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60DB9" w14:textId="77777777" w:rsidR="004848D5" w:rsidRPr="005B65F0" w:rsidRDefault="004848D5" w:rsidP="005B65F0">
      <w:pPr>
        <w:pStyle w:val="Heading1"/>
        <w:rPr>
          <w:rFonts w:ascii="Arial" w:hAnsi="Arial" w:cs="Arial"/>
          <w:b/>
          <w:color w:val="auto"/>
          <w:sz w:val="28"/>
          <w:szCs w:val="28"/>
        </w:rPr>
      </w:pPr>
      <w:r w:rsidRPr="005B65F0">
        <w:rPr>
          <w:rFonts w:ascii="Arial" w:hAnsi="Arial" w:cs="Arial"/>
          <w:b/>
          <w:color w:val="auto"/>
          <w:sz w:val="28"/>
          <w:szCs w:val="28"/>
        </w:rPr>
        <w:t xml:space="preserve">Minutes of the </w:t>
      </w:r>
      <w:r w:rsidR="00C778CD" w:rsidRPr="005B65F0">
        <w:rPr>
          <w:rFonts w:ascii="Arial" w:hAnsi="Arial" w:cs="Arial"/>
          <w:b/>
          <w:color w:val="auto"/>
          <w:sz w:val="28"/>
          <w:szCs w:val="28"/>
        </w:rPr>
        <w:t>Fiftieth</w:t>
      </w:r>
      <w:r w:rsidRPr="005B65F0">
        <w:rPr>
          <w:rFonts w:ascii="Arial" w:hAnsi="Arial" w:cs="Arial"/>
          <w:b/>
          <w:color w:val="auto"/>
          <w:sz w:val="28"/>
          <w:szCs w:val="28"/>
        </w:rPr>
        <w:t xml:space="preserve"> Meeting of the Wales Committee</w:t>
      </w:r>
    </w:p>
    <w:p w14:paraId="01D96946" w14:textId="77777777" w:rsidR="006E16D0" w:rsidRPr="006E16D0" w:rsidRDefault="006E16D0" w:rsidP="006E16D0">
      <w:pPr>
        <w:spacing w:after="0"/>
        <w:rPr>
          <w:rFonts w:ascii="Arial" w:hAnsi="Arial" w:cs="Arial"/>
          <w:b/>
          <w:sz w:val="24"/>
          <w:szCs w:val="24"/>
        </w:rPr>
      </w:pPr>
      <w:r w:rsidRPr="006E16D0">
        <w:rPr>
          <w:rFonts w:ascii="Arial" w:hAnsi="Arial" w:cs="Arial"/>
          <w:b/>
          <w:sz w:val="24"/>
          <w:szCs w:val="24"/>
        </w:rPr>
        <w:t>Equality and Human Rights Commission</w:t>
      </w:r>
    </w:p>
    <w:p w14:paraId="0CA847AC" w14:textId="77777777" w:rsidR="004848D5" w:rsidRPr="006E16D0" w:rsidRDefault="005A4652" w:rsidP="006E16D0">
      <w:pPr>
        <w:rPr>
          <w:rFonts w:ascii="Arial" w:hAnsi="Arial" w:cs="Arial"/>
          <w:b/>
          <w:szCs w:val="24"/>
        </w:rPr>
      </w:pPr>
      <w:r>
        <w:rPr>
          <w:rFonts w:ascii="Arial" w:hAnsi="Arial" w:cs="Arial"/>
          <w:b/>
          <w:szCs w:val="24"/>
        </w:rPr>
        <w:t>Tuesday 3 December</w:t>
      </w:r>
      <w:r w:rsidR="006544E1" w:rsidRPr="006E16D0">
        <w:rPr>
          <w:rFonts w:ascii="Arial" w:hAnsi="Arial" w:cs="Arial"/>
          <w:b/>
          <w:szCs w:val="24"/>
        </w:rPr>
        <w:t xml:space="preserve"> – Session 1</w:t>
      </w:r>
      <w:r w:rsidR="00305C2B">
        <w:rPr>
          <w:rFonts w:ascii="Arial" w:hAnsi="Arial" w:cs="Arial"/>
          <w:b/>
          <w:szCs w:val="24"/>
        </w:rPr>
        <w:br/>
      </w:r>
      <w:r>
        <w:rPr>
          <w:rFonts w:ascii="Arial" w:hAnsi="Arial" w:cs="Arial"/>
          <w:b/>
          <w:szCs w:val="24"/>
        </w:rPr>
        <w:t xml:space="preserve">Nant </w:t>
      </w:r>
      <w:proofErr w:type="spellStart"/>
      <w:r>
        <w:rPr>
          <w:rFonts w:ascii="Arial" w:hAnsi="Arial" w:cs="Arial"/>
          <w:b/>
          <w:szCs w:val="24"/>
        </w:rPr>
        <w:t>Dd</w:t>
      </w:r>
      <w:r w:rsidR="00881495">
        <w:rPr>
          <w:rFonts w:ascii="Arial" w:hAnsi="Arial" w:cs="Arial"/>
          <w:b/>
          <w:szCs w:val="24"/>
        </w:rPr>
        <w:t>u</w:t>
      </w:r>
      <w:proofErr w:type="spellEnd"/>
      <w:r w:rsidR="00881495">
        <w:rPr>
          <w:rFonts w:ascii="Arial" w:hAnsi="Arial" w:cs="Arial"/>
          <w:b/>
          <w:szCs w:val="24"/>
        </w:rPr>
        <w:t xml:space="preserve"> Hotel, Cwm </w:t>
      </w:r>
      <w:proofErr w:type="spellStart"/>
      <w:r w:rsidR="00881495">
        <w:rPr>
          <w:rFonts w:ascii="Arial" w:hAnsi="Arial" w:cs="Arial"/>
          <w:b/>
          <w:szCs w:val="24"/>
        </w:rPr>
        <w:t>Taf</w:t>
      </w:r>
      <w:proofErr w:type="spellEnd"/>
      <w:r w:rsidR="00881495">
        <w:rPr>
          <w:rFonts w:ascii="Arial" w:hAnsi="Arial" w:cs="Arial"/>
          <w:b/>
          <w:szCs w:val="24"/>
        </w:rPr>
        <w:t>, Merthyr Tydfil</w:t>
      </w:r>
    </w:p>
    <w:p w14:paraId="2ED24F87" w14:textId="77777777" w:rsidR="004848D5" w:rsidRDefault="004848D5" w:rsidP="009A2CD8">
      <w:pPr>
        <w:rPr>
          <w:rFonts w:ascii="Arial" w:hAnsi="Arial" w:cs="Arial"/>
          <w:b/>
          <w:sz w:val="24"/>
          <w:szCs w:val="24"/>
        </w:rPr>
      </w:pPr>
    </w:p>
    <w:p w14:paraId="5541C7CC" w14:textId="77777777" w:rsidR="006E16D0" w:rsidRPr="00826372" w:rsidRDefault="006E16D0" w:rsidP="009A2CD8">
      <w:pPr>
        <w:rPr>
          <w:rFonts w:ascii="Arial" w:hAnsi="Arial" w:cs="Arial"/>
          <w:b/>
          <w:sz w:val="24"/>
          <w:szCs w:val="24"/>
        </w:rPr>
      </w:pPr>
      <w:r>
        <w:rPr>
          <w:rFonts w:ascii="Arial" w:hAnsi="Arial" w:cs="Arial"/>
          <w:b/>
          <w:sz w:val="24"/>
          <w:szCs w:val="24"/>
        </w:rPr>
        <w:t>Attending:</w:t>
      </w:r>
    </w:p>
    <w:p w14:paraId="579ABEED" w14:textId="77777777" w:rsidR="00521ECA" w:rsidRDefault="009A2CD8" w:rsidP="00521ECA">
      <w:pPr>
        <w:spacing w:after="0"/>
        <w:rPr>
          <w:rFonts w:ascii="Arial" w:hAnsi="Arial" w:cs="Arial"/>
          <w:b/>
          <w:sz w:val="24"/>
          <w:szCs w:val="24"/>
        </w:rPr>
      </w:pPr>
      <w:r w:rsidRPr="00826372">
        <w:rPr>
          <w:rFonts w:ascii="Arial" w:hAnsi="Arial" w:cs="Arial"/>
          <w:sz w:val="24"/>
          <w:szCs w:val="24"/>
        </w:rPr>
        <w:t xml:space="preserve">Alison </w:t>
      </w:r>
      <w:proofErr w:type="spellStart"/>
      <w:r w:rsidRPr="00826372">
        <w:rPr>
          <w:rFonts w:ascii="Arial" w:hAnsi="Arial" w:cs="Arial"/>
          <w:sz w:val="24"/>
          <w:szCs w:val="24"/>
        </w:rPr>
        <w:t>P</w:t>
      </w:r>
      <w:r w:rsidR="004848D5" w:rsidRPr="00826372">
        <w:rPr>
          <w:rFonts w:ascii="Arial" w:hAnsi="Arial" w:cs="Arial"/>
          <w:sz w:val="24"/>
          <w:szCs w:val="24"/>
        </w:rPr>
        <w:t>arken</w:t>
      </w:r>
      <w:proofErr w:type="spellEnd"/>
      <w:r w:rsidR="004848D5" w:rsidRPr="00826372">
        <w:rPr>
          <w:rFonts w:ascii="Arial" w:hAnsi="Arial" w:cs="Arial"/>
          <w:sz w:val="24"/>
          <w:szCs w:val="24"/>
        </w:rPr>
        <w:t xml:space="preserve"> </w:t>
      </w:r>
      <w:r w:rsidR="007B6C91">
        <w:rPr>
          <w:rFonts w:ascii="Arial" w:hAnsi="Arial" w:cs="Arial"/>
          <w:sz w:val="24"/>
          <w:szCs w:val="24"/>
        </w:rPr>
        <w:t xml:space="preserve">(Interim Chair) </w:t>
      </w:r>
      <w:r w:rsidR="007B6C91">
        <w:rPr>
          <w:rFonts w:ascii="Arial" w:hAnsi="Arial" w:cs="Arial"/>
          <w:sz w:val="24"/>
          <w:szCs w:val="24"/>
        </w:rPr>
        <w:br/>
        <w:t>Faith Walker</w:t>
      </w:r>
      <w:r w:rsidRPr="00826372">
        <w:rPr>
          <w:rFonts w:ascii="Arial" w:hAnsi="Arial" w:cs="Arial"/>
          <w:sz w:val="24"/>
          <w:szCs w:val="24"/>
        </w:rPr>
        <w:br/>
      </w:r>
      <w:r w:rsidR="005A4652">
        <w:rPr>
          <w:rFonts w:ascii="Arial" w:hAnsi="Arial" w:cs="Arial"/>
          <w:sz w:val="24"/>
          <w:szCs w:val="24"/>
        </w:rPr>
        <w:t>Geraint Hopkins</w:t>
      </w:r>
      <w:bookmarkStart w:id="0" w:name="_GoBack"/>
      <w:bookmarkEnd w:id="0"/>
      <w:r w:rsidR="005A4652">
        <w:rPr>
          <w:rFonts w:ascii="Arial" w:hAnsi="Arial" w:cs="Arial"/>
          <w:sz w:val="24"/>
          <w:szCs w:val="24"/>
        </w:rPr>
        <w:br/>
      </w:r>
      <w:r w:rsidR="007B6C91">
        <w:rPr>
          <w:rFonts w:ascii="Arial" w:hAnsi="Arial" w:cs="Arial"/>
          <w:sz w:val="24"/>
          <w:szCs w:val="24"/>
        </w:rPr>
        <w:t>Mark Sykes</w:t>
      </w:r>
      <w:r w:rsidR="005A4652">
        <w:rPr>
          <w:rFonts w:ascii="Arial" w:hAnsi="Arial" w:cs="Arial"/>
          <w:sz w:val="24"/>
          <w:szCs w:val="24"/>
        </w:rPr>
        <w:br/>
        <w:t>Martyn Jones</w:t>
      </w:r>
      <w:r w:rsidR="005A4652">
        <w:rPr>
          <w:rFonts w:ascii="Arial" w:hAnsi="Arial" w:cs="Arial"/>
          <w:sz w:val="24"/>
          <w:szCs w:val="24"/>
        </w:rPr>
        <w:br/>
        <w:t>Nicola Williams</w:t>
      </w:r>
      <w:r w:rsidRPr="00826372">
        <w:rPr>
          <w:rFonts w:ascii="Arial" w:hAnsi="Arial" w:cs="Arial"/>
          <w:sz w:val="24"/>
          <w:szCs w:val="24"/>
        </w:rPr>
        <w:br/>
      </w:r>
      <w:r w:rsidR="004848D5" w:rsidRPr="00826372">
        <w:rPr>
          <w:rFonts w:ascii="Arial" w:hAnsi="Arial" w:cs="Arial"/>
          <w:sz w:val="24"/>
          <w:szCs w:val="24"/>
        </w:rPr>
        <w:t xml:space="preserve">Rocio </w:t>
      </w:r>
      <w:proofErr w:type="spellStart"/>
      <w:r w:rsidR="004848D5" w:rsidRPr="00826372">
        <w:rPr>
          <w:rFonts w:ascii="Arial" w:hAnsi="Arial" w:cs="Arial"/>
          <w:sz w:val="24"/>
          <w:szCs w:val="24"/>
        </w:rPr>
        <w:t>Cifuentes</w:t>
      </w:r>
      <w:proofErr w:type="spellEnd"/>
      <w:r w:rsidRPr="00826372">
        <w:rPr>
          <w:rFonts w:ascii="Arial" w:hAnsi="Arial" w:cs="Arial"/>
          <w:sz w:val="24"/>
          <w:szCs w:val="24"/>
        </w:rPr>
        <w:br/>
      </w:r>
    </w:p>
    <w:p w14:paraId="669B7C23" w14:textId="77777777" w:rsidR="004848D5" w:rsidRDefault="004848D5" w:rsidP="009A2CD8">
      <w:pPr>
        <w:rPr>
          <w:rFonts w:ascii="Arial" w:hAnsi="Arial" w:cs="Arial"/>
          <w:sz w:val="24"/>
          <w:szCs w:val="24"/>
        </w:rPr>
      </w:pPr>
      <w:r w:rsidRPr="006E16D0">
        <w:rPr>
          <w:rFonts w:ascii="Arial" w:hAnsi="Arial" w:cs="Arial"/>
          <w:b/>
          <w:i/>
          <w:sz w:val="24"/>
          <w:szCs w:val="24"/>
        </w:rPr>
        <w:t>EHRC</w:t>
      </w:r>
      <w:r w:rsidR="009A2CD8" w:rsidRPr="00826372">
        <w:rPr>
          <w:rFonts w:ascii="Arial" w:hAnsi="Arial" w:cs="Arial"/>
          <w:sz w:val="24"/>
          <w:szCs w:val="24"/>
        </w:rPr>
        <w:br/>
      </w:r>
      <w:r w:rsidR="005A4652">
        <w:rPr>
          <w:rFonts w:ascii="Arial" w:hAnsi="Arial" w:cs="Arial"/>
          <w:sz w:val="24"/>
          <w:szCs w:val="24"/>
        </w:rPr>
        <w:t>Melanie Field (Executive Director, Wales &amp; Corporate Strategy and Policy</w:t>
      </w:r>
      <w:proofErr w:type="gramStart"/>
      <w:r w:rsidR="005A4652">
        <w:rPr>
          <w:rFonts w:ascii="Arial" w:hAnsi="Arial" w:cs="Arial"/>
          <w:sz w:val="24"/>
          <w:szCs w:val="24"/>
        </w:rPr>
        <w:t>)</w:t>
      </w:r>
      <w:proofErr w:type="gramEnd"/>
      <w:r w:rsidR="007B6C91">
        <w:rPr>
          <w:rFonts w:ascii="Arial" w:hAnsi="Arial" w:cs="Arial"/>
          <w:sz w:val="24"/>
          <w:szCs w:val="24"/>
        </w:rPr>
        <w:br/>
        <w:t>Ruth Coombs (Head of Wales)</w:t>
      </w:r>
      <w:r w:rsidRPr="00826372">
        <w:rPr>
          <w:rFonts w:ascii="Arial" w:hAnsi="Arial" w:cs="Arial"/>
          <w:sz w:val="24"/>
          <w:szCs w:val="24"/>
        </w:rPr>
        <w:br/>
      </w:r>
      <w:r w:rsidR="00FB3054" w:rsidRPr="00826372">
        <w:rPr>
          <w:rFonts w:ascii="Arial" w:hAnsi="Arial" w:cs="Arial"/>
          <w:sz w:val="24"/>
          <w:szCs w:val="24"/>
        </w:rPr>
        <w:t>Geraint Rees</w:t>
      </w:r>
      <w:r w:rsidRPr="00826372">
        <w:rPr>
          <w:rFonts w:ascii="Arial" w:hAnsi="Arial" w:cs="Arial"/>
          <w:sz w:val="24"/>
          <w:szCs w:val="24"/>
        </w:rPr>
        <w:t xml:space="preserve"> (</w:t>
      </w:r>
      <w:r w:rsidR="00FB3054" w:rsidRPr="00826372">
        <w:rPr>
          <w:rFonts w:ascii="Arial" w:hAnsi="Arial" w:cs="Arial"/>
          <w:sz w:val="24"/>
          <w:szCs w:val="24"/>
        </w:rPr>
        <w:t xml:space="preserve">Senior </w:t>
      </w:r>
      <w:r w:rsidRPr="00826372">
        <w:rPr>
          <w:rFonts w:ascii="Arial" w:hAnsi="Arial" w:cs="Arial"/>
          <w:sz w:val="24"/>
          <w:szCs w:val="24"/>
        </w:rPr>
        <w:t>Associate, Wales)</w:t>
      </w:r>
    </w:p>
    <w:p w14:paraId="75F63616" w14:textId="77777777" w:rsidR="007B6C91" w:rsidRPr="00826372" w:rsidRDefault="007B6C91" w:rsidP="009A2CD8">
      <w:pPr>
        <w:rPr>
          <w:rFonts w:ascii="Arial" w:hAnsi="Arial" w:cs="Arial"/>
          <w:sz w:val="24"/>
          <w:szCs w:val="24"/>
        </w:rPr>
      </w:pPr>
    </w:p>
    <w:p w14:paraId="0185CF00" w14:textId="77777777" w:rsidR="006E16D0" w:rsidRDefault="00727B06" w:rsidP="006E16D0">
      <w:pPr>
        <w:pStyle w:val="ListParagraph"/>
        <w:numPr>
          <w:ilvl w:val="0"/>
          <w:numId w:val="12"/>
        </w:numPr>
        <w:ind w:left="851" w:hanging="851"/>
        <w:rPr>
          <w:rFonts w:ascii="Arial" w:hAnsi="Arial" w:cs="Arial"/>
          <w:b/>
          <w:sz w:val="24"/>
          <w:szCs w:val="24"/>
        </w:rPr>
      </w:pPr>
      <w:r w:rsidRPr="006E16D0">
        <w:rPr>
          <w:rFonts w:ascii="Arial" w:hAnsi="Arial" w:cs="Arial"/>
          <w:b/>
          <w:sz w:val="24"/>
          <w:szCs w:val="24"/>
        </w:rPr>
        <w:t>Welcome and introductions</w:t>
      </w:r>
    </w:p>
    <w:p w14:paraId="0562E0C9" w14:textId="77777777" w:rsidR="006E16D0" w:rsidRPr="006E16D0" w:rsidRDefault="006E16D0" w:rsidP="006E16D0">
      <w:pPr>
        <w:pStyle w:val="ListParagraph"/>
        <w:ind w:left="851" w:hanging="851"/>
        <w:rPr>
          <w:rFonts w:ascii="Arial" w:hAnsi="Arial" w:cs="Arial"/>
          <w:b/>
          <w:sz w:val="24"/>
          <w:szCs w:val="24"/>
        </w:rPr>
      </w:pPr>
    </w:p>
    <w:p w14:paraId="3D5631D3" w14:textId="77777777" w:rsidR="00727B06" w:rsidRDefault="00727B06" w:rsidP="006E16D0">
      <w:pPr>
        <w:pStyle w:val="ListParagraph"/>
        <w:numPr>
          <w:ilvl w:val="1"/>
          <w:numId w:val="12"/>
        </w:numPr>
        <w:spacing w:before="240"/>
        <w:ind w:left="851" w:hanging="851"/>
        <w:rPr>
          <w:rFonts w:ascii="Arial" w:hAnsi="Arial" w:cs="Arial"/>
          <w:sz w:val="24"/>
          <w:szCs w:val="24"/>
        </w:rPr>
      </w:pPr>
      <w:r w:rsidRPr="006E16D0">
        <w:rPr>
          <w:rFonts w:ascii="Arial" w:hAnsi="Arial" w:cs="Arial"/>
          <w:sz w:val="24"/>
          <w:szCs w:val="24"/>
        </w:rPr>
        <w:t xml:space="preserve">The Chair welcomed members to the </w:t>
      </w:r>
      <w:r w:rsidR="005A4652">
        <w:rPr>
          <w:rFonts w:ascii="Arial" w:hAnsi="Arial" w:cs="Arial"/>
          <w:sz w:val="24"/>
          <w:szCs w:val="24"/>
        </w:rPr>
        <w:t>fiftieth</w:t>
      </w:r>
      <w:r w:rsidRPr="006E16D0">
        <w:rPr>
          <w:rFonts w:ascii="Arial" w:hAnsi="Arial" w:cs="Arial"/>
          <w:sz w:val="24"/>
          <w:szCs w:val="24"/>
        </w:rPr>
        <w:t xml:space="preserve"> meeting of the Wales Committee. </w:t>
      </w:r>
      <w:r w:rsidR="005A4652">
        <w:rPr>
          <w:rFonts w:ascii="Arial" w:hAnsi="Arial" w:cs="Arial"/>
          <w:sz w:val="24"/>
          <w:szCs w:val="24"/>
        </w:rPr>
        <w:t xml:space="preserve">Apologies </w:t>
      </w:r>
      <w:proofErr w:type="gramStart"/>
      <w:r w:rsidR="005A4652">
        <w:rPr>
          <w:rFonts w:ascii="Arial" w:hAnsi="Arial" w:cs="Arial"/>
          <w:sz w:val="24"/>
          <w:szCs w:val="24"/>
        </w:rPr>
        <w:t>were received</w:t>
      </w:r>
      <w:proofErr w:type="gramEnd"/>
      <w:r w:rsidR="005A4652">
        <w:rPr>
          <w:rFonts w:ascii="Arial" w:hAnsi="Arial" w:cs="Arial"/>
          <w:sz w:val="24"/>
          <w:szCs w:val="24"/>
        </w:rPr>
        <w:t xml:space="preserve"> from </w:t>
      </w:r>
      <w:r w:rsidR="007B6C91" w:rsidRPr="006E16D0">
        <w:rPr>
          <w:rFonts w:ascii="Arial" w:hAnsi="Arial" w:cs="Arial"/>
          <w:sz w:val="24"/>
          <w:szCs w:val="24"/>
        </w:rPr>
        <w:t>Sophie Howe.</w:t>
      </w:r>
    </w:p>
    <w:p w14:paraId="2EC23078" w14:textId="77777777" w:rsidR="006E16D0" w:rsidRPr="006E16D0" w:rsidRDefault="006E16D0" w:rsidP="006E16D0">
      <w:pPr>
        <w:pStyle w:val="ListParagraph"/>
        <w:spacing w:before="240"/>
        <w:ind w:left="851" w:hanging="851"/>
        <w:rPr>
          <w:rFonts w:ascii="Arial" w:hAnsi="Arial" w:cs="Arial"/>
          <w:sz w:val="24"/>
          <w:szCs w:val="24"/>
        </w:rPr>
      </w:pPr>
    </w:p>
    <w:p w14:paraId="6ACA4AC0" w14:textId="77777777" w:rsidR="00727B06" w:rsidRDefault="00727B06" w:rsidP="006E16D0">
      <w:pPr>
        <w:pStyle w:val="ListParagraph"/>
        <w:numPr>
          <w:ilvl w:val="0"/>
          <w:numId w:val="12"/>
        </w:numPr>
        <w:ind w:left="851" w:hanging="851"/>
        <w:rPr>
          <w:rFonts w:ascii="Arial" w:hAnsi="Arial" w:cs="Arial"/>
          <w:b/>
          <w:sz w:val="24"/>
          <w:szCs w:val="24"/>
        </w:rPr>
      </w:pPr>
      <w:r w:rsidRPr="006E16D0">
        <w:rPr>
          <w:rFonts w:ascii="Arial" w:hAnsi="Arial" w:cs="Arial"/>
          <w:b/>
          <w:sz w:val="24"/>
          <w:szCs w:val="24"/>
        </w:rPr>
        <w:t>Declarations of interest</w:t>
      </w:r>
    </w:p>
    <w:p w14:paraId="6DA29BD0" w14:textId="77777777" w:rsidR="006E16D0" w:rsidRPr="006E16D0" w:rsidRDefault="006E16D0" w:rsidP="006E16D0">
      <w:pPr>
        <w:pStyle w:val="ListParagraph"/>
        <w:ind w:left="851" w:hanging="851"/>
        <w:rPr>
          <w:rFonts w:ascii="Arial" w:hAnsi="Arial" w:cs="Arial"/>
          <w:b/>
          <w:sz w:val="24"/>
          <w:szCs w:val="24"/>
        </w:rPr>
      </w:pPr>
    </w:p>
    <w:p w14:paraId="12406257" w14:textId="77777777" w:rsidR="00727B06" w:rsidRDefault="00BE286D" w:rsidP="006E16D0">
      <w:pPr>
        <w:pStyle w:val="ListParagraph"/>
        <w:numPr>
          <w:ilvl w:val="1"/>
          <w:numId w:val="12"/>
        </w:numPr>
        <w:ind w:left="851" w:hanging="851"/>
        <w:rPr>
          <w:rFonts w:ascii="Arial" w:hAnsi="Arial" w:cs="Arial"/>
          <w:sz w:val="24"/>
          <w:szCs w:val="24"/>
        </w:rPr>
      </w:pPr>
      <w:r w:rsidRPr="006E16D0">
        <w:rPr>
          <w:rFonts w:ascii="Arial" w:hAnsi="Arial" w:cs="Arial"/>
          <w:sz w:val="24"/>
          <w:szCs w:val="24"/>
        </w:rPr>
        <w:t xml:space="preserve">No declarations </w:t>
      </w:r>
      <w:proofErr w:type="gramStart"/>
      <w:r w:rsidRPr="006E16D0">
        <w:rPr>
          <w:rFonts w:ascii="Arial" w:hAnsi="Arial" w:cs="Arial"/>
          <w:sz w:val="24"/>
          <w:szCs w:val="24"/>
        </w:rPr>
        <w:t>were made</w:t>
      </w:r>
      <w:proofErr w:type="gramEnd"/>
      <w:r w:rsidRPr="006E16D0">
        <w:rPr>
          <w:rFonts w:ascii="Arial" w:hAnsi="Arial" w:cs="Arial"/>
          <w:sz w:val="24"/>
          <w:szCs w:val="24"/>
        </w:rPr>
        <w:t>.</w:t>
      </w:r>
    </w:p>
    <w:p w14:paraId="4B096D1C" w14:textId="77777777" w:rsidR="006E16D0" w:rsidRPr="006E16D0" w:rsidRDefault="006E16D0" w:rsidP="006E16D0">
      <w:pPr>
        <w:pStyle w:val="ListParagraph"/>
        <w:ind w:left="851" w:hanging="851"/>
        <w:rPr>
          <w:rFonts w:ascii="Arial" w:hAnsi="Arial" w:cs="Arial"/>
          <w:sz w:val="24"/>
          <w:szCs w:val="24"/>
        </w:rPr>
      </w:pPr>
    </w:p>
    <w:p w14:paraId="43ABAC47" w14:textId="77777777" w:rsidR="007B6C91" w:rsidRDefault="007B6C91" w:rsidP="006E16D0">
      <w:pPr>
        <w:pStyle w:val="ListParagraph"/>
        <w:numPr>
          <w:ilvl w:val="0"/>
          <w:numId w:val="12"/>
        </w:numPr>
        <w:ind w:left="851" w:hanging="851"/>
        <w:rPr>
          <w:rFonts w:ascii="Arial" w:hAnsi="Arial" w:cs="Arial"/>
          <w:b/>
          <w:sz w:val="24"/>
          <w:szCs w:val="24"/>
        </w:rPr>
      </w:pPr>
      <w:r w:rsidRPr="006E16D0">
        <w:rPr>
          <w:rFonts w:ascii="Arial" w:hAnsi="Arial" w:cs="Arial"/>
          <w:b/>
          <w:sz w:val="24"/>
          <w:szCs w:val="24"/>
        </w:rPr>
        <w:t xml:space="preserve">Minutes of </w:t>
      </w:r>
      <w:r w:rsidR="005A4652">
        <w:rPr>
          <w:rFonts w:ascii="Arial" w:hAnsi="Arial" w:cs="Arial"/>
          <w:b/>
          <w:sz w:val="24"/>
          <w:szCs w:val="24"/>
        </w:rPr>
        <w:t>September</w:t>
      </w:r>
      <w:r w:rsidRPr="006E16D0">
        <w:rPr>
          <w:rFonts w:ascii="Arial" w:hAnsi="Arial" w:cs="Arial"/>
          <w:b/>
          <w:sz w:val="24"/>
          <w:szCs w:val="24"/>
        </w:rPr>
        <w:t xml:space="preserve"> Meeting (EHRC WC </w:t>
      </w:r>
      <w:r w:rsidR="005E6936">
        <w:rPr>
          <w:rFonts w:ascii="Arial" w:hAnsi="Arial" w:cs="Arial"/>
          <w:b/>
          <w:sz w:val="24"/>
          <w:szCs w:val="24"/>
        </w:rPr>
        <w:t>50</w:t>
      </w:r>
      <w:r w:rsidRPr="006E16D0">
        <w:rPr>
          <w:rFonts w:ascii="Arial" w:hAnsi="Arial" w:cs="Arial"/>
          <w:b/>
          <w:sz w:val="24"/>
          <w:szCs w:val="24"/>
        </w:rPr>
        <w:t>.01)</w:t>
      </w:r>
    </w:p>
    <w:p w14:paraId="2BFD0938" w14:textId="77777777" w:rsidR="006E16D0" w:rsidRPr="006E16D0" w:rsidRDefault="006E16D0" w:rsidP="006E16D0">
      <w:pPr>
        <w:pStyle w:val="ListParagraph"/>
        <w:ind w:left="851" w:hanging="851"/>
        <w:rPr>
          <w:rFonts w:ascii="Arial" w:hAnsi="Arial" w:cs="Arial"/>
          <w:b/>
          <w:sz w:val="24"/>
          <w:szCs w:val="24"/>
        </w:rPr>
      </w:pPr>
    </w:p>
    <w:p w14:paraId="255772A0" w14:textId="77777777" w:rsidR="007B6C91" w:rsidRDefault="00423581" w:rsidP="006E16D0">
      <w:pPr>
        <w:pStyle w:val="ListParagraph"/>
        <w:numPr>
          <w:ilvl w:val="1"/>
          <w:numId w:val="12"/>
        </w:numPr>
        <w:ind w:left="851" w:hanging="851"/>
        <w:rPr>
          <w:rFonts w:ascii="Arial" w:hAnsi="Arial" w:cs="Arial"/>
          <w:sz w:val="24"/>
          <w:szCs w:val="24"/>
        </w:rPr>
      </w:pPr>
      <w:r w:rsidRPr="006E16D0">
        <w:rPr>
          <w:rFonts w:ascii="Arial" w:hAnsi="Arial" w:cs="Arial"/>
          <w:sz w:val="24"/>
          <w:szCs w:val="24"/>
        </w:rPr>
        <w:t xml:space="preserve">The Committee received the minutes of the </w:t>
      </w:r>
      <w:r w:rsidR="005A4652">
        <w:rPr>
          <w:rFonts w:ascii="Arial" w:hAnsi="Arial" w:cs="Arial"/>
          <w:sz w:val="24"/>
          <w:szCs w:val="24"/>
        </w:rPr>
        <w:t>September</w:t>
      </w:r>
      <w:r w:rsidRPr="006E16D0">
        <w:rPr>
          <w:rFonts w:ascii="Arial" w:hAnsi="Arial" w:cs="Arial"/>
          <w:sz w:val="24"/>
          <w:szCs w:val="24"/>
        </w:rPr>
        <w:t xml:space="preserve"> meeting. Members </w:t>
      </w:r>
      <w:r w:rsidR="005A4652">
        <w:rPr>
          <w:rFonts w:ascii="Arial" w:hAnsi="Arial" w:cs="Arial"/>
          <w:sz w:val="24"/>
          <w:szCs w:val="24"/>
        </w:rPr>
        <w:t xml:space="preserve">asked for a revision to minute 5.3 of session 2, to change political </w:t>
      </w:r>
      <w:proofErr w:type="spellStart"/>
      <w:r w:rsidR="005A4652">
        <w:rPr>
          <w:rFonts w:ascii="Arial" w:hAnsi="Arial" w:cs="Arial"/>
          <w:sz w:val="24"/>
          <w:szCs w:val="24"/>
        </w:rPr>
        <w:t>party’s</w:t>
      </w:r>
      <w:proofErr w:type="spellEnd"/>
      <w:r w:rsidR="005A4652">
        <w:rPr>
          <w:rFonts w:ascii="Arial" w:hAnsi="Arial" w:cs="Arial"/>
          <w:sz w:val="24"/>
          <w:szCs w:val="24"/>
        </w:rPr>
        <w:t xml:space="preserve"> to political </w:t>
      </w:r>
      <w:proofErr w:type="gramStart"/>
      <w:r w:rsidR="005A4652">
        <w:rPr>
          <w:rFonts w:ascii="Arial" w:hAnsi="Arial" w:cs="Arial"/>
          <w:sz w:val="24"/>
          <w:szCs w:val="24"/>
        </w:rPr>
        <w:t>parties</w:t>
      </w:r>
      <w:r w:rsidR="00635934">
        <w:rPr>
          <w:rFonts w:ascii="Arial" w:hAnsi="Arial" w:cs="Arial"/>
          <w:sz w:val="24"/>
          <w:szCs w:val="24"/>
        </w:rPr>
        <w:t>’</w:t>
      </w:r>
      <w:proofErr w:type="gramEnd"/>
      <w:r w:rsidR="005A4652">
        <w:rPr>
          <w:rFonts w:ascii="Arial" w:hAnsi="Arial" w:cs="Arial"/>
          <w:sz w:val="24"/>
          <w:szCs w:val="24"/>
        </w:rPr>
        <w:t>.</w:t>
      </w:r>
      <w:r w:rsidR="005E6936">
        <w:rPr>
          <w:rFonts w:ascii="Arial" w:hAnsi="Arial" w:cs="Arial"/>
          <w:sz w:val="24"/>
          <w:szCs w:val="24"/>
        </w:rPr>
        <w:t xml:space="preserve"> The minutes were agreed.</w:t>
      </w:r>
    </w:p>
    <w:p w14:paraId="26D53054" w14:textId="77777777" w:rsidR="00E80F3B" w:rsidRPr="005E6936" w:rsidRDefault="005E6936" w:rsidP="005E6936">
      <w:pPr>
        <w:rPr>
          <w:rFonts w:ascii="Arial" w:hAnsi="Arial" w:cs="Arial"/>
          <w:b/>
          <w:sz w:val="24"/>
          <w:szCs w:val="24"/>
        </w:rPr>
      </w:pPr>
      <w:r w:rsidRPr="005E6936">
        <w:rPr>
          <w:rFonts w:ascii="Arial" w:hAnsi="Arial" w:cs="Arial"/>
          <w:b/>
          <w:sz w:val="24"/>
          <w:szCs w:val="24"/>
        </w:rPr>
        <w:t>Action A: Amend minute 5.3 session 2.</w:t>
      </w:r>
    </w:p>
    <w:p w14:paraId="5BABD5F0" w14:textId="2A54CB31" w:rsidR="00423581" w:rsidRDefault="00423581" w:rsidP="007D078A">
      <w:pPr>
        <w:pStyle w:val="ListParagraph"/>
        <w:numPr>
          <w:ilvl w:val="0"/>
          <w:numId w:val="12"/>
        </w:numPr>
        <w:ind w:left="851" w:hanging="851"/>
        <w:rPr>
          <w:rFonts w:ascii="Arial" w:hAnsi="Arial" w:cs="Arial"/>
          <w:b/>
          <w:sz w:val="24"/>
          <w:szCs w:val="24"/>
        </w:rPr>
      </w:pPr>
      <w:r w:rsidRPr="007D078A">
        <w:rPr>
          <w:rFonts w:ascii="Arial" w:hAnsi="Arial" w:cs="Arial"/>
          <w:b/>
          <w:sz w:val="24"/>
          <w:szCs w:val="24"/>
        </w:rPr>
        <w:t xml:space="preserve">Current matters arising (EHRC WC </w:t>
      </w:r>
      <w:r w:rsidR="005E6936">
        <w:rPr>
          <w:rFonts w:ascii="Arial" w:hAnsi="Arial" w:cs="Arial"/>
          <w:b/>
          <w:sz w:val="24"/>
          <w:szCs w:val="24"/>
        </w:rPr>
        <w:t>50.0</w:t>
      </w:r>
      <w:r w:rsidR="009054CA">
        <w:rPr>
          <w:rFonts w:ascii="Arial" w:hAnsi="Arial" w:cs="Arial"/>
          <w:b/>
          <w:sz w:val="24"/>
          <w:szCs w:val="24"/>
        </w:rPr>
        <w:t>2</w:t>
      </w:r>
      <w:r w:rsidRPr="007D078A">
        <w:rPr>
          <w:rFonts w:ascii="Arial" w:hAnsi="Arial" w:cs="Arial"/>
          <w:b/>
          <w:sz w:val="24"/>
          <w:szCs w:val="24"/>
        </w:rPr>
        <w:t>)</w:t>
      </w:r>
    </w:p>
    <w:p w14:paraId="6A3B46B4" w14:textId="77777777" w:rsidR="007D078A" w:rsidRDefault="007D078A" w:rsidP="007D078A">
      <w:pPr>
        <w:pStyle w:val="ListParagraph"/>
        <w:ind w:left="851" w:hanging="851"/>
        <w:rPr>
          <w:rFonts w:ascii="Arial" w:hAnsi="Arial" w:cs="Arial"/>
          <w:b/>
          <w:sz w:val="24"/>
          <w:szCs w:val="24"/>
        </w:rPr>
      </w:pPr>
    </w:p>
    <w:p w14:paraId="7F146484" w14:textId="3D1DF456" w:rsidR="00423581" w:rsidRDefault="005E6936" w:rsidP="007D078A">
      <w:pPr>
        <w:pStyle w:val="ListParagraph"/>
        <w:numPr>
          <w:ilvl w:val="1"/>
          <w:numId w:val="12"/>
        </w:numPr>
        <w:ind w:left="851" w:hanging="851"/>
        <w:rPr>
          <w:rFonts w:ascii="Arial" w:hAnsi="Arial" w:cs="Arial"/>
          <w:sz w:val="24"/>
          <w:szCs w:val="24"/>
        </w:rPr>
      </w:pPr>
      <w:r>
        <w:rPr>
          <w:rFonts w:ascii="Arial" w:hAnsi="Arial" w:cs="Arial"/>
          <w:sz w:val="24"/>
          <w:szCs w:val="24"/>
        </w:rPr>
        <w:t>In response to a question about the opportunities for committee members to engage on Commissioner Working Groups (CWG) members were informed that a new CWG would shortly be established on Is Britain Fairer</w:t>
      </w:r>
      <w:r w:rsidR="00242ED3">
        <w:rPr>
          <w:rFonts w:ascii="Arial" w:hAnsi="Arial" w:cs="Arial"/>
          <w:sz w:val="24"/>
          <w:szCs w:val="24"/>
        </w:rPr>
        <w:t>, including Is Wales Fairer</w:t>
      </w:r>
      <w:proofErr w:type="gramStart"/>
      <w:r w:rsidR="00242ED3">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Officers would advise members on the </w:t>
      </w:r>
      <w:r w:rsidR="000E61E9">
        <w:rPr>
          <w:rFonts w:ascii="Arial" w:hAnsi="Arial" w:cs="Arial"/>
          <w:sz w:val="24"/>
          <w:szCs w:val="24"/>
        </w:rPr>
        <w:t>opportunities</w:t>
      </w:r>
      <w:r w:rsidR="00242ED3">
        <w:rPr>
          <w:rFonts w:ascii="Arial" w:hAnsi="Arial" w:cs="Arial"/>
          <w:sz w:val="24"/>
          <w:szCs w:val="24"/>
        </w:rPr>
        <w:t xml:space="preserve"> </w:t>
      </w:r>
      <w:r>
        <w:rPr>
          <w:rFonts w:ascii="Arial" w:hAnsi="Arial" w:cs="Arial"/>
          <w:sz w:val="24"/>
          <w:szCs w:val="24"/>
        </w:rPr>
        <w:t>to engage at the appropriate time.</w:t>
      </w:r>
      <w:r w:rsidR="00B367CC" w:rsidRPr="006E16D0">
        <w:rPr>
          <w:rFonts w:ascii="Arial" w:hAnsi="Arial" w:cs="Arial"/>
          <w:sz w:val="24"/>
          <w:szCs w:val="24"/>
        </w:rPr>
        <w:t xml:space="preserve"> </w:t>
      </w:r>
    </w:p>
    <w:p w14:paraId="4C612931" w14:textId="77777777" w:rsidR="007D078A" w:rsidRDefault="007D078A" w:rsidP="007D078A">
      <w:pPr>
        <w:pStyle w:val="ListParagraph"/>
        <w:ind w:left="851" w:hanging="851"/>
        <w:rPr>
          <w:rFonts w:ascii="Arial" w:hAnsi="Arial" w:cs="Arial"/>
          <w:sz w:val="24"/>
          <w:szCs w:val="24"/>
        </w:rPr>
      </w:pPr>
    </w:p>
    <w:p w14:paraId="467625C6" w14:textId="77777777" w:rsidR="00B367CC" w:rsidRDefault="005E6936" w:rsidP="007D078A">
      <w:pPr>
        <w:pStyle w:val="ListParagraph"/>
        <w:numPr>
          <w:ilvl w:val="1"/>
          <w:numId w:val="12"/>
        </w:numPr>
        <w:ind w:left="851" w:hanging="851"/>
        <w:rPr>
          <w:rFonts w:ascii="Arial" w:hAnsi="Arial" w:cs="Arial"/>
          <w:sz w:val="24"/>
          <w:szCs w:val="24"/>
        </w:rPr>
      </w:pPr>
      <w:r>
        <w:rPr>
          <w:rFonts w:ascii="Arial" w:hAnsi="Arial" w:cs="Arial"/>
          <w:sz w:val="24"/>
          <w:szCs w:val="24"/>
        </w:rPr>
        <w:lastRenderedPageBreak/>
        <w:t xml:space="preserve">Members inquired about the Notification of Rights project and whether the Commission in Wales had identified partner organisations. Members </w:t>
      </w:r>
      <w:proofErr w:type="gramStart"/>
      <w:r>
        <w:rPr>
          <w:rFonts w:ascii="Arial" w:hAnsi="Arial" w:cs="Arial"/>
          <w:sz w:val="24"/>
          <w:szCs w:val="24"/>
        </w:rPr>
        <w:t>were advised</w:t>
      </w:r>
      <w:proofErr w:type="gramEnd"/>
      <w:r>
        <w:rPr>
          <w:rFonts w:ascii="Arial" w:hAnsi="Arial" w:cs="Arial"/>
          <w:sz w:val="24"/>
          <w:szCs w:val="24"/>
        </w:rPr>
        <w:t xml:space="preserve"> that the Commission planned to work with and through the Royal Colleges. Members commented on the positive work of Swansea Bay University Health Board on rights and suggested them as a good partner.</w:t>
      </w:r>
    </w:p>
    <w:p w14:paraId="3D940920" w14:textId="77777777" w:rsidR="005E6936" w:rsidRPr="005E6936" w:rsidRDefault="005E6936" w:rsidP="005E6936">
      <w:pPr>
        <w:rPr>
          <w:rFonts w:ascii="Arial" w:hAnsi="Arial" w:cs="Arial"/>
          <w:b/>
          <w:sz w:val="24"/>
          <w:szCs w:val="24"/>
        </w:rPr>
      </w:pPr>
      <w:r w:rsidRPr="005E6936">
        <w:rPr>
          <w:rFonts w:ascii="Arial" w:hAnsi="Arial" w:cs="Arial"/>
          <w:b/>
          <w:sz w:val="24"/>
          <w:szCs w:val="24"/>
        </w:rPr>
        <w:t xml:space="preserve">Action B: Officers to explore </w:t>
      </w:r>
      <w:proofErr w:type="gramStart"/>
      <w:r w:rsidRPr="005E6936">
        <w:rPr>
          <w:rFonts w:ascii="Arial" w:hAnsi="Arial" w:cs="Arial"/>
          <w:b/>
          <w:sz w:val="24"/>
          <w:szCs w:val="24"/>
        </w:rPr>
        <w:t>partnering</w:t>
      </w:r>
      <w:proofErr w:type="gramEnd"/>
      <w:r w:rsidRPr="005E6936">
        <w:rPr>
          <w:rFonts w:ascii="Arial" w:hAnsi="Arial" w:cs="Arial"/>
          <w:b/>
          <w:sz w:val="24"/>
          <w:szCs w:val="24"/>
        </w:rPr>
        <w:t xml:space="preserve"> with Swansea Bay Health Board on the Notification of Rights project.</w:t>
      </w:r>
    </w:p>
    <w:p w14:paraId="732EF58D" w14:textId="77777777" w:rsidR="002D0272" w:rsidRDefault="00257931" w:rsidP="007D078A">
      <w:pPr>
        <w:pStyle w:val="ListParagraph"/>
        <w:numPr>
          <w:ilvl w:val="1"/>
          <w:numId w:val="12"/>
        </w:numPr>
        <w:ind w:left="851" w:hanging="851"/>
        <w:rPr>
          <w:rFonts w:ascii="Arial" w:hAnsi="Arial" w:cs="Arial"/>
          <w:sz w:val="24"/>
          <w:szCs w:val="24"/>
        </w:rPr>
      </w:pPr>
      <w:r>
        <w:rPr>
          <w:rFonts w:ascii="Arial" w:hAnsi="Arial" w:cs="Arial"/>
          <w:sz w:val="24"/>
          <w:szCs w:val="24"/>
        </w:rPr>
        <w:t>Committee member Geraint Hopkins offered to provide feedback to the Wales team ahead of the refresh of the website.</w:t>
      </w:r>
    </w:p>
    <w:p w14:paraId="6B8F15C2" w14:textId="77777777" w:rsidR="00257931" w:rsidRPr="007D078A" w:rsidRDefault="00257931" w:rsidP="00257931">
      <w:pPr>
        <w:pStyle w:val="ListParagraph"/>
        <w:ind w:left="851"/>
        <w:rPr>
          <w:rFonts w:ascii="Arial" w:hAnsi="Arial" w:cs="Arial"/>
          <w:sz w:val="24"/>
          <w:szCs w:val="24"/>
        </w:rPr>
      </w:pPr>
    </w:p>
    <w:p w14:paraId="6B42B746" w14:textId="77777777" w:rsidR="00B367CC" w:rsidRDefault="00257931" w:rsidP="00D35E69">
      <w:pPr>
        <w:pStyle w:val="ListParagraph"/>
        <w:numPr>
          <w:ilvl w:val="1"/>
          <w:numId w:val="12"/>
        </w:numPr>
        <w:ind w:left="851" w:hanging="851"/>
        <w:rPr>
          <w:rFonts w:ascii="Arial" w:hAnsi="Arial" w:cs="Arial"/>
          <w:sz w:val="24"/>
          <w:szCs w:val="24"/>
        </w:rPr>
      </w:pPr>
      <w:r>
        <w:rPr>
          <w:rFonts w:ascii="Arial" w:hAnsi="Arial" w:cs="Arial"/>
          <w:sz w:val="24"/>
          <w:szCs w:val="24"/>
        </w:rPr>
        <w:t xml:space="preserve">Committee members noted that Action E (WC49/4.1(1)) to notify members of the recruitment opportunities in the Wales team </w:t>
      </w:r>
      <w:proofErr w:type="gramStart"/>
      <w:r>
        <w:rPr>
          <w:rFonts w:ascii="Arial" w:hAnsi="Arial" w:cs="Arial"/>
          <w:sz w:val="24"/>
          <w:szCs w:val="24"/>
        </w:rPr>
        <w:t>had been circulated</w:t>
      </w:r>
      <w:proofErr w:type="gramEnd"/>
      <w:r>
        <w:rPr>
          <w:rFonts w:ascii="Arial" w:hAnsi="Arial" w:cs="Arial"/>
          <w:sz w:val="24"/>
          <w:szCs w:val="24"/>
        </w:rPr>
        <w:t xml:space="preserve"> late. Officers agreed to ensure that in future members notified as early as possible once opportunities were in the public domain.</w:t>
      </w:r>
    </w:p>
    <w:p w14:paraId="797DE5BF" w14:textId="77777777" w:rsidR="00257931" w:rsidRPr="00257931" w:rsidRDefault="00257931" w:rsidP="00257931">
      <w:pPr>
        <w:pStyle w:val="ListParagraph"/>
        <w:rPr>
          <w:rFonts w:ascii="Arial" w:hAnsi="Arial" w:cs="Arial"/>
          <w:sz w:val="24"/>
          <w:szCs w:val="24"/>
        </w:rPr>
      </w:pPr>
    </w:p>
    <w:p w14:paraId="6DE3D130" w14:textId="77777777" w:rsidR="00D35E69" w:rsidRDefault="003F6251" w:rsidP="00D35E69">
      <w:pPr>
        <w:pStyle w:val="ListParagraph"/>
        <w:numPr>
          <w:ilvl w:val="0"/>
          <w:numId w:val="12"/>
        </w:numPr>
        <w:ind w:left="851" w:hanging="851"/>
        <w:rPr>
          <w:rFonts w:ascii="Arial" w:hAnsi="Arial" w:cs="Arial"/>
          <w:b/>
          <w:sz w:val="24"/>
          <w:szCs w:val="24"/>
        </w:rPr>
      </w:pPr>
      <w:r w:rsidRPr="006E16D0">
        <w:rPr>
          <w:rFonts w:ascii="Arial" w:hAnsi="Arial" w:cs="Arial"/>
          <w:b/>
          <w:sz w:val="24"/>
          <w:szCs w:val="24"/>
        </w:rPr>
        <w:t xml:space="preserve">Head of Wales update (EHRC WC </w:t>
      </w:r>
      <w:r w:rsidR="00257931">
        <w:rPr>
          <w:rFonts w:ascii="Arial" w:hAnsi="Arial" w:cs="Arial"/>
          <w:b/>
          <w:sz w:val="24"/>
          <w:szCs w:val="24"/>
        </w:rPr>
        <w:t>50</w:t>
      </w:r>
      <w:r w:rsidRPr="006E16D0">
        <w:rPr>
          <w:rFonts w:ascii="Arial" w:hAnsi="Arial" w:cs="Arial"/>
          <w:b/>
          <w:sz w:val="24"/>
          <w:szCs w:val="24"/>
        </w:rPr>
        <w:t>.03)</w:t>
      </w:r>
    </w:p>
    <w:p w14:paraId="57DD0191" w14:textId="77777777" w:rsidR="00D35E69" w:rsidRPr="00D35E69" w:rsidRDefault="00D35E69" w:rsidP="00D35E69">
      <w:pPr>
        <w:pStyle w:val="ListParagraph"/>
        <w:ind w:left="851"/>
        <w:rPr>
          <w:rFonts w:ascii="Arial" w:hAnsi="Arial" w:cs="Arial"/>
          <w:b/>
          <w:sz w:val="24"/>
          <w:szCs w:val="24"/>
        </w:rPr>
      </w:pPr>
    </w:p>
    <w:p w14:paraId="5491FD81" w14:textId="77777777" w:rsidR="003F6251" w:rsidRPr="006E16D0" w:rsidRDefault="00A26DDE" w:rsidP="00D35E69">
      <w:pPr>
        <w:pStyle w:val="ListParagraph"/>
        <w:numPr>
          <w:ilvl w:val="1"/>
          <w:numId w:val="12"/>
        </w:numPr>
        <w:ind w:left="851" w:hanging="792"/>
        <w:rPr>
          <w:rFonts w:ascii="Arial" w:hAnsi="Arial" w:cs="Arial"/>
          <w:sz w:val="24"/>
          <w:szCs w:val="24"/>
        </w:rPr>
      </w:pPr>
      <w:r w:rsidRPr="006E16D0">
        <w:rPr>
          <w:rFonts w:ascii="Arial" w:hAnsi="Arial" w:cs="Arial"/>
          <w:sz w:val="24"/>
          <w:szCs w:val="24"/>
        </w:rPr>
        <w:t xml:space="preserve">The Committee </w:t>
      </w:r>
      <w:proofErr w:type="gramStart"/>
      <w:r w:rsidRPr="006E16D0">
        <w:rPr>
          <w:rFonts w:ascii="Arial" w:hAnsi="Arial" w:cs="Arial"/>
          <w:sz w:val="24"/>
          <w:szCs w:val="24"/>
        </w:rPr>
        <w:t>were provided</w:t>
      </w:r>
      <w:proofErr w:type="gramEnd"/>
      <w:r w:rsidRPr="006E16D0">
        <w:rPr>
          <w:rFonts w:ascii="Arial" w:hAnsi="Arial" w:cs="Arial"/>
          <w:sz w:val="24"/>
          <w:szCs w:val="24"/>
        </w:rPr>
        <w:t xml:space="preserve"> w</w:t>
      </w:r>
      <w:r w:rsidR="00257931">
        <w:rPr>
          <w:rFonts w:ascii="Arial" w:hAnsi="Arial" w:cs="Arial"/>
          <w:sz w:val="24"/>
          <w:szCs w:val="24"/>
        </w:rPr>
        <w:t>ith an update on recruitment,</w:t>
      </w:r>
      <w:r w:rsidRPr="006E16D0">
        <w:rPr>
          <w:rFonts w:ascii="Arial" w:hAnsi="Arial" w:cs="Arial"/>
          <w:sz w:val="24"/>
          <w:szCs w:val="24"/>
        </w:rPr>
        <w:t xml:space="preserve"> staffing </w:t>
      </w:r>
      <w:r w:rsidR="00257931">
        <w:rPr>
          <w:rFonts w:ascii="Arial" w:hAnsi="Arial" w:cs="Arial"/>
          <w:sz w:val="24"/>
          <w:szCs w:val="24"/>
        </w:rPr>
        <w:t>and capacity within the Wales team</w:t>
      </w:r>
      <w:r w:rsidRPr="006E16D0">
        <w:rPr>
          <w:rFonts w:ascii="Arial" w:hAnsi="Arial" w:cs="Arial"/>
          <w:sz w:val="24"/>
          <w:szCs w:val="24"/>
        </w:rPr>
        <w:t xml:space="preserve">. </w:t>
      </w:r>
      <w:r w:rsidR="00257931">
        <w:rPr>
          <w:rFonts w:ascii="Arial" w:hAnsi="Arial" w:cs="Arial"/>
          <w:sz w:val="24"/>
          <w:szCs w:val="24"/>
        </w:rPr>
        <w:t xml:space="preserve">Members were informed that there was an ongoing recruitment process for a Senior Associate role, which had been vacant since October and that a maternity cover period had ended and Jen Dunne would return to work </w:t>
      </w:r>
      <w:r w:rsidR="00635934">
        <w:rPr>
          <w:rFonts w:ascii="Arial" w:hAnsi="Arial" w:cs="Arial"/>
          <w:sz w:val="24"/>
          <w:szCs w:val="24"/>
        </w:rPr>
        <w:t xml:space="preserve">following her maternity leave </w:t>
      </w:r>
      <w:r w:rsidR="00257931">
        <w:rPr>
          <w:rFonts w:ascii="Arial" w:hAnsi="Arial" w:cs="Arial"/>
          <w:sz w:val="24"/>
          <w:szCs w:val="24"/>
        </w:rPr>
        <w:t xml:space="preserve">in </w:t>
      </w:r>
      <w:r w:rsidR="00635934">
        <w:rPr>
          <w:rFonts w:ascii="Arial" w:hAnsi="Arial" w:cs="Arial"/>
          <w:sz w:val="24"/>
          <w:szCs w:val="24"/>
        </w:rPr>
        <w:t>January</w:t>
      </w:r>
      <w:r w:rsidR="00257931">
        <w:rPr>
          <w:rFonts w:ascii="Arial" w:hAnsi="Arial" w:cs="Arial"/>
          <w:sz w:val="24"/>
          <w:szCs w:val="24"/>
        </w:rPr>
        <w:t>.</w:t>
      </w:r>
      <w:r w:rsidR="00D21BE9">
        <w:rPr>
          <w:rFonts w:ascii="Arial" w:hAnsi="Arial" w:cs="Arial"/>
          <w:sz w:val="24"/>
          <w:szCs w:val="24"/>
        </w:rPr>
        <w:t xml:space="preserve"> Members </w:t>
      </w:r>
      <w:proofErr w:type="gramStart"/>
      <w:r w:rsidR="00D21BE9">
        <w:rPr>
          <w:rFonts w:ascii="Arial" w:hAnsi="Arial" w:cs="Arial"/>
          <w:sz w:val="24"/>
          <w:szCs w:val="24"/>
        </w:rPr>
        <w:t>were informed</w:t>
      </w:r>
      <w:proofErr w:type="gramEnd"/>
      <w:r w:rsidR="00D21BE9">
        <w:rPr>
          <w:rFonts w:ascii="Arial" w:hAnsi="Arial" w:cs="Arial"/>
          <w:sz w:val="24"/>
          <w:szCs w:val="24"/>
        </w:rPr>
        <w:t xml:space="preserve"> </w:t>
      </w:r>
      <w:r w:rsidR="00635934">
        <w:rPr>
          <w:rFonts w:ascii="Arial" w:hAnsi="Arial" w:cs="Arial"/>
          <w:sz w:val="24"/>
          <w:szCs w:val="24"/>
        </w:rPr>
        <w:t>that</w:t>
      </w:r>
      <w:r w:rsidR="00D21BE9">
        <w:rPr>
          <w:rFonts w:ascii="Arial" w:hAnsi="Arial" w:cs="Arial"/>
          <w:sz w:val="24"/>
          <w:szCs w:val="24"/>
        </w:rPr>
        <w:t xml:space="preserve"> two new team members Angharad Price (Legal Principal) and Rhys Fletcher (Associate, Business Support) had joined the team since September.</w:t>
      </w:r>
      <w:r w:rsidR="00D127DC">
        <w:rPr>
          <w:rFonts w:ascii="Arial" w:hAnsi="Arial" w:cs="Arial"/>
          <w:sz w:val="24"/>
          <w:szCs w:val="24"/>
        </w:rPr>
        <w:t xml:space="preserve"> Members </w:t>
      </w:r>
      <w:proofErr w:type="gramStart"/>
      <w:r w:rsidR="00D127DC">
        <w:rPr>
          <w:rFonts w:ascii="Arial" w:hAnsi="Arial" w:cs="Arial"/>
          <w:sz w:val="24"/>
          <w:szCs w:val="24"/>
        </w:rPr>
        <w:t>were informed</w:t>
      </w:r>
      <w:proofErr w:type="gramEnd"/>
      <w:r w:rsidR="00D127DC">
        <w:rPr>
          <w:rFonts w:ascii="Arial" w:hAnsi="Arial" w:cs="Arial"/>
          <w:sz w:val="24"/>
          <w:szCs w:val="24"/>
        </w:rPr>
        <w:t xml:space="preserve"> that the Head of Wales was seeking opportunities to increase the staffing capacity in the Wales team.</w:t>
      </w:r>
    </w:p>
    <w:p w14:paraId="7FB711EE" w14:textId="77777777" w:rsidR="00D127DC" w:rsidRDefault="00D127DC" w:rsidP="00D127DC">
      <w:pPr>
        <w:pStyle w:val="ListParagraph"/>
        <w:ind w:left="851"/>
        <w:rPr>
          <w:rFonts w:ascii="Arial" w:hAnsi="Arial" w:cs="Arial"/>
          <w:sz w:val="24"/>
          <w:szCs w:val="24"/>
        </w:rPr>
      </w:pPr>
    </w:p>
    <w:p w14:paraId="2D37D006" w14:textId="77777777" w:rsidR="00881495" w:rsidRPr="00881495" w:rsidRDefault="00881495" w:rsidP="00881495">
      <w:pPr>
        <w:pStyle w:val="ListParagraph"/>
        <w:numPr>
          <w:ilvl w:val="1"/>
          <w:numId w:val="12"/>
        </w:numPr>
        <w:ind w:left="851" w:hanging="792"/>
        <w:rPr>
          <w:rFonts w:ascii="Arial" w:hAnsi="Arial" w:cs="Arial"/>
          <w:sz w:val="24"/>
          <w:szCs w:val="24"/>
        </w:rPr>
      </w:pPr>
      <w:r>
        <w:rPr>
          <w:rFonts w:ascii="Arial" w:hAnsi="Arial" w:cs="Arial"/>
          <w:sz w:val="24"/>
          <w:szCs w:val="24"/>
        </w:rPr>
        <w:t xml:space="preserve">Members commented that the senior engagement on the Public Sector Equality Duty (PSED) had been impressive. Members </w:t>
      </w:r>
      <w:proofErr w:type="gramStart"/>
      <w:r>
        <w:rPr>
          <w:rFonts w:ascii="Arial" w:hAnsi="Arial" w:cs="Arial"/>
          <w:sz w:val="24"/>
          <w:szCs w:val="24"/>
        </w:rPr>
        <w:t>were informed</w:t>
      </w:r>
      <w:proofErr w:type="gramEnd"/>
      <w:r>
        <w:rPr>
          <w:rFonts w:ascii="Arial" w:hAnsi="Arial" w:cs="Arial"/>
          <w:sz w:val="24"/>
          <w:szCs w:val="24"/>
        </w:rPr>
        <w:t xml:space="preserve"> that the team would seek to evaluate the impact of the engagement through analysing the quality of Strategic Equality Plans, due to be published in April.</w:t>
      </w:r>
      <w:r>
        <w:rPr>
          <w:rFonts w:ascii="Arial" w:hAnsi="Arial" w:cs="Arial"/>
          <w:sz w:val="24"/>
          <w:szCs w:val="24"/>
        </w:rPr>
        <w:br/>
      </w:r>
    </w:p>
    <w:p w14:paraId="513433B2" w14:textId="77777777" w:rsidR="00A26DDE" w:rsidRDefault="00881495" w:rsidP="00D35E69">
      <w:pPr>
        <w:pStyle w:val="ListParagraph"/>
        <w:numPr>
          <w:ilvl w:val="1"/>
          <w:numId w:val="12"/>
        </w:numPr>
        <w:ind w:left="851" w:hanging="792"/>
        <w:rPr>
          <w:rFonts w:ascii="Arial" w:hAnsi="Arial" w:cs="Arial"/>
          <w:sz w:val="24"/>
          <w:szCs w:val="24"/>
        </w:rPr>
      </w:pPr>
      <w:r>
        <w:rPr>
          <w:rFonts w:ascii="Arial" w:hAnsi="Arial" w:cs="Arial"/>
          <w:sz w:val="24"/>
          <w:szCs w:val="24"/>
        </w:rPr>
        <w:t>In response to a query from members, officers confirmed that the Commission could promote the outcome of successful legal cases during the pre-election period.</w:t>
      </w:r>
    </w:p>
    <w:p w14:paraId="5AB0125F" w14:textId="77777777" w:rsidR="00D35E69" w:rsidRPr="006E16D0" w:rsidRDefault="00D35E69" w:rsidP="00D35E69">
      <w:pPr>
        <w:pStyle w:val="ListParagraph"/>
        <w:ind w:left="851" w:hanging="851"/>
        <w:rPr>
          <w:rFonts w:ascii="Arial" w:hAnsi="Arial" w:cs="Arial"/>
          <w:sz w:val="24"/>
          <w:szCs w:val="24"/>
        </w:rPr>
      </w:pPr>
    </w:p>
    <w:p w14:paraId="2FBDB721" w14:textId="77777777" w:rsidR="000C00A4" w:rsidRDefault="000C00A4" w:rsidP="00D35E69">
      <w:pPr>
        <w:pStyle w:val="ListParagraph"/>
        <w:numPr>
          <w:ilvl w:val="0"/>
          <w:numId w:val="12"/>
        </w:numPr>
        <w:ind w:left="851" w:hanging="851"/>
        <w:rPr>
          <w:rFonts w:ascii="Arial" w:hAnsi="Arial" w:cs="Arial"/>
          <w:b/>
          <w:sz w:val="24"/>
          <w:szCs w:val="24"/>
        </w:rPr>
      </w:pPr>
      <w:r w:rsidRPr="006E16D0">
        <w:rPr>
          <w:rFonts w:ascii="Arial" w:hAnsi="Arial" w:cs="Arial"/>
          <w:b/>
          <w:sz w:val="24"/>
          <w:szCs w:val="24"/>
        </w:rPr>
        <w:t xml:space="preserve">Interim Chair of Wales Committee update (EHRC WC </w:t>
      </w:r>
      <w:r w:rsidR="00881495">
        <w:rPr>
          <w:rFonts w:ascii="Arial" w:hAnsi="Arial" w:cs="Arial"/>
          <w:b/>
          <w:sz w:val="24"/>
          <w:szCs w:val="24"/>
        </w:rPr>
        <w:t>50</w:t>
      </w:r>
      <w:r w:rsidRPr="006E16D0">
        <w:rPr>
          <w:rFonts w:ascii="Arial" w:hAnsi="Arial" w:cs="Arial"/>
          <w:b/>
          <w:sz w:val="24"/>
          <w:szCs w:val="24"/>
        </w:rPr>
        <w:t>.04)</w:t>
      </w:r>
    </w:p>
    <w:p w14:paraId="1C27470E" w14:textId="77777777" w:rsidR="00D35E69" w:rsidRPr="006E16D0" w:rsidRDefault="00D35E69" w:rsidP="00D35E69">
      <w:pPr>
        <w:pStyle w:val="ListParagraph"/>
        <w:ind w:left="851" w:hanging="851"/>
        <w:rPr>
          <w:rFonts w:ascii="Arial" w:hAnsi="Arial" w:cs="Arial"/>
          <w:b/>
          <w:sz w:val="24"/>
          <w:szCs w:val="24"/>
        </w:rPr>
      </w:pPr>
    </w:p>
    <w:p w14:paraId="29DDA44D" w14:textId="77777777" w:rsidR="00881495" w:rsidRDefault="009F13F2" w:rsidP="00B57D1B">
      <w:pPr>
        <w:pStyle w:val="ListParagraph"/>
        <w:numPr>
          <w:ilvl w:val="1"/>
          <w:numId w:val="12"/>
        </w:numPr>
        <w:ind w:left="851" w:hanging="851"/>
        <w:rPr>
          <w:rFonts w:ascii="Arial" w:hAnsi="Arial" w:cs="Arial"/>
          <w:sz w:val="24"/>
          <w:szCs w:val="24"/>
        </w:rPr>
      </w:pPr>
      <w:r w:rsidRPr="006E16D0">
        <w:rPr>
          <w:rFonts w:ascii="Arial" w:hAnsi="Arial" w:cs="Arial"/>
          <w:sz w:val="24"/>
          <w:szCs w:val="24"/>
        </w:rPr>
        <w:t xml:space="preserve">The Committee received an update report from the Interim Chair. Members </w:t>
      </w:r>
      <w:proofErr w:type="gramStart"/>
      <w:r w:rsidRPr="006E16D0">
        <w:rPr>
          <w:rFonts w:ascii="Arial" w:hAnsi="Arial" w:cs="Arial"/>
          <w:sz w:val="24"/>
          <w:szCs w:val="24"/>
        </w:rPr>
        <w:t>were informed</w:t>
      </w:r>
      <w:proofErr w:type="gramEnd"/>
      <w:r w:rsidRPr="006E16D0">
        <w:rPr>
          <w:rFonts w:ascii="Arial" w:hAnsi="Arial" w:cs="Arial"/>
          <w:sz w:val="24"/>
          <w:szCs w:val="24"/>
        </w:rPr>
        <w:t xml:space="preserve"> </w:t>
      </w:r>
      <w:r w:rsidR="00881495">
        <w:rPr>
          <w:rFonts w:ascii="Arial" w:hAnsi="Arial" w:cs="Arial"/>
          <w:sz w:val="24"/>
          <w:szCs w:val="24"/>
        </w:rPr>
        <w:t>of the changes and ongoing recruitment to senior roles in the Commission.</w:t>
      </w:r>
      <w:r w:rsidR="00B57D1B">
        <w:rPr>
          <w:rFonts w:ascii="Arial" w:hAnsi="Arial" w:cs="Arial"/>
          <w:sz w:val="24"/>
          <w:szCs w:val="24"/>
        </w:rPr>
        <w:t xml:space="preserve"> Members requested that the adverts for new roles </w:t>
      </w:r>
      <w:proofErr w:type="gramStart"/>
      <w:r w:rsidR="00B57D1B">
        <w:rPr>
          <w:rFonts w:ascii="Arial" w:hAnsi="Arial" w:cs="Arial"/>
          <w:sz w:val="24"/>
          <w:szCs w:val="24"/>
        </w:rPr>
        <w:t>be circulated</w:t>
      </w:r>
      <w:proofErr w:type="gramEnd"/>
      <w:r w:rsidR="00B57D1B">
        <w:rPr>
          <w:rFonts w:ascii="Arial" w:hAnsi="Arial" w:cs="Arial"/>
          <w:sz w:val="24"/>
          <w:szCs w:val="24"/>
        </w:rPr>
        <w:t xml:space="preserve"> to them so they could cascade through their networks.</w:t>
      </w:r>
    </w:p>
    <w:p w14:paraId="36F4EB00" w14:textId="77777777" w:rsidR="00B57D1B" w:rsidRPr="00B57D1B" w:rsidRDefault="00B57D1B" w:rsidP="00B57D1B">
      <w:pPr>
        <w:rPr>
          <w:rFonts w:ascii="Arial" w:hAnsi="Arial" w:cs="Arial"/>
          <w:b/>
          <w:sz w:val="24"/>
          <w:szCs w:val="24"/>
        </w:rPr>
      </w:pPr>
      <w:r w:rsidRPr="00B57D1B">
        <w:rPr>
          <w:rFonts w:ascii="Arial" w:hAnsi="Arial" w:cs="Arial"/>
          <w:b/>
          <w:sz w:val="24"/>
          <w:szCs w:val="24"/>
        </w:rPr>
        <w:t>Action C: Circulate vacancy adverts to Committee members for cascading via their networks</w:t>
      </w:r>
    </w:p>
    <w:p w14:paraId="6CE82E59" w14:textId="77777777" w:rsidR="00B57D1B" w:rsidRDefault="00B57D1B" w:rsidP="00B57D1B">
      <w:pPr>
        <w:pStyle w:val="ListParagraph"/>
        <w:numPr>
          <w:ilvl w:val="1"/>
          <w:numId w:val="12"/>
        </w:numPr>
        <w:ind w:left="851" w:hanging="851"/>
        <w:rPr>
          <w:rFonts w:ascii="Arial" w:hAnsi="Arial" w:cs="Arial"/>
          <w:sz w:val="24"/>
          <w:szCs w:val="24"/>
        </w:rPr>
      </w:pPr>
      <w:r>
        <w:rPr>
          <w:rFonts w:ascii="Arial" w:hAnsi="Arial" w:cs="Arial"/>
          <w:sz w:val="24"/>
          <w:szCs w:val="24"/>
        </w:rPr>
        <w:lastRenderedPageBreak/>
        <w:t xml:space="preserve">The Interim Chair informed members that she had presented the draft Wales Impact Report 2018/19 at the last Board meeting. The Board </w:t>
      </w:r>
      <w:proofErr w:type="gramStart"/>
      <w:r>
        <w:rPr>
          <w:rFonts w:ascii="Arial" w:hAnsi="Arial" w:cs="Arial"/>
          <w:sz w:val="24"/>
          <w:szCs w:val="24"/>
        </w:rPr>
        <w:t>had been impressed</w:t>
      </w:r>
      <w:proofErr w:type="gramEnd"/>
      <w:r>
        <w:rPr>
          <w:rFonts w:ascii="Arial" w:hAnsi="Arial" w:cs="Arial"/>
          <w:sz w:val="24"/>
          <w:szCs w:val="24"/>
        </w:rPr>
        <w:t xml:space="preserve"> by the breadth and depth of the Commission’s work in Wales and noted the impact of the Is Wales Fairer re</w:t>
      </w:r>
      <w:r w:rsidR="00380B84">
        <w:rPr>
          <w:rFonts w:ascii="Arial" w:hAnsi="Arial" w:cs="Arial"/>
          <w:sz w:val="24"/>
          <w:szCs w:val="24"/>
        </w:rPr>
        <w:t>port. The Board asked that their</w:t>
      </w:r>
      <w:r>
        <w:rPr>
          <w:rFonts w:ascii="Arial" w:hAnsi="Arial" w:cs="Arial"/>
          <w:sz w:val="24"/>
          <w:szCs w:val="24"/>
        </w:rPr>
        <w:t xml:space="preserve"> thanks </w:t>
      </w:r>
      <w:proofErr w:type="gramStart"/>
      <w:r>
        <w:rPr>
          <w:rFonts w:ascii="Arial" w:hAnsi="Arial" w:cs="Arial"/>
          <w:sz w:val="24"/>
          <w:szCs w:val="24"/>
        </w:rPr>
        <w:t>be passed</w:t>
      </w:r>
      <w:proofErr w:type="gramEnd"/>
      <w:r>
        <w:rPr>
          <w:rFonts w:ascii="Arial" w:hAnsi="Arial" w:cs="Arial"/>
          <w:sz w:val="24"/>
          <w:szCs w:val="24"/>
        </w:rPr>
        <w:t xml:space="preserve"> onto the Wales team. The Board requested more regular updates from Wales and Scotland, which was being addressed through the Campbell </w:t>
      </w:r>
      <w:proofErr w:type="gramStart"/>
      <w:r>
        <w:rPr>
          <w:rFonts w:ascii="Arial" w:hAnsi="Arial" w:cs="Arial"/>
          <w:sz w:val="24"/>
          <w:szCs w:val="24"/>
        </w:rPr>
        <w:t>Tickell</w:t>
      </w:r>
      <w:proofErr w:type="gramEnd"/>
      <w:r>
        <w:rPr>
          <w:rFonts w:ascii="Arial" w:hAnsi="Arial" w:cs="Arial"/>
          <w:sz w:val="24"/>
          <w:szCs w:val="24"/>
        </w:rPr>
        <w:t xml:space="preserve"> follow up work.</w:t>
      </w:r>
    </w:p>
    <w:p w14:paraId="2246F3E3" w14:textId="77777777" w:rsidR="00B57D1B" w:rsidRDefault="00B57D1B" w:rsidP="00B57D1B">
      <w:pPr>
        <w:pStyle w:val="ListParagraph"/>
        <w:ind w:left="851"/>
        <w:rPr>
          <w:rFonts w:ascii="Arial" w:hAnsi="Arial" w:cs="Arial"/>
          <w:sz w:val="24"/>
          <w:szCs w:val="24"/>
        </w:rPr>
      </w:pPr>
    </w:p>
    <w:p w14:paraId="17070024" w14:textId="77777777" w:rsidR="00B24770" w:rsidRDefault="00B57D1B" w:rsidP="00B24770">
      <w:pPr>
        <w:pStyle w:val="ListParagraph"/>
        <w:numPr>
          <w:ilvl w:val="1"/>
          <w:numId w:val="12"/>
        </w:numPr>
        <w:ind w:left="851" w:hanging="851"/>
        <w:rPr>
          <w:rFonts w:ascii="Arial" w:hAnsi="Arial" w:cs="Arial"/>
          <w:sz w:val="24"/>
          <w:szCs w:val="24"/>
        </w:rPr>
      </w:pPr>
      <w:r>
        <w:rPr>
          <w:rFonts w:ascii="Arial" w:hAnsi="Arial" w:cs="Arial"/>
          <w:sz w:val="24"/>
          <w:szCs w:val="24"/>
        </w:rPr>
        <w:t xml:space="preserve">The Interim Chair provided members with brief reflections from her attendance at the Public Services Summit in October. </w:t>
      </w:r>
    </w:p>
    <w:p w14:paraId="029D3328" w14:textId="77777777" w:rsidR="00B24770" w:rsidRPr="00B24770" w:rsidRDefault="00B24770" w:rsidP="00B24770">
      <w:pPr>
        <w:pStyle w:val="ListParagraph"/>
        <w:rPr>
          <w:rFonts w:ascii="Arial" w:hAnsi="Arial" w:cs="Arial"/>
          <w:sz w:val="24"/>
          <w:szCs w:val="24"/>
        </w:rPr>
      </w:pPr>
    </w:p>
    <w:p w14:paraId="63C04358" w14:textId="77777777" w:rsidR="00B24770" w:rsidRDefault="00B24770" w:rsidP="00B24770">
      <w:pPr>
        <w:pStyle w:val="ListParagraph"/>
        <w:numPr>
          <w:ilvl w:val="1"/>
          <w:numId w:val="12"/>
        </w:numPr>
        <w:ind w:left="851" w:hanging="851"/>
        <w:rPr>
          <w:rFonts w:ascii="Arial" w:hAnsi="Arial" w:cs="Arial"/>
          <w:sz w:val="24"/>
          <w:szCs w:val="24"/>
        </w:rPr>
      </w:pPr>
      <w:r>
        <w:rPr>
          <w:rFonts w:ascii="Arial" w:hAnsi="Arial" w:cs="Arial"/>
          <w:sz w:val="24"/>
          <w:szCs w:val="24"/>
        </w:rPr>
        <w:t>The Committee noted that the Commission had agreed a new framework agreement with the Cabinet Office.</w:t>
      </w:r>
    </w:p>
    <w:p w14:paraId="61E4818D" w14:textId="77777777" w:rsidR="00380B84" w:rsidRPr="00380B84" w:rsidRDefault="00380B84" w:rsidP="00380B84">
      <w:pPr>
        <w:pStyle w:val="ListParagraph"/>
        <w:rPr>
          <w:rFonts w:ascii="Arial" w:hAnsi="Arial" w:cs="Arial"/>
          <w:sz w:val="24"/>
          <w:szCs w:val="24"/>
        </w:rPr>
      </w:pPr>
    </w:p>
    <w:p w14:paraId="164AF55D" w14:textId="77777777" w:rsidR="00380B84" w:rsidRPr="00B24770" w:rsidRDefault="00380B84" w:rsidP="00380B84">
      <w:pPr>
        <w:pStyle w:val="ListParagraph"/>
        <w:ind w:left="851"/>
        <w:rPr>
          <w:rFonts w:ascii="Arial" w:hAnsi="Arial" w:cs="Arial"/>
          <w:sz w:val="24"/>
          <w:szCs w:val="24"/>
        </w:rPr>
      </w:pPr>
    </w:p>
    <w:p w14:paraId="54B39CEB" w14:textId="77777777" w:rsidR="00417020" w:rsidRDefault="00B57D1B" w:rsidP="00D35E69">
      <w:pPr>
        <w:pStyle w:val="ListParagraph"/>
        <w:numPr>
          <w:ilvl w:val="0"/>
          <w:numId w:val="12"/>
        </w:numPr>
        <w:ind w:left="851" w:hanging="851"/>
        <w:rPr>
          <w:rFonts w:ascii="Arial" w:hAnsi="Arial" w:cs="Arial"/>
          <w:b/>
          <w:sz w:val="24"/>
          <w:szCs w:val="24"/>
        </w:rPr>
      </w:pPr>
      <w:r>
        <w:rPr>
          <w:rFonts w:ascii="Arial" w:hAnsi="Arial" w:cs="Arial"/>
          <w:b/>
          <w:sz w:val="24"/>
          <w:szCs w:val="24"/>
        </w:rPr>
        <w:t xml:space="preserve">Wales impact report </w:t>
      </w:r>
      <w:r w:rsidR="00B24770">
        <w:rPr>
          <w:rFonts w:ascii="Arial" w:hAnsi="Arial" w:cs="Arial"/>
          <w:b/>
          <w:sz w:val="24"/>
          <w:szCs w:val="24"/>
        </w:rPr>
        <w:t xml:space="preserve">2019-20 September – November </w:t>
      </w:r>
      <w:r>
        <w:rPr>
          <w:rFonts w:ascii="Arial" w:hAnsi="Arial" w:cs="Arial"/>
          <w:b/>
          <w:sz w:val="24"/>
          <w:szCs w:val="24"/>
        </w:rPr>
        <w:t>(EHRC WC 50.05)</w:t>
      </w:r>
    </w:p>
    <w:p w14:paraId="0997BCB0" w14:textId="77777777" w:rsidR="00D35E69" w:rsidRPr="006E16D0" w:rsidRDefault="00D35E69" w:rsidP="00D35E69">
      <w:pPr>
        <w:pStyle w:val="ListParagraph"/>
        <w:ind w:left="360"/>
        <w:rPr>
          <w:rFonts w:ascii="Arial" w:hAnsi="Arial" w:cs="Arial"/>
          <w:b/>
          <w:sz w:val="24"/>
          <w:szCs w:val="24"/>
        </w:rPr>
      </w:pPr>
    </w:p>
    <w:p w14:paraId="1D2E7332" w14:textId="77777777" w:rsidR="006544E1" w:rsidRDefault="00B24770" w:rsidP="00D35E69">
      <w:pPr>
        <w:pStyle w:val="ListParagraph"/>
        <w:numPr>
          <w:ilvl w:val="1"/>
          <w:numId w:val="12"/>
        </w:numPr>
        <w:ind w:hanging="792"/>
        <w:rPr>
          <w:rFonts w:ascii="Arial" w:hAnsi="Arial" w:cs="Arial"/>
          <w:sz w:val="24"/>
          <w:szCs w:val="24"/>
        </w:rPr>
      </w:pPr>
      <w:r>
        <w:rPr>
          <w:rFonts w:ascii="Arial" w:hAnsi="Arial" w:cs="Arial"/>
          <w:sz w:val="24"/>
          <w:szCs w:val="24"/>
        </w:rPr>
        <w:t xml:space="preserve">The Committee received the Wales impact report and </w:t>
      </w:r>
      <w:proofErr w:type="gramStart"/>
      <w:r>
        <w:rPr>
          <w:rFonts w:ascii="Arial" w:hAnsi="Arial" w:cs="Arial"/>
          <w:sz w:val="24"/>
          <w:szCs w:val="24"/>
        </w:rPr>
        <w:t>were informed</w:t>
      </w:r>
      <w:proofErr w:type="gramEnd"/>
      <w:r>
        <w:rPr>
          <w:rFonts w:ascii="Arial" w:hAnsi="Arial" w:cs="Arial"/>
          <w:sz w:val="24"/>
          <w:szCs w:val="24"/>
        </w:rPr>
        <w:t xml:space="preserve"> that all success measures were on track. Members </w:t>
      </w:r>
      <w:proofErr w:type="gramStart"/>
      <w:r>
        <w:rPr>
          <w:rFonts w:ascii="Arial" w:hAnsi="Arial" w:cs="Arial"/>
          <w:sz w:val="24"/>
          <w:szCs w:val="24"/>
        </w:rPr>
        <w:t>were informed</w:t>
      </w:r>
      <w:proofErr w:type="gramEnd"/>
      <w:r>
        <w:rPr>
          <w:rFonts w:ascii="Arial" w:hAnsi="Arial" w:cs="Arial"/>
          <w:sz w:val="24"/>
          <w:szCs w:val="24"/>
        </w:rPr>
        <w:t xml:space="preserve"> there were risks around Priority aim 5 due to a lack of staff capacity. Priority aims on Education and Access to Justice had temporary capacity issues.</w:t>
      </w:r>
    </w:p>
    <w:p w14:paraId="1A06150A" w14:textId="77777777" w:rsidR="00B24770" w:rsidRDefault="00B24770" w:rsidP="00B24770">
      <w:pPr>
        <w:pStyle w:val="ListParagraph"/>
        <w:ind w:left="792"/>
        <w:rPr>
          <w:rFonts w:ascii="Arial" w:hAnsi="Arial" w:cs="Arial"/>
          <w:sz w:val="24"/>
          <w:szCs w:val="24"/>
        </w:rPr>
      </w:pPr>
    </w:p>
    <w:p w14:paraId="7661EC3C" w14:textId="634A87CB" w:rsidR="00B24770" w:rsidRDefault="00B24770" w:rsidP="00D35E69">
      <w:pPr>
        <w:pStyle w:val="ListParagraph"/>
        <w:numPr>
          <w:ilvl w:val="1"/>
          <w:numId w:val="12"/>
        </w:numPr>
        <w:ind w:hanging="792"/>
        <w:rPr>
          <w:rFonts w:ascii="Arial" w:hAnsi="Arial" w:cs="Arial"/>
          <w:sz w:val="24"/>
          <w:szCs w:val="24"/>
        </w:rPr>
      </w:pPr>
      <w:r>
        <w:rPr>
          <w:rFonts w:ascii="Arial" w:hAnsi="Arial" w:cs="Arial"/>
          <w:sz w:val="24"/>
          <w:szCs w:val="24"/>
        </w:rPr>
        <w:t xml:space="preserve">Members discussed the Transport aim and noted the important opportunity for influencing early on the roll out of the South East Wales Metro to ensure equality </w:t>
      </w:r>
      <w:proofErr w:type="gramStart"/>
      <w:r>
        <w:rPr>
          <w:rFonts w:ascii="Arial" w:hAnsi="Arial" w:cs="Arial"/>
          <w:sz w:val="24"/>
          <w:szCs w:val="24"/>
        </w:rPr>
        <w:t>was built in</w:t>
      </w:r>
      <w:proofErr w:type="gramEnd"/>
      <w:r>
        <w:rPr>
          <w:rFonts w:ascii="Arial" w:hAnsi="Arial" w:cs="Arial"/>
          <w:sz w:val="24"/>
          <w:szCs w:val="24"/>
        </w:rPr>
        <w:t xml:space="preserve">. Members suggested that the team push for better engagement with Transport for Wales. Members noted that Cardiff Bus had recently appointed a new Chief Executive and </w:t>
      </w:r>
      <w:r w:rsidR="00242ED3">
        <w:rPr>
          <w:rFonts w:ascii="Arial" w:hAnsi="Arial" w:cs="Arial"/>
          <w:sz w:val="24"/>
          <w:szCs w:val="24"/>
        </w:rPr>
        <w:t xml:space="preserve">suggested officers write </w:t>
      </w:r>
      <w:r>
        <w:rPr>
          <w:rFonts w:ascii="Arial" w:hAnsi="Arial" w:cs="Arial"/>
          <w:sz w:val="24"/>
          <w:szCs w:val="24"/>
        </w:rPr>
        <w:t>to them to offer an introductory meeting.</w:t>
      </w:r>
    </w:p>
    <w:p w14:paraId="25B09E34" w14:textId="77777777" w:rsidR="00D35E69" w:rsidRPr="0077072F" w:rsidRDefault="00B24770" w:rsidP="0077072F">
      <w:pPr>
        <w:rPr>
          <w:rFonts w:ascii="Arial" w:hAnsi="Arial" w:cs="Arial"/>
          <w:b/>
          <w:sz w:val="24"/>
          <w:szCs w:val="24"/>
        </w:rPr>
      </w:pPr>
      <w:r w:rsidRPr="0077072F">
        <w:rPr>
          <w:rFonts w:ascii="Arial" w:hAnsi="Arial" w:cs="Arial"/>
          <w:b/>
          <w:sz w:val="24"/>
          <w:szCs w:val="24"/>
        </w:rPr>
        <w:t xml:space="preserve">Action D: </w:t>
      </w:r>
      <w:r w:rsidR="0077072F" w:rsidRPr="0077072F">
        <w:rPr>
          <w:rFonts w:ascii="Arial" w:hAnsi="Arial" w:cs="Arial"/>
          <w:b/>
          <w:sz w:val="24"/>
          <w:szCs w:val="24"/>
        </w:rPr>
        <w:t>Follow up engagement with Cardiff Bus CEO and Transport for Wales</w:t>
      </w:r>
    </w:p>
    <w:p w14:paraId="03B1F3A8" w14:textId="2D3C76EE" w:rsidR="00D35E69" w:rsidRDefault="0077072F" w:rsidP="00D35E69">
      <w:pPr>
        <w:pStyle w:val="ListParagraph"/>
        <w:numPr>
          <w:ilvl w:val="1"/>
          <w:numId w:val="12"/>
        </w:numPr>
        <w:ind w:hanging="792"/>
        <w:rPr>
          <w:rFonts w:ascii="Arial" w:hAnsi="Arial" w:cs="Arial"/>
          <w:sz w:val="24"/>
          <w:szCs w:val="24"/>
        </w:rPr>
      </w:pPr>
      <w:r>
        <w:rPr>
          <w:rFonts w:ascii="Arial" w:hAnsi="Arial" w:cs="Arial"/>
          <w:sz w:val="24"/>
          <w:szCs w:val="24"/>
        </w:rPr>
        <w:t xml:space="preserve">The Committee asked whether the Commission had published the </w:t>
      </w:r>
      <w:r w:rsidR="00380B84">
        <w:rPr>
          <w:rFonts w:ascii="Arial" w:hAnsi="Arial" w:cs="Arial"/>
          <w:sz w:val="24"/>
          <w:szCs w:val="24"/>
        </w:rPr>
        <w:t>P</w:t>
      </w:r>
      <w:r>
        <w:rPr>
          <w:rFonts w:ascii="Arial" w:hAnsi="Arial" w:cs="Arial"/>
          <w:sz w:val="24"/>
          <w:szCs w:val="24"/>
        </w:rPr>
        <w:t xml:space="preserve">articipation research from earlier in 2019. Officers agreed to circulate the research to the Committee. Members noted the opportunities to provide evidence from the research to the National Assembly Committee currently undertaking an inquiry into diversity in politics. Members discussed </w:t>
      </w:r>
      <w:r w:rsidR="00242ED3">
        <w:rPr>
          <w:rFonts w:ascii="Arial" w:hAnsi="Arial" w:cs="Arial"/>
          <w:sz w:val="24"/>
          <w:szCs w:val="24"/>
        </w:rPr>
        <w:t xml:space="preserve">and recommended officers use </w:t>
      </w:r>
      <w:r>
        <w:rPr>
          <w:rFonts w:ascii="Arial" w:hAnsi="Arial" w:cs="Arial"/>
          <w:sz w:val="24"/>
          <w:szCs w:val="24"/>
        </w:rPr>
        <w:t>the research, the Assembly Committee inquiry and the ten</w:t>
      </w:r>
      <w:r w:rsidR="00D4525F">
        <w:rPr>
          <w:rFonts w:ascii="Arial" w:hAnsi="Arial" w:cs="Arial"/>
          <w:sz w:val="24"/>
          <w:szCs w:val="24"/>
        </w:rPr>
        <w:t>-</w:t>
      </w:r>
      <w:r>
        <w:rPr>
          <w:rFonts w:ascii="Arial" w:hAnsi="Arial" w:cs="Arial"/>
          <w:sz w:val="24"/>
          <w:szCs w:val="24"/>
        </w:rPr>
        <w:t xml:space="preserve">year anniversary of the Equality Act 2010 communications campaign to push for the enactment of </w:t>
      </w:r>
      <w:r w:rsidR="00D4525F">
        <w:rPr>
          <w:rFonts w:ascii="Arial" w:hAnsi="Arial" w:cs="Arial"/>
          <w:sz w:val="24"/>
          <w:szCs w:val="24"/>
        </w:rPr>
        <w:t>s</w:t>
      </w:r>
      <w:r>
        <w:rPr>
          <w:rFonts w:ascii="Arial" w:hAnsi="Arial" w:cs="Arial"/>
          <w:sz w:val="24"/>
          <w:szCs w:val="24"/>
        </w:rPr>
        <w:t>106 of the Equality Act</w:t>
      </w:r>
      <w:r w:rsidR="00D4525F">
        <w:rPr>
          <w:rFonts w:ascii="Arial" w:hAnsi="Arial" w:cs="Arial"/>
          <w:sz w:val="24"/>
          <w:szCs w:val="24"/>
        </w:rPr>
        <w:t xml:space="preserve"> on diversity within political parties. </w:t>
      </w:r>
    </w:p>
    <w:p w14:paraId="5CDD2170" w14:textId="77777777" w:rsidR="00D35E69" w:rsidRPr="0077072F" w:rsidRDefault="0077072F" w:rsidP="0077072F">
      <w:pPr>
        <w:rPr>
          <w:rFonts w:ascii="Arial" w:hAnsi="Arial" w:cs="Arial"/>
          <w:b/>
          <w:sz w:val="24"/>
          <w:szCs w:val="24"/>
        </w:rPr>
      </w:pPr>
      <w:r w:rsidRPr="0077072F">
        <w:rPr>
          <w:rFonts w:ascii="Arial" w:hAnsi="Arial" w:cs="Arial"/>
          <w:b/>
          <w:sz w:val="24"/>
          <w:szCs w:val="24"/>
        </w:rPr>
        <w:t>Action E: Circulate the Participation</w:t>
      </w:r>
      <w:r>
        <w:rPr>
          <w:rFonts w:ascii="Arial" w:hAnsi="Arial" w:cs="Arial"/>
          <w:b/>
          <w:sz w:val="24"/>
          <w:szCs w:val="24"/>
        </w:rPr>
        <w:t xml:space="preserve"> research to the Wales Committee</w:t>
      </w:r>
    </w:p>
    <w:p w14:paraId="2A58A260" w14:textId="77777777" w:rsidR="00DB48BE" w:rsidRDefault="0077072F" w:rsidP="00D35E69">
      <w:pPr>
        <w:pStyle w:val="ListParagraph"/>
        <w:numPr>
          <w:ilvl w:val="1"/>
          <w:numId w:val="12"/>
        </w:numPr>
        <w:ind w:hanging="792"/>
        <w:rPr>
          <w:rFonts w:ascii="Arial" w:hAnsi="Arial" w:cs="Arial"/>
          <w:sz w:val="24"/>
          <w:szCs w:val="24"/>
        </w:rPr>
      </w:pPr>
      <w:r>
        <w:rPr>
          <w:rFonts w:ascii="Arial" w:hAnsi="Arial" w:cs="Arial"/>
          <w:sz w:val="24"/>
          <w:szCs w:val="24"/>
        </w:rPr>
        <w:t xml:space="preserve">The Committee </w:t>
      </w:r>
      <w:r w:rsidR="00534F34">
        <w:rPr>
          <w:rFonts w:ascii="Arial" w:hAnsi="Arial" w:cs="Arial"/>
          <w:sz w:val="24"/>
          <w:szCs w:val="24"/>
        </w:rPr>
        <w:t>asked o</w:t>
      </w:r>
      <w:r>
        <w:rPr>
          <w:rFonts w:ascii="Arial" w:hAnsi="Arial" w:cs="Arial"/>
          <w:sz w:val="24"/>
          <w:szCs w:val="24"/>
        </w:rPr>
        <w:t>fficers to consider providing R</w:t>
      </w:r>
      <w:r w:rsidR="00380B84">
        <w:rPr>
          <w:rFonts w:ascii="Arial" w:hAnsi="Arial" w:cs="Arial"/>
          <w:sz w:val="24"/>
          <w:szCs w:val="24"/>
        </w:rPr>
        <w:t>ed, Amber, Green</w:t>
      </w:r>
      <w:r>
        <w:rPr>
          <w:rFonts w:ascii="Arial" w:hAnsi="Arial" w:cs="Arial"/>
          <w:sz w:val="24"/>
          <w:szCs w:val="24"/>
        </w:rPr>
        <w:t xml:space="preserve"> status </w:t>
      </w:r>
      <w:r w:rsidR="00380B84">
        <w:rPr>
          <w:rFonts w:ascii="Arial" w:hAnsi="Arial" w:cs="Arial"/>
          <w:sz w:val="24"/>
          <w:szCs w:val="24"/>
        </w:rPr>
        <w:t xml:space="preserve">updates </w:t>
      </w:r>
      <w:r w:rsidR="00534F34">
        <w:rPr>
          <w:rFonts w:ascii="Arial" w:hAnsi="Arial" w:cs="Arial"/>
          <w:sz w:val="24"/>
          <w:szCs w:val="24"/>
        </w:rPr>
        <w:t>of the activities in future iterations of the impact report.</w:t>
      </w:r>
    </w:p>
    <w:p w14:paraId="0A5D30B8" w14:textId="000FE97C" w:rsidR="00521C0D" w:rsidRPr="00D35E69" w:rsidRDefault="00534F34" w:rsidP="00534F34">
      <w:pPr>
        <w:rPr>
          <w:rFonts w:ascii="Arial" w:hAnsi="Arial" w:cs="Arial"/>
          <w:b/>
          <w:sz w:val="24"/>
          <w:szCs w:val="24"/>
        </w:rPr>
      </w:pPr>
      <w:r w:rsidRPr="00534F34">
        <w:rPr>
          <w:rFonts w:ascii="Arial" w:hAnsi="Arial" w:cs="Arial"/>
          <w:b/>
          <w:sz w:val="24"/>
          <w:szCs w:val="24"/>
        </w:rPr>
        <w:t>Action F: Consider RAG status in future impact reports.</w:t>
      </w:r>
      <w:r w:rsidR="00C632F7">
        <w:rPr>
          <w:rFonts w:ascii="Arial" w:hAnsi="Arial" w:cs="Arial"/>
          <w:b/>
          <w:sz w:val="24"/>
          <w:szCs w:val="24"/>
        </w:rPr>
        <w:t xml:space="preserve"> </w:t>
      </w:r>
      <w:r w:rsidR="00521C0D" w:rsidRPr="00D35E69">
        <w:rPr>
          <w:rFonts w:ascii="Arial" w:hAnsi="Arial" w:cs="Arial"/>
          <w:b/>
          <w:sz w:val="24"/>
          <w:szCs w:val="24"/>
        </w:rPr>
        <w:t>Session closed</w:t>
      </w:r>
    </w:p>
    <w:p w14:paraId="3422B8F1" w14:textId="77777777" w:rsidR="00A677AF" w:rsidRPr="006E16D0" w:rsidRDefault="00A677AF" w:rsidP="00A677AF">
      <w:pPr>
        <w:pStyle w:val="Title"/>
        <w:spacing w:after="240"/>
        <w:rPr>
          <w:rFonts w:ascii="Arial" w:hAnsi="Arial" w:cs="Arial"/>
          <w:b/>
          <w:sz w:val="28"/>
          <w:szCs w:val="28"/>
        </w:rPr>
      </w:pPr>
      <w:r w:rsidRPr="006E16D0">
        <w:rPr>
          <w:rFonts w:ascii="Arial" w:hAnsi="Arial" w:cs="Arial"/>
          <w:b/>
          <w:sz w:val="28"/>
          <w:szCs w:val="28"/>
        </w:rPr>
        <w:lastRenderedPageBreak/>
        <w:t xml:space="preserve">Minutes of the </w:t>
      </w:r>
      <w:r>
        <w:rPr>
          <w:rFonts w:ascii="Arial" w:hAnsi="Arial" w:cs="Arial"/>
          <w:b/>
          <w:sz w:val="28"/>
          <w:szCs w:val="28"/>
        </w:rPr>
        <w:t>Fiftieth</w:t>
      </w:r>
      <w:r w:rsidRPr="006E16D0">
        <w:rPr>
          <w:rFonts w:ascii="Arial" w:hAnsi="Arial" w:cs="Arial"/>
          <w:b/>
          <w:sz w:val="28"/>
          <w:szCs w:val="28"/>
        </w:rPr>
        <w:t xml:space="preserve"> Meeting of the Wales Committee</w:t>
      </w:r>
    </w:p>
    <w:p w14:paraId="331DD4F0" w14:textId="77777777" w:rsidR="00A677AF" w:rsidRPr="006E16D0" w:rsidRDefault="00A677AF" w:rsidP="00A677AF">
      <w:pPr>
        <w:spacing w:after="0"/>
        <w:rPr>
          <w:rFonts w:ascii="Arial" w:hAnsi="Arial" w:cs="Arial"/>
          <w:b/>
          <w:sz w:val="24"/>
          <w:szCs w:val="24"/>
        </w:rPr>
      </w:pPr>
      <w:r w:rsidRPr="006E16D0">
        <w:rPr>
          <w:rFonts w:ascii="Arial" w:hAnsi="Arial" w:cs="Arial"/>
          <w:b/>
          <w:sz w:val="24"/>
          <w:szCs w:val="24"/>
        </w:rPr>
        <w:t>Equality and Human Rights Commission</w:t>
      </w:r>
    </w:p>
    <w:p w14:paraId="1A7EB76F" w14:textId="77777777" w:rsidR="00A677AF" w:rsidRPr="006E16D0" w:rsidRDefault="00A677AF" w:rsidP="00A677AF">
      <w:pPr>
        <w:rPr>
          <w:rFonts w:ascii="Arial" w:hAnsi="Arial" w:cs="Arial"/>
          <w:b/>
          <w:szCs w:val="24"/>
        </w:rPr>
      </w:pPr>
      <w:r>
        <w:rPr>
          <w:rFonts w:ascii="Arial" w:hAnsi="Arial" w:cs="Arial"/>
          <w:b/>
          <w:szCs w:val="24"/>
        </w:rPr>
        <w:t>Wednesday 4 December</w:t>
      </w:r>
      <w:r w:rsidRPr="006E16D0">
        <w:rPr>
          <w:rFonts w:ascii="Arial" w:hAnsi="Arial" w:cs="Arial"/>
          <w:b/>
          <w:szCs w:val="24"/>
        </w:rPr>
        <w:t xml:space="preserve"> – Session </w:t>
      </w:r>
      <w:r>
        <w:rPr>
          <w:rFonts w:ascii="Arial" w:hAnsi="Arial" w:cs="Arial"/>
          <w:b/>
          <w:szCs w:val="24"/>
        </w:rPr>
        <w:t>2</w:t>
      </w:r>
      <w:r>
        <w:rPr>
          <w:rFonts w:ascii="Arial" w:hAnsi="Arial" w:cs="Arial"/>
          <w:b/>
          <w:szCs w:val="24"/>
        </w:rPr>
        <w:br/>
      </w:r>
      <w:proofErr w:type="gramStart"/>
      <w:r>
        <w:rPr>
          <w:rFonts w:ascii="Arial" w:hAnsi="Arial" w:cs="Arial"/>
          <w:b/>
          <w:szCs w:val="24"/>
        </w:rPr>
        <w:t>The</w:t>
      </w:r>
      <w:proofErr w:type="gramEnd"/>
      <w:r>
        <w:rPr>
          <w:rFonts w:ascii="Arial" w:hAnsi="Arial" w:cs="Arial"/>
          <w:b/>
          <w:szCs w:val="24"/>
        </w:rPr>
        <w:t xml:space="preserve"> College Merthyr Tydfil, Merthyr Tydfil</w:t>
      </w:r>
    </w:p>
    <w:p w14:paraId="0A4FD24D" w14:textId="77777777" w:rsidR="00A677AF" w:rsidRDefault="00A677AF" w:rsidP="00A677AF">
      <w:pPr>
        <w:rPr>
          <w:rFonts w:ascii="Arial" w:hAnsi="Arial" w:cs="Arial"/>
          <w:b/>
          <w:sz w:val="24"/>
          <w:szCs w:val="24"/>
        </w:rPr>
      </w:pPr>
    </w:p>
    <w:p w14:paraId="3343978F" w14:textId="77777777" w:rsidR="00A677AF" w:rsidRPr="00826372" w:rsidRDefault="00A677AF" w:rsidP="00A677AF">
      <w:pPr>
        <w:rPr>
          <w:rFonts w:ascii="Arial" w:hAnsi="Arial" w:cs="Arial"/>
          <w:b/>
          <w:sz w:val="24"/>
          <w:szCs w:val="24"/>
        </w:rPr>
      </w:pPr>
      <w:r>
        <w:rPr>
          <w:rFonts w:ascii="Arial" w:hAnsi="Arial" w:cs="Arial"/>
          <w:b/>
          <w:sz w:val="24"/>
          <w:szCs w:val="24"/>
        </w:rPr>
        <w:t>Attending:</w:t>
      </w:r>
    </w:p>
    <w:p w14:paraId="431A1CA5" w14:textId="77777777" w:rsidR="00A677AF" w:rsidRDefault="00A677AF" w:rsidP="00A677AF">
      <w:pPr>
        <w:spacing w:after="0"/>
        <w:rPr>
          <w:rFonts w:ascii="Arial" w:hAnsi="Arial" w:cs="Arial"/>
          <w:sz w:val="24"/>
          <w:szCs w:val="24"/>
        </w:rPr>
      </w:pPr>
      <w:r w:rsidRPr="00826372">
        <w:rPr>
          <w:rFonts w:ascii="Arial" w:hAnsi="Arial" w:cs="Arial"/>
          <w:sz w:val="24"/>
          <w:szCs w:val="24"/>
        </w:rPr>
        <w:t xml:space="preserve">Alison </w:t>
      </w:r>
      <w:proofErr w:type="spellStart"/>
      <w:r w:rsidRPr="00826372">
        <w:rPr>
          <w:rFonts w:ascii="Arial" w:hAnsi="Arial" w:cs="Arial"/>
          <w:sz w:val="24"/>
          <w:szCs w:val="24"/>
        </w:rPr>
        <w:t>Parken</w:t>
      </w:r>
      <w:proofErr w:type="spellEnd"/>
      <w:r w:rsidRPr="00826372">
        <w:rPr>
          <w:rFonts w:ascii="Arial" w:hAnsi="Arial" w:cs="Arial"/>
          <w:sz w:val="24"/>
          <w:szCs w:val="24"/>
        </w:rPr>
        <w:t xml:space="preserve"> </w:t>
      </w:r>
      <w:r>
        <w:rPr>
          <w:rFonts w:ascii="Arial" w:hAnsi="Arial" w:cs="Arial"/>
          <w:sz w:val="24"/>
          <w:szCs w:val="24"/>
        </w:rPr>
        <w:t xml:space="preserve">(Interim Chair) </w:t>
      </w:r>
      <w:r>
        <w:rPr>
          <w:rFonts w:ascii="Arial" w:hAnsi="Arial" w:cs="Arial"/>
          <w:sz w:val="24"/>
          <w:szCs w:val="24"/>
        </w:rPr>
        <w:br/>
        <w:t>Faith Walker</w:t>
      </w:r>
      <w:r w:rsidRPr="00826372">
        <w:rPr>
          <w:rFonts w:ascii="Arial" w:hAnsi="Arial" w:cs="Arial"/>
          <w:sz w:val="24"/>
          <w:szCs w:val="24"/>
        </w:rPr>
        <w:br/>
      </w:r>
      <w:r>
        <w:rPr>
          <w:rFonts w:ascii="Arial" w:hAnsi="Arial" w:cs="Arial"/>
          <w:sz w:val="24"/>
          <w:szCs w:val="24"/>
        </w:rPr>
        <w:t>Geraint Hopkins</w:t>
      </w:r>
      <w:r>
        <w:rPr>
          <w:rFonts w:ascii="Arial" w:hAnsi="Arial" w:cs="Arial"/>
          <w:sz w:val="24"/>
          <w:szCs w:val="24"/>
        </w:rPr>
        <w:br/>
        <w:t>Mark Sykes</w:t>
      </w:r>
      <w:r>
        <w:rPr>
          <w:rFonts w:ascii="Arial" w:hAnsi="Arial" w:cs="Arial"/>
          <w:sz w:val="24"/>
          <w:szCs w:val="24"/>
        </w:rPr>
        <w:br/>
        <w:t>Martyn Jones</w:t>
      </w:r>
    </w:p>
    <w:p w14:paraId="5BC9BBA8" w14:textId="77777777" w:rsidR="00A677AF" w:rsidRDefault="00A677AF" w:rsidP="00A677AF">
      <w:pPr>
        <w:spacing w:after="0"/>
        <w:rPr>
          <w:rFonts w:ascii="Arial" w:hAnsi="Arial" w:cs="Arial"/>
          <w:b/>
          <w:sz w:val="24"/>
          <w:szCs w:val="24"/>
        </w:rPr>
      </w:pPr>
      <w:r w:rsidRPr="00826372">
        <w:rPr>
          <w:rFonts w:ascii="Arial" w:hAnsi="Arial" w:cs="Arial"/>
          <w:sz w:val="24"/>
          <w:szCs w:val="24"/>
        </w:rPr>
        <w:t xml:space="preserve">Rocio </w:t>
      </w:r>
      <w:proofErr w:type="spellStart"/>
      <w:r w:rsidRPr="00826372">
        <w:rPr>
          <w:rFonts w:ascii="Arial" w:hAnsi="Arial" w:cs="Arial"/>
          <w:sz w:val="24"/>
          <w:szCs w:val="24"/>
        </w:rPr>
        <w:t>Cifuentes</w:t>
      </w:r>
      <w:proofErr w:type="spellEnd"/>
      <w:r w:rsidRPr="00826372">
        <w:rPr>
          <w:rFonts w:ascii="Arial" w:hAnsi="Arial" w:cs="Arial"/>
          <w:sz w:val="24"/>
          <w:szCs w:val="24"/>
        </w:rPr>
        <w:br/>
      </w:r>
    </w:p>
    <w:p w14:paraId="65311470" w14:textId="77777777" w:rsidR="00A677AF" w:rsidRDefault="00A677AF" w:rsidP="00A677AF">
      <w:pPr>
        <w:rPr>
          <w:rFonts w:ascii="Arial" w:hAnsi="Arial" w:cs="Arial"/>
          <w:sz w:val="24"/>
          <w:szCs w:val="24"/>
        </w:rPr>
      </w:pPr>
      <w:r w:rsidRPr="00D35E69">
        <w:rPr>
          <w:rFonts w:ascii="Arial" w:hAnsi="Arial" w:cs="Arial"/>
          <w:b/>
          <w:i/>
          <w:sz w:val="24"/>
          <w:szCs w:val="24"/>
        </w:rPr>
        <w:t>EHRC</w:t>
      </w:r>
      <w:r w:rsidRPr="00D35E69">
        <w:rPr>
          <w:rFonts w:ascii="Arial" w:hAnsi="Arial" w:cs="Arial"/>
          <w:i/>
          <w:sz w:val="24"/>
          <w:szCs w:val="24"/>
        </w:rPr>
        <w:br/>
      </w:r>
      <w:r>
        <w:rPr>
          <w:rFonts w:ascii="Arial" w:hAnsi="Arial" w:cs="Arial"/>
          <w:sz w:val="24"/>
          <w:szCs w:val="24"/>
        </w:rPr>
        <w:t xml:space="preserve"> </w:t>
      </w:r>
      <w:r>
        <w:rPr>
          <w:rFonts w:ascii="Arial" w:hAnsi="Arial" w:cs="Arial"/>
          <w:sz w:val="24"/>
          <w:szCs w:val="24"/>
        </w:rPr>
        <w:br/>
        <w:t>Melanie Field (Executive Director, Wales &amp; Corporate Strategy and Policy</w:t>
      </w:r>
      <w:proofErr w:type="gramStart"/>
      <w:r>
        <w:rPr>
          <w:rFonts w:ascii="Arial" w:hAnsi="Arial" w:cs="Arial"/>
          <w:sz w:val="24"/>
          <w:szCs w:val="24"/>
        </w:rPr>
        <w:t>)</w:t>
      </w:r>
      <w:proofErr w:type="gramEnd"/>
      <w:r>
        <w:rPr>
          <w:rFonts w:ascii="Arial" w:hAnsi="Arial" w:cs="Arial"/>
          <w:sz w:val="24"/>
          <w:szCs w:val="24"/>
        </w:rPr>
        <w:br/>
        <w:t>Ruth Coombs (Head of Wales)</w:t>
      </w:r>
      <w:r w:rsidRPr="00826372">
        <w:rPr>
          <w:rFonts w:ascii="Arial" w:hAnsi="Arial" w:cs="Arial"/>
          <w:sz w:val="24"/>
          <w:szCs w:val="24"/>
        </w:rPr>
        <w:br/>
      </w:r>
      <w:r>
        <w:rPr>
          <w:rFonts w:ascii="Arial" w:hAnsi="Arial" w:cs="Arial"/>
          <w:sz w:val="24"/>
          <w:szCs w:val="24"/>
        </w:rPr>
        <w:t>Ben Coates (Head of Performance and Effective Unit)</w:t>
      </w:r>
      <w:r>
        <w:rPr>
          <w:rFonts w:ascii="Arial" w:hAnsi="Arial" w:cs="Arial"/>
          <w:sz w:val="24"/>
          <w:szCs w:val="24"/>
        </w:rPr>
        <w:br/>
      </w:r>
      <w:r w:rsidRPr="00826372">
        <w:rPr>
          <w:rFonts w:ascii="Arial" w:hAnsi="Arial" w:cs="Arial"/>
          <w:sz w:val="24"/>
          <w:szCs w:val="24"/>
        </w:rPr>
        <w:t>Geraint Rees (Senior Associate, Wales)</w:t>
      </w:r>
    </w:p>
    <w:p w14:paraId="26EA08EC" w14:textId="77777777" w:rsidR="00A677AF" w:rsidRDefault="00A677AF" w:rsidP="00A677AF">
      <w:pPr>
        <w:rPr>
          <w:rFonts w:ascii="Arial" w:hAnsi="Arial" w:cs="Arial"/>
          <w:b/>
          <w:sz w:val="24"/>
          <w:szCs w:val="24"/>
        </w:rPr>
      </w:pPr>
      <w:r>
        <w:rPr>
          <w:rFonts w:ascii="Arial" w:hAnsi="Arial" w:cs="Arial"/>
          <w:sz w:val="24"/>
          <w:szCs w:val="24"/>
        </w:rPr>
        <w:br/>
      </w:r>
      <w:r w:rsidRPr="00D35E69">
        <w:rPr>
          <w:rFonts w:ascii="Arial" w:hAnsi="Arial" w:cs="Arial"/>
          <w:b/>
          <w:sz w:val="24"/>
          <w:szCs w:val="24"/>
        </w:rPr>
        <w:t>Welcome and introductions</w:t>
      </w:r>
    </w:p>
    <w:p w14:paraId="7B64FF5A" w14:textId="77777777" w:rsidR="00A677AF" w:rsidRPr="00D35E69" w:rsidRDefault="00A677AF" w:rsidP="00A677AF">
      <w:pPr>
        <w:pStyle w:val="ListParagraph"/>
        <w:ind w:left="851" w:hanging="851"/>
        <w:rPr>
          <w:rFonts w:ascii="Arial" w:hAnsi="Arial" w:cs="Arial"/>
          <w:b/>
          <w:sz w:val="24"/>
          <w:szCs w:val="24"/>
        </w:rPr>
      </w:pPr>
    </w:p>
    <w:p w14:paraId="6CA513AF" w14:textId="77777777" w:rsidR="00A677AF" w:rsidRDefault="00A677AF" w:rsidP="00A677AF">
      <w:pPr>
        <w:pStyle w:val="ListParagraph"/>
        <w:numPr>
          <w:ilvl w:val="1"/>
          <w:numId w:val="14"/>
        </w:numPr>
        <w:ind w:left="851" w:hanging="851"/>
        <w:rPr>
          <w:rFonts w:ascii="Arial" w:hAnsi="Arial" w:cs="Arial"/>
          <w:sz w:val="24"/>
          <w:szCs w:val="24"/>
        </w:rPr>
      </w:pPr>
      <w:r w:rsidRPr="00D35E69">
        <w:rPr>
          <w:rFonts w:ascii="Arial" w:hAnsi="Arial" w:cs="Arial"/>
          <w:sz w:val="24"/>
          <w:szCs w:val="24"/>
        </w:rPr>
        <w:t xml:space="preserve">The Interim Chair welcomed members and officers to session 2 of the committee meeting. Apologies </w:t>
      </w:r>
      <w:proofErr w:type="gramStart"/>
      <w:r w:rsidRPr="00D35E69">
        <w:rPr>
          <w:rFonts w:ascii="Arial" w:hAnsi="Arial" w:cs="Arial"/>
          <w:sz w:val="24"/>
          <w:szCs w:val="24"/>
        </w:rPr>
        <w:t>were received</w:t>
      </w:r>
      <w:proofErr w:type="gramEnd"/>
      <w:r w:rsidRPr="00D35E69">
        <w:rPr>
          <w:rFonts w:ascii="Arial" w:hAnsi="Arial" w:cs="Arial"/>
          <w:sz w:val="24"/>
          <w:szCs w:val="24"/>
        </w:rPr>
        <w:t xml:space="preserve"> from </w:t>
      </w:r>
      <w:r>
        <w:rPr>
          <w:rFonts w:ascii="Arial" w:hAnsi="Arial" w:cs="Arial"/>
          <w:sz w:val="24"/>
          <w:szCs w:val="24"/>
        </w:rPr>
        <w:t>Nicola Williams and</w:t>
      </w:r>
      <w:r w:rsidRPr="00D35E69">
        <w:rPr>
          <w:rFonts w:ascii="Arial" w:hAnsi="Arial" w:cs="Arial"/>
          <w:sz w:val="24"/>
          <w:szCs w:val="24"/>
        </w:rPr>
        <w:t xml:space="preserve"> Sophie Howe.</w:t>
      </w:r>
    </w:p>
    <w:p w14:paraId="13F1014F" w14:textId="77777777" w:rsidR="00A677AF" w:rsidRPr="00D35E69" w:rsidRDefault="00A677AF" w:rsidP="00A677AF">
      <w:pPr>
        <w:pStyle w:val="ListParagraph"/>
        <w:ind w:left="851" w:hanging="851"/>
        <w:rPr>
          <w:rFonts w:ascii="Arial" w:hAnsi="Arial" w:cs="Arial"/>
          <w:sz w:val="24"/>
          <w:szCs w:val="24"/>
        </w:rPr>
      </w:pPr>
    </w:p>
    <w:p w14:paraId="1FCBFA5C" w14:textId="77777777" w:rsidR="00A677AF" w:rsidRDefault="00A677AF" w:rsidP="00A677AF">
      <w:pPr>
        <w:pStyle w:val="ListParagraph"/>
        <w:numPr>
          <w:ilvl w:val="0"/>
          <w:numId w:val="14"/>
        </w:numPr>
        <w:ind w:left="851" w:hanging="851"/>
        <w:rPr>
          <w:rFonts w:ascii="Arial" w:hAnsi="Arial" w:cs="Arial"/>
          <w:b/>
          <w:sz w:val="24"/>
          <w:szCs w:val="24"/>
        </w:rPr>
      </w:pPr>
      <w:r w:rsidRPr="00D35E69">
        <w:rPr>
          <w:rFonts w:ascii="Arial" w:hAnsi="Arial" w:cs="Arial"/>
          <w:b/>
          <w:sz w:val="24"/>
          <w:szCs w:val="24"/>
        </w:rPr>
        <w:t>Declarations of interest</w:t>
      </w:r>
    </w:p>
    <w:p w14:paraId="6F5059E9" w14:textId="77777777" w:rsidR="00A677AF" w:rsidRPr="003B560E" w:rsidRDefault="00A677AF" w:rsidP="00A677AF">
      <w:pPr>
        <w:pStyle w:val="ListParagraph"/>
        <w:ind w:left="851" w:hanging="851"/>
        <w:rPr>
          <w:rFonts w:ascii="Arial" w:hAnsi="Arial" w:cs="Arial"/>
          <w:b/>
          <w:sz w:val="24"/>
          <w:szCs w:val="24"/>
        </w:rPr>
      </w:pPr>
    </w:p>
    <w:p w14:paraId="78962C36" w14:textId="77777777" w:rsidR="00A677AF" w:rsidRDefault="00A677AF" w:rsidP="00A677AF">
      <w:pPr>
        <w:pStyle w:val="ListParagraph"/>
        <w:numPr>
          <w:ilvl w:val="1"/>
          <w:numId w:val="14"/>
        </w:numPr>
        <w:ind w:left="851" w:hanging="851"/>
        <w:rPr>
          <w:rFonts w:ascii="Arial" w:hAnsi="Arial" w:cs="Arial"/>
          <w:sz w:val="24"/>
          <w:szCs w:val="24"/>
        </w:rPr>
      </w:pPr>
      <w:proofErr w:type="gramStart"/>
      <w:r w:rsidRPr="003B560E">
        <w:rPr>
          <w:rFonts w:ascii="Arial" w:hAnsi="Arial" w:cs="Arial"/>
          <w:sz w:val="24"/>
          <w:szCs w:val="24"/>
        </w:rPr>
        <w:t>No declarations were made by members on the agenda items</w:t>
      </w:r>
      <w:proofErr w:type="gramEnd"/>
      <w:r w:rsidRPr="003B560E">
        <w:rPr>
          <w:rFonts w:ascii="Arial" w:hAnsi="Arial" w:cs="Arial"/>
          <w:sz w:val="24"/>
          <w:szCs w:val="24"/>
        </w:rPr>
        <w:t>.</w:t>
      </w:r>
      <w:r>
        <w:rPr>
          <w:rFonts w:ascii="Arial" w:hAnsi="Arial" w:cs="Arial"/>
          <w:sz w:val="24"/>
          <w:szCs w:val="24"/>
        </w:rPr>
        <w:t xml:space="preserve"> Committee member Martyn Jones informed the Committee that he </w:t>
      </w:r>
      <w:proofErr w:type="gramStart"/>
      <w:r>
        <w:rPr>
          <w:rFonts w:ascii="Arial" w:hAnsi="Arial" w:cs="Arial"/>
          <w:sz w:val="24"/>
          <w:szCs w:val="24"/>
        </w:rPr>
        <w:t>had been asked</w:t>
      </w:r>
      <w:proofErr w:type="gramEnd"/>
      <w:r>
        <w:rPr>
          <w:rFonts w:ascii="Arial" w:hAnsi="Arial" w:cs="Arial"/>
          <w:sz w:val="24"/>
          <w:szCs w:val="24"/>
        </w:rPr>
        <w:t xml:space="preserve"> by his employer South Wales Police to complete a Business Interest case for his role on the Wales Committee. The outcome was the need to clarify that he undertakes his role as a Wales Committee member as an individual and not representing South Wales Police.</w:t>
      </w:r>
    </w:p>
    <w:p w14:paraId="342B1B77" w14:textId="77777777" w:rsidR="00A677AF" w:rsidRPr="003B560E" w:rsidRDefault="00A677AF" w:rsidP="00A677AF">
      <w:pPr>
        <w:pStyle w:val="ListParagraph"/>
        <w:ind w:left="851" w:hanging="851"/>
        <w:rPr>
          <w:rFonts w:ascii="Arial" w:hAnsi="Arial" w:cs="Arial"/>
          <w:sz w:val="24"/>
          <w:szCs w:val="24"/>
        </w:rPr>
      </w:pPr>
    </w:p>
    <w:p w14:paraId="74C963D7" w14:textId="77777777" w:rsidR="00A677AF" w:rsidRDefault="00A677AF" w:rsidP="00A677AF">
      <w:pPr>
        <w:pStyle w:val="ListParagraph"/>
        <w:numPr>
          <w:ilvl w:val="0"/>
          <w:numId w:val="14"/>
        </w:numPr>
        <w:ind w:left="851" w:hanging="851"/>
        <w:rPr>
          <w:rFonts w:ascii="Arial" w:hAnsi="Arial" w:cs="Arial"/>
          <w:b/>
          <w:sz w:val="24"/>
          <w:szCs w:val="24"/>
        </w:rPr>
      </w:pPr>
      <w:r w:rsidRPr="003B560E">
        <w:rPr>
          <w:rFonts w:ascii="Arial" w:hAnsi="Arial" w:cs="Arial"/>
          <w:b/>
          <w:sz w:val="24"/>
          <w:szCs w:val="24"/>
        </w:rPr>
        <w:t>Reflections on the senior stakeholder engagement</w:t>
      </w:r>
    </w:p>
    <w:p w14:paraId="6D083779" w14:textId="77777777" w:rsidR="00A677AF" w:rsidRDefault="00A677AF" w:rsidP="00A677AF">
      <w:pPr>
        <w:pStyle w:val="ListParagraph"/>
        <w:ind w:left="851" w:hanging="851"/>
        <w:rPr>
          <w:rFonts w:ascii="Arial" w:hAnsi="Arial" w:cs="Arial"/>
          <w:b/>
          <w:sz w:val="24"/>
          <w:szCs w:val="24"/>
        </w:rPr>
      </w:pPr>
    </w:p>
    <w:p w14:paraId="6F450D46" w14:textId="7145957B" w:rsidR="00A677AF" w:rsidRPr="00B61C4E" w:rsidRDefault="00A677AF" w:rsidP="00A677AF">
      <w:pPr>
        <w:pStyle w:val="ListParagraph"/>
        <w:numPr>
          <w:ilvl w:val="1"/>
          <w:numId w:val="14"/>
        </w:numPr>
        <w:ind w:left="851" w:hanging="851"/>
        <w:rPr>
          <w:rFonts w:ascii="Arial" w:hAnsi="Arial" w:cs="Arial"/>
          <w:b/>
          <w:sz w:val="24"/>
          <w:szCs w:val="24"/>
        </w:rPr>
      </w:pPr>
      <w:r w:rsidRPr="004E76D9">
        <w:rPr>
          <w:rFonts w:ascii="Arial" w:hAnsi="Arial" w:cs="Arial"/>
          <w:sz w:val="24"/>
          <w:szCs w:val="24"/>
        </w:rPr>
        <w:t xml:space="preserve">Committee members reflected on a positive </w:t>
      </w:r>
      <w:r>
        <w:rPr>
          <w:rFonts w:ascii="Arial" w:hAnsi="Arial" w:cs="Arial"/>
          <w:sz w:val="24"/>
          <w:szCs w:val="24"/>
        </w:rPr>
        <w:t xml:space="preserve">engagement, although noted the small number of guests. Members reflected on the challenge of engaging people involved in economic development on equality. Members commented that the learning on </w:t>
      </w:r>
      <w:r w:rsidR="005D458D">
        <w:rPr>
          <w:rFonts w:ascii="Arial" w:hAnsi="Arial" w:cs="Arial"/>
          <w:sz w:val="24"/>
          <w:szCs w:val="24"/>
        </w:rPr>
        <w:t xml:space="preserve">what </w:t>
      </w:r>
      <w:r w:rsidR="00D4525F">
        <w:rPr>
          <w:rFonts w:ascii="Arial" w:hAnsi="Arial" w:cs="Arial"/>
          <w:sz w:val="24"/>
          <w:szCs w:val="24"/>
        </w:rPr>
        <w:t xml:space="preserve">triggers investment decisions in </w:t>
      </w:r>
      <w:r>
        <w:rPr>
          <w:rFonts w:ascii="Arial" w:hAnsi="Arial" w:cs="Arial"/>
          <w:sz w:val="24"/>
          <w:szCs w:val="24"/>
        </w:rPr>
        <w:t xml:space="preserve">the economic growth deals was useful, particularly the focus on Treasury targets. Members suggested the Commission hold conversations with the </w:t>
      </w:r>
      <w:r>
        <w:rPr>
          <w:rFonts w:ascii="Arial" w:hAnsi="Arial" w:cs="Arial"/>
          <w:sz w:val="24"/>
          <w:szCs w:val="24"/>
        </w:rPr>
        <w:lastRenderedPageBreak/>
        <w:t xml:space="preserve">Government Equalities Office </w:t>
      </w:r>
      <w:proofErr w:type="gramStart"/>
      <w:r>
        <w:rPr>
          <w:rFonts w:ascii="Arial" w:hAnsi="Arial" w:cs="Arial"/>
          <w:sz w:val="24"/>
          <w:szCs w:val="24"/>
        </w:rPr>
        <w:t xml:space="preserve">on economic growth deals and to encourage them to broaden the Treasury’s view </w:t>
      </w:r>
      <w:r w:rsidR="00D4525F">
        <w:rPr>
          <w:rFonts w:ascii="Arial" w:hAnsi="Arial" w:cs="Arial"/>
          <w:sz w:val="24"/>
          <w:szCs w:val="24"/>
        </w:rPr>
        <w:t xml:space="preserve">so that </w:t>
      </w:r>
      <w:r>
        <w:rPr>
          <w:rFonts w:ascii="Arial" w:hAnsi="Arial" w:cs="Arial"/>
          <w:sz w:val="24"/>
          <w:szCs w:val="24"/>
        </w:rPr>
        <w:t xml:space="preserve">economic growth targets </w:t>
      </w:r>
      <w:r w:rsidR="00D4525F">
        <w:rPr>
          <w:rFonts w:ascii="Arial" w:hAnsi="Arial" w:cs="Arial"/>
          <w:sz w:val="24"/>
          <w:szCs w:val="24"/>
        </w:rPr>
        <w:t>promote equality outcomes</w:t>
      </w:r>
      <w:proofErr w:type="gramEnd"/>
      <w:r w:rsidR="00D4525F">
        <w:rPr>
          <w:rFonts w:ascii="Arial" w:hAnsi="Arial" w:cs="Arial"/>
          <w:sz w:val="24"/>
          <w:szCs w:val="24"/>
        </w:rPr>
        <w:t xml:space="preserve">. </w:t>
      </w:r>
      <w:r>
        <w:rPr>
          <w:rFonts w:ascii="Arial" w:hAnsi="Arial" w:cs="Arial"/>
          <w:sz w:val="24"/>
          <w:szCs w:val="24"/>
        </w:rPr>
        <w:t xml:space="preserve">Members reflected </w:t>
      </w:r>
      <w:r w:rsidR="00D4525F">
        <w:rPr>
          <w:rFonts w:ascii="Arial" w:hAnsi="Arial" w:cs="Arial"/>
          <w:sz w:val="24"/>
          <w:szCs w:val="24"/>
        </w:rPr>
        <w:t xml:space="preserve">on </w:t>
      </w:r>
      <w:r>
        <w:rPr>
          <w:rFonts w:ascii="Arial" w:hAnsi="Arial" w:cs="Arial"/>
          <w:sz w:val="24"/>
          <w:szCs w:val="24"/>
        </w:rPr>
        <w:t xml:space="preserve">the discussion </w:t>
      </w:r>
      <w:r w:rsidR="00D4525F">
        <w:rPr>
          <w:rFonts w:ascii="Arial" w:hAnsi="Arial" w:cs="Arial"/>
          <w:sz w:val="24"/>
          <w:szCs w:val="24"/>
        </w:rPr>
        <w:t xml:space="preserve">in relation to regional partnership arrangements </w:t>
      </w:r>
      <w:r>
        <w:rPr>
          <w:rFonts w:ascii="Arial" w:hAnsi="Arial" w:cs="Arial"/>
          <w:sz w:val="24"/>
          <w:szCs w:val="24"/>
        </w:rPr>
        <w:t xml:space="preserve">in Wales and </w:t>
      </w:r>
      <w:r w:rsidR="001151AE">
        <w:rPr>
          <w:rFonts w:ascii="Arial" w:hAnsi="Arial" w:cs="Arial"/>
          <w:sz w:val="24"/>
          <w:szCs w:val="24"/>
        </w:rPr>
        <w:t>perceived</w:t>
      </w:r>
      <w:r>
        <w:rPr>
          <w:rFonts w:ascii="Arial" w:hAnsi="Arial" w:cs="Arial"/>
          <w:sz w:val="24"/>
          <w:szCs w:val="24"/>
        </w:rPr>
        <w:t xml:space="preserve"> lack accountability</w:t>
      </w:r>
      <w:r w:rsidR="001151AE">
        <w:rPr>
          <w:rFonts w:ascii="Arial" w:hAnsi="Arial" w:cs="Arial"/>
          <w:sz w:val="24"/>
          <w:szCs w:val="24"/>
        </w:rPr>
        <w:t xml:space="preserve"> in relation to promoting equality and human rights. </w:t>
      </w:r>
    </w:p>
    <w:p w14:paraId="471B1B0F" w14:textId="77777777" w:rsidR="00A677AF" w:rsidRPr="004E76D9" w:rsidRDefault="00A677AF" w:rsidP="00A677AF">
      <w:pPr>
        <w:pStyle w:val="ListParagraph"/>
        <w:ind w:left="851"/>
        <w:rPr>
          <w:rFonts w:ascii="Arial" w:hAnsi="Arial" w:cs="Arial"/>
          <w:b/>
          <w:sz w:val="24"/>
          <w:szCs w:val="24"/>
        </w:rPr>
      </w:pPr>
    </w:p>
    <w:p w14:paraId="7F9675C7" w14:textId="06D39C9C" w:rsidR="00A75ACE" w:rsidRPr="00A75ACE" w:rsidRDefault="00A677AF" w:rsidP="00A75ACE">
      <w:pPr>
        <w:pStyle w:val="ListParagraph"/>
        <w:numPr>
          <w:ilvl w:val="1"/>
          <w:numId w:val="14"/>
        </w:numPr>
        <w:ind w:left="851" w:hanging="851"/>
        <w:rPr>
          <w:rFonts w:ascii="Arial" w:hAnsi="Arial" w:cs="Arial"/>
          <w:b/>
          <w:sz w:val="24"/>
          <w:szCs w:val="24"/>
        </w:rPr>
      </w:pPr>
      <w:r>
        <w:rPr>
          <w:rFonts w:ascii="Arial" w:hAnsi="Arial" w:cs="Arial"/>
          <w:sz w:val="24"/>
          <w:szCs w:val="24"/>
        </w:rPr>
        <w:t xml:space="preserve">Members commented on the positive engagement with the Interim Chief Executive of Merthyr Tydfil and suggested the team follow this up. </w:t>
      </w:r>
    </w:p>
    <w:p w14:paraId="7F2BBF65" w14:textId="73201E6F" w:rsidR="00A75ACE" w:rsidRDefault="00A75ACE" w:rsidP="00A75ACE">
      <w:pPr>
        <w:rPr>
          <w:rFonts w:ascii="Arial" w:hAnsi="Arial" w:cs="Arial"/>
          <w:b/>
          <w:sz w:val="24"/>
          <w:szCs w:val="24"/>
        </w:rPr>
      </w:pPr>
      <w:r>
        <w:rPr>
          <w:rFonts w:ascii="Arial" w:hAnsi="Arial" w:cs="Arial"/>
          <w:b/>
          <w:sz w:val="24"/>
          <w:szCs w:val="24"/>
        </w:rPr>
        <w:t>Action G: Officers to follow up discussion on economic growth targets with Government Equalities Office</w:t>
      </w:r>
    </w:p>
    <w:p w14:paraId="323C8275" w14:textId="36348F73" w:rsidR="00A75ACE" w:rsidRPr="009C64F3" w:rsidRDefault="00A75ACE" w:rsidP="00A75ACE">
      <w:pPr>
        <w:rPr>
          <w:rFonts w:ascii="Arial" w:hAnsi="Arial" w:cs="Arial"/>
          <w:b/>
          <w:sz w:val="24"/>
          <w:szCs w:val="24"/>
        </w:rPr>
      </w:pPr>
      <w:r>
        <w:rPr>
          <w:rFonts w:ascii="Arial" w:hAnsi="Arial" w:cs="Arial"/>
          <w:b/>
          <w:sz w:val="24"/>
          <w:szCs w:val="24"/>
        </w:rPr>
        <w:t xml:space="preserve">Action H: </w:t>
      </w:r>
      <w:r w:rsidR="00F127CF">
        <w:rPr>
          <w:rFonts w:ascii="Arial" w:hAnsi="Arial" w:cs="Arial"/>
          <w:b/>
          <w:sz w:val="24"/>
          <w:szCs w:val="24"/>
        </w:rPr>
        <w:t>Officers to follow up engagement with Merthyr Tydfil Council Chief Executive.</w:t>
      </w:r>
    </w:p>
    <w:p w14:paraId="2930B42D" w14:textId="77777777" w:rsidR="00A677AF" w:rsidRPr="00B61C4E" w:rsidRDefault="00A677AF" w:rsidP="00A677AF">
      <w:pPr>
        <w:pStyle w:val="ListParagraph"/>
        <w:ind w:left="851"/>
        <w:rPr>
          <w:rFonts w:ascii="Arial" w:hAnsi="Arial" w:cs="Arial"/>
          <w:b/>
          <w:sz w:val="24"/>
          <w:szCs w:val="24"/>
        </w:rPr>
      </w:pPr>
    </w:p>
    <w:p w14:paraId="4C7CFC30" w14:textId="77777777" w:rsidR="00A677AF" w:rsidRDefault="00A677AF" w:rsidP="00A677AF">
      <w:pPr>
        <w:pStyle w:val="ListParagraph"/>
        <w:numPr>
          <w:ilvl w:val="0"/>
          <w:numId w:val="14"/>
        </w:numPr>
        <w:ind w:left="851" w:hanging="851"/>
        <w:rPr>
          <w:rFonts w:ascii="Arial" w:hAnsi="Arial" w:cs="Arial"/>
          <w:b/>
          <w:sz w:val="24"/>
          <w:szCs w:val="24"/>
        </w:rPr>
      </w:pPr>
      <w:r>
        <w:rPr>
          <w:rFonts w:ascii="Arial" w:hAnsi="Arial" w:cs="Arial"/>
          <w:b/>
          <w:sz w:val="24"/>
          <w:szCs w:val="24"/>
        </w:rPr>
        <w:t>Draft Wales Activity Plan 2020/21 (EHRC WC 50.06)</w:t>
      </w:r>
    </w:p>
    <w:p w14:paraId="71E38F1B" w14:textId="77777777" w:rsidR="00A677AF" w:rsidRDefault="00A677AF" w:rsidP="00A677AF">
      <w:pPr>
        <w:pStyle w:val="ListParagraph"/>
        <w:ind w:left="851" w:hanging="851"/>
        <w:rPr>
          <w:rFonts w:ascii="Arial" w:hAnsi="Arial" w:cs="Arial"/>
          <w:b/>
          <w:sz w:val="24"/>
          <w:szCs w:val="24"/>
        </w:rPr>
      </w:pPr>
    </w:p>
    <w:p w14:paraId="41F5FE90" w14:textId="77777777" w:rsidR="00A677AF" w:rsidRPr="00C90ABD" w:rsidRDefault="00A677AF" w:rsidP="00A677AF">
      <w:pPr>
        <w:pStyle w:val="ListParagraph"/>
        <w:numPr>
          <w:ilvl w:val="1"/>
          <w:numId w:val="14"/>
        </w:numPr>
        <w:ind w:left="851" w:hanging="851"/>
        <w:rPr>
          <w:rFonts w:ascii="Arial" w:hAnsi="Arial" w:cs="Arial"/>
          <w:b/>
          <w:sz w:val="24"/>
          <w:szCs w:val="24"/>
        </w:rPr>
      </w:pPr>
      <w:r w:rsidRPr="00457998">
        <w:rPr>
          <w:rFonts w:ascii="Arial" w:hAnsi="Arial" w:cs="Arial"/>
          <w:sz w:val="24"/>
          <w:szCs w:val="24"/>
        </w:rPr>
        <w:t xml:space="preserve">The Committee received </w:t>
      </w:r>
      <w:r>
        <w:rPr>
          <w:rFonts w:ascii="Arial" w:hAnsi="Arial" w:cs="Arial"/>
          <w:sz w:val="24"/>
          <w:szCs w:val="24"/>
        </w:rPr>
        <w:t xml:space="preserve">a paper setting out the Draft Wales Activity Plan for 2020/21. Members were informed that </w:t>
      </w:r>
      <w:proofErr w:type="gramStart"/>
      <w:r>
        <w:rPr>
          <w:rFonts w:ascii="Arial" w:hAnsi="Arial" w:cs="Arial"/>
          <w:sz w:val="24"/>
          <w:szCs w:val="24"/>
        </w:rPr>
        <w:t>Annex</w:t>
      </w:r>
      <w:proofErr w:type="gramEnd"/>
      <w:r>
        <w:rPr>
          <w:rFonts w:ascii="Arial" w:hAnsi="Arial" w:cs="Arial"/>
          <w:sz w:val="24"/>
          <w:szCs w:val="24"/>
        </w:rPr>
        <w:t xml:space="preserve"> </w:t>
      </w:r>
      <w:r w:rsidR="004047B4">
        <w:rPr>
          <w:rFonts w:ascii="Arial" w:hAnsi="Arial" w:cs="Arial"/>
          <w:sz w:val="24"/>
          <w:szCs w:val="24"/>
        </w:rPr>
        <w:t>A set</w:t>
      </w:r>
      <w:r>
        <w:rPr>
          <w:rFonts w:ascii="Arial" w:hAnsi="Arial" w:cs="Arial"/>
          <w:sz w:val="24"/>
          <w:szCs w:val="24"/>
        </w:rPr>
        <w:t xml:space="preserve"> out the draft activities and tasks under each priority aim for Wales. The budget figures were </w:t>
      </w:r>
      <w:proofErr w:type="gramStart"/>
      <w:r>
        <w:rPr>
          <w:rFonts w:ascii="Arial" w:hAnsi="Arial" w:cs="Arial"/>
          <w:sz w:val="24"/>
          <w:szCs w:val="24"/>
        </w:rPr>
        <w:t>indicative</w:t>
      </w:r>
      <w:proofErr w:type="gramEnd"/>
      <w:r>
        <w:rPr>
          <w:rFonts w:ascii="Arial" w:hAnsi="Arial" w:cs="Arial"/>
          <w:sz w:val="24"/>
          <w:szCs w:val="24"/>
        </w:rPr>
        <w:t xml:space="preserve"> as the budget for next year had not yet been agreed.</w:t>
      </w:r>
    </w:p>
    <w:p w14:paraId="1533A89E" w14:textId="77777777" w:rsidR="00A677AF" w:rsidRPr="00C90ABD" w:rsidRDefault="00A677AF" w:rsidP="00A677AF">
      <w:pPr>
        <w:pStyle w:val="ListParagraph"/>
        <w:ind w:left="851"/>
        <w:rPr>
          <w:rFonts w:ascii="Arial" w:hAnsi="Arial" w:cs="Arial"/>
          <w:b/>
          <w:sz w:val="24"/>
          <w:szCs w:val="24"/>
        </w:rPr>
      </w:pPr>
    </w:p>
    <w:p w14:paraId="79D861C1" w14:textId="6781B93F" w:rsidR="00A677AF" w:rsidRPr="00E22E75"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 xml:space="preserve">In response to a </w:t>
      </w:r>
      <w:proofErr w:type="gramStart"/>
      <w:r>
        <w:rPr>
          <w:rFonts w:ascii="Arial" w:hAnsi="Arial" w:cs="Arial"/>
          <w:sz w:val="24"/>
          <w:szCs w:val="24"/>
        </w:rPr>
        <w:t>question</w:t>
      </w:r>
      <w:proofErr w:type="gramEnd"/>
      <w:r>
        <w:rPr>
          <w:rFonts w:ascii="Arial" w:hAnsi="Arial" w:cs="Arial"/>
          <w:sz w:val="24"/>
          <w:szCs w:val="24"/>
        </w:rPr>
        <w:t xml:space="preserve"> regarding the indicative budget figures members were informed that they related to external spend only and staff costs were not included. By written </w:t>
      </w:r>
      <w:proofErr w:type="gramStart"/>
      <w:r>
        <w:rPr>
          <w:rFonts w:ascii="Arial" w:hAnsi="Arial" w:cs="Arial"/>
          <w:sz w:val="24"/>
          <w:szCs w:val="24"/>
        </w:rPr>
        <w:t>contribution</w:t>
      </w:r>
      <w:proofErr w:type="gramEnd"/>
      <w:r>
        <w:rPr>
          <w:rFonts w:ascii="Arial" w:hAnsi="Arial" w:cs="Arial"/>
          <w:sz w:val="24"/>
          <w:szCs w:val="24"/>
        </w:rPr>
        <w:t xml:space="preserve"> Committee member </w:t>
      </w:r>
      <w:r w:rsidR="004047B4">
        <w:rPr>
          <w:rFonts w:ascii="Arial" w:hAnsi="Arial" w:cs="Arial"/>
          <w:sz w:val="24"/>
          <w:szCs w:val="24"/>
        </w:rPr>
        <w:t xml:space="preserve">Nicola Williams </w:t>
      </w:r>
      <w:r>
        <w:rPr>
          <w:rFonts w:ascii="Arial" w:hAnsi="Arial" w:cs="Arial"/>
          <w:sz w:val="24"/>
          <w:szCs w:val="24"/>
        </w:rPr>
        <w:t xml:space="preserve">asked why there was no budget set against activities on legal aid reform, the Mental Health Code of Practice or working with Local Authorities on their transport strategies. These activities </w:t>
      </w:r>
      <w:proofErr w:type="gramStart"/>
      <w:r>
        <w:rPr>
          <w:rFonts w:ascii="Arial" w:hAnsi="Arial" w:cs="Arial"/>
          <w:sz w:val="24"/>
          <w:szCs w:val="24"/>
        </w:rPr>
        <w:t>would be taken</w:t>
      </w:r>
      <w:proofErr w:type="gramEnd"/>
      <w:r>
        <w:rPr>
          <w:rFonts w:ascii="Arial" w:hAnsi="Arial" w:cs="Arial"/>
          <w:sz w:val="24"/>
          <w:szCs w:val="24"/>
        </w:rPr>
        <w:t xml:space="preserve"> forward </w:t>
      </w:r>
      <w:r w:rsidR="001151AE">
        <w:rPr>
          <w:rFonts w:ascii="Arial" w:hAnsi="Arial" w:cs="Arial"/>
          <w:sz w:val="24"/>
          <w:szCs w:val="24"/>
        </w:rPr>
        <w:t xml:space="preserve">through </w:t>
      </w:r>
      <w:r>
        <w:rPr>
          <w:rFonts w:ascii="Arial" w:hAnsi="Arial" w:cs="Arial"/>
          <w:sz w:val="24"/>
          <w:szCs w:val="24"/>
        </w:rPr>
        <w:t xml:space="preserve">staff time </w:t>
      </w:r>
      <w:r w:rsidR="001151AE">
        <w:rPr>
          <w:rFonts w:ascii="Arial" w:hAnsi="Arial" w:cs="Arial"/>
          <w:sz w:val="24"/>
          <w:szCs w:val="24"/>
        </w:rPr>
        <w:t xml:space="preserve">and so are not </w:t>
      </w:r>
      <w:r>
        <w:rPr>
          <w:rFonts w:ascii="Arial" w:hAnsi="Arial" w:cs="Arial"/>
          <w:sz w:val="24"/>
          <w:szCs w:val="24"/>
        </w:rPr>
        <w:t xml:space="preserve">reliant on external spend. Members asked about the level of </w:t>
      </w:r>
      <w:proofErr w:type="gramStart"/>
      <w:r>
        <w:rPr>
          <w:rFonts w:ascii="Arial" w:hAnsi="Arial" w:cs="Arial"/>
          <w:sz w:val="24"/>
          <w:szCs w:val="24"/>
        </w:rPr>
        <w:t xml:space="preserve">the indicative budget </w:t>
      </w:r>
      <w:r w:rsidR="004047B4">
        <w:rPr>
          <w:rFonts w:ascii="Arial" w:hAnsi="Arial" w:cs="Arial"/>
          <w:sz w:val="24"/>
          <w:szCs w:val="24"/>
        </w:rPr>
        <w:t xml:space="preserve">for 2020/21 </w:t>
      </w:r>
      <w:r>
        <w:rPr>
          <w:rFonts w:ascii="Arial" w:hAnsi="Arial" w:cs="Arial"/>
          <w:sz w:val="24"/>
          <w:szCs w:val="24"/>
        </w:rPr>
        <w:t>and whether that was similar to previous years</w:t>
      </w:r>
      <w:proofErr w:type="gramEnd"/>
      <w:r>
        <w:rPr>
          <w:rFonts w:ascii="Arial" w:hAnsi="Arial" w:cs="Arial"/>
          <w:sz w:val="24"/>
          <w:szCs w:val="24"/>
        </w:rPr>
        <w:t xml:space="preserve">. Members </w:t>
      </w:r>
      <w:proofErr w:type="gramStart"/>
      <w:r>
        <w:rPr>
          <w:rFonts w:ascii="Arial" w:hAnsi="Arial" w:cs="Arial"/>
          <w:sz w:val="24"/>
          <w:szCs w:val="24"/>
        </w:rPr>
        <w:t>were informed</w:t>
      </w:r>
      <w:proofErr w:type="gramEnd"/>
      <w:r>
        <w:rPr>
          <w:rFonts w:ascii="Arial" w:hAnsi="Arial" w:cs="Arial"/>
          <w:sz w:val="24"/>
          <w:szCs w:val="24"/>
        </w:rPr>
        <w:t xml:space="preserve"> that the proposal was a higher level than in previous years. Members asked what would be cut if the budget </w:t>
      </w:r>
      <w:proofErr w:type="gramStart"/>
      <w:r>
        <w:rPr>
          <w:rFonts w:ascii="Arial" w:hAnsi="Arial" w:cs="Arial"/>
          <w:sz w:val="24"/>
          <w:szCs w:val="24"/>
        </w:rPr>
        <w:t>was</w:t>
      </w:r>
      <w:proofErr w:type="gramEnd"/>
      <w:r>
        <w:rPr>
          <w:rFonts w:ascii="Arial" w:hAnsi="Arial" w:cs="Arial"/>
          <w:sz w:val="24"/>
          <w:szCs w:val="24"/>
        </w:rPr>
        <w:t xml:space="preserve"> not agreed at that level. The Head of Wales informed members that the Wales Strategy Group would look at the agreed budget</w:t>
      </w:r>
      <w:r w:rsidR="00624F93">
        <w:rPr>
          <w:rFonts w:ascii="Arial" w:hAnsi="Arial" w:cs="Arial"/>
          <w:sz w:val="24"/>
          <w:szCs w:val="24"/>
        </w:rPr>
        <w:t xml:space="preserve">, </w:t>
      </w:r>
      <w:r>
        <w:rPr>
          <w:rFonts w:ascii="Arial" w:hAnsi="Arial" w:cs="Arial"/>
          <w:sz w:val="24"/>
          <w:szCs w:val="24"/>
        </w:rPr>
        <w:t>would prioritise strategically</w:t>
      </w:r>
      <w:r w:rsidR="00624F93">
        <w:rPr>
          <w:rFonts w:ascii="Arial" w:hAnsi="Arial" w:cs="Arial"/>
          <w:sz w:val="24"/>
          <w:szCs w:val="24"/>
        </w:rPr>
        <w:t xml:space="preserve">. </w:t>
      </w:r>
    </w:p>
    <w:p w14:paraId="7D2B1754" w14:textId="77777777" w:rsidR="00A677AF" w:rsidRPr="00E22E75" w:rsidRDefault="00A677AF" w:rsidP="00A677AF">
      <w:pPr>
        <w:pStyle w:val="ListParagraph"/>
        <w:rPr>
          <w:rFonts w:ascii="Arial" w:hAnsi="Arial" w:cs="Arial"/>
          <w:b/>
          <w:sz w:val="24"/>
          <w:szCs w:val="24"/>
        </w:rPr>
      </w:pPr>
    </w:p>
    <w:p w14:paraId="792AF935" w14:textId="6BF08259" w:rsidR="00A677AF" w:rsidRPr="00F31EF1"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The Head of Wales highlighted to members that a business case was being developed to use the £47K</w:t>
      </w:r>
      <w:r w:rsidR="004047B4">
        <w:rPr>
          <w:rFonts w:ascii="Arial" w:hAnsi="Arial" w:cs="Arial"/>
          <w:sz w:val="24"/>
          <w:szCs w:val="24"/>
        </w:rPr>
        <w:t>, currently</w:t>
      </w:r>
      <w:r>
        <w:rPr>
          <w:rFonts w:ascii="Arial" w:hAnsi="Arial" w:cs="Arial"/>
          <w:sz w:val="24"/>
          <w:szCs w:val="24"/>
        </w:rPr>
        <w:t xml:space="preserve"> set against </w:t>
      </w:r>
      <w:r w:rsidR="00624F93">
        <w:rPr>
          <w:rFonts w:ascii="Arial" w:hAnsi="Arial" w:cs="Arial"/>
          <w:sz w:val="24"/>
          <w:szCs w:val="24"/>
        </w:rPr>
        <w:t>‘</w:t>
      </w:r>
      <w:r>
        <w:rPr>
          <w:rFonts w:ascii="Arial" w:hAnsi="Arial" w:cs="Arial"/>
          <w:sz w:val="24"/>
          <w:szCs w:val="24"/>
        </w:rPr>
        <w:t>Improving the quality and availability of discrimination advice</w:t>
      </w:r>
      <w:r w:rsidR="00D225D8">
        <w:rPr>
          <w:rFonts w:ascii="Arial" w:hAnsi="Arial" w:cs="Arial"/>
          <w:sz w:val="24"/>
          <w:szCs w:val="24"/>
        </w:rPr>
        <w:t xml:space="preserve">’ </w:t>
      </w:r>
      <w:r>
        <w:rPr>
          <w:rFonts w:ascii="Arial" w:hAnsi="Arial" w:cs="Arial"/>
          <w:sz w:val="24"/>
          <w:szCs w:val="24"/>
        </w:rPr>
        <w:t>for an additional member of staff at Senior Associate level, overseeing Compliance work. The proposal would be that the Senior Associate role would be permanent. Members asked about the key considerations for th</w:t>
      </w:r>
      <w:r w:rsidR="00624F93">
        <w:rPr>
          <w:rFonts w:ascii="Arial" w:hAnsi="Arial" w:cs="Arial"/>
          <w:sz w:val="24"/>
          <w:szCs w:val="24"/>
        </w:rPr>
        <w:t>e</w:t>
      </w:r>
      <w:r>
        <w:rPr>
          <w:rFonts w:ascii="Arial" w:hAnsi="Arial" w:cs="Arial"/>
          <w:sz w:val="24"/>
          <w:szCs w:val="24"/>
        </w:rPr>
        <w:t xml:space="preserve"> decision to amend this activity</w:t>
      </w:r>
      <w:r w:rsidR="00624F93">
        <w:rPr>
          <w:rFonts w:ascii="Arial" w:hAnsi="Arial" w:cs="Arial"/>
          <w:sz w:val="24"/>
          <w:szCs w:val="24"/>
        </w:rPr>
        <w:t>.</w:t>
      </w:r>
      <w:r>
        <w:rPr>
          <w:rFonts w:ascii="Arial" w:hAnsi="Arial" w:cs="Arial"/>
          <w:sz w:val="24"/>
          <w:szCs w:val="24"/>
        </w:rPr>
        <w:t xml:space="preserve"> Members </w:t>
      </w:r>
      <w:proofErr w:type="gramStart"/>
      <w:r>
        <w:rPr>
          <w:rFonts w:ascii="Arial" w:hAnsi="Arial" w:cs="Arial"/>
          <w:sz w:val="24"/>
          <w:szCs w:val="24"/>
        </w:rPr>
        <w:t>were informed</w:t>
      </w:r>
      <w:proofErr w:type="gramEnd"/>
      <w:r>
        <w:rPr>
          <w:rFonts w:ascii="Arial" w:hAnsi="Arial" w:cs="Arial"/>
          <w:sz w:val="24"/>
          <w:szCs w:val="24"/>
        </w:rPr>
        <w:t xml:space="preserve"> that the team had reviewed the Transfer of Expertise course that this budget had previously supported. There was consideration as to whether this was the best use of the resource. The advice desert had shifted over a number of </w:t>
      </w:r>
      <w:proofErr w:type="gramStart"/>
      <w:r>
        <w:rPr>
          <w:rFonts w:ascii="Arial" w:hAnsi="Arial" w:cs="Arial"/>
          <w:sz w:val="24"/>
          <w:szCs w:val="24"/>
        </w:rPr>
        <w:t>years,</w:t>
      </w:r>
      <w:proofErr w:type="gramEnd"/>
      <w:r>
        <w:rPr>
          <w:rFonts w:ascii="Arial" w:hAnsi="Arial" w:cs="Arial"/>
          <w:sz w:val="24"/>
          <w:szCs w:val="24"/>
        </w:rPr>
        <w:t xml:space="preserve"> it was felt that employment discrimination advice was better served now than advice on discrimination in Goods, Facilities and </w:t>
      </w:r>
      <w:r>
        <w:rPr>
          <w:rFonts w:ascii="Arial" w:hAnsi="Arial" w:cs="Arial"/>
          <w:sz w:val="24"/>
          <w:szCs w:val="24"/>
        </w:rPr>
        <w:lastRenderedPageBreak/>
        <w:t>Services. There had been no bidders to an amended procurement</w:t>
      </w:r>
      <w:r w:rsidR="00624F93">
        <w:rPr>
          <w:rFonts w:ascii="Arial" w:hAnsi="Arial" w:cs="Arial"/>
          <w:sz w:val="24"/>
          <w:szCs w:val="24"/>
        </w:rPr>
        <w:t xml:space="preserve"> exercise</w:t>
      </w:r>
      <w:r>
        <w:rPr>
          <w:rFonts w:ascii="Arial" w:hAnsi="Arial" w:cs="Arial"/>
          <w:sz w:val="24"/>
          <w:szCs w:val="24"/>
        </w:rPr>
        <w:t xml:space="preserve">, which had removed </w:t>
      </w:r>
      <w:r w:rsidR="00624F93">
        <w:rPr>
          <w:rFonts w:ascii="Arial" w:hAnsi="Arial" w:cs="Arial"/>
          <w:sz w:val="24"/>
          <w:szCs w:val="24"/>
        </w:rPr>
        <w:t xml:space="preserve">the </w:t>
      </w:r>
      <w:r>
        <w:rPr>
          <w:rFonts w:ascii="Arial" w:hAnsi="Arial" w:cs="Arial"/>
          <w:sz w:val="24"/>
          <w:szCs w:val="24"/>
        </w:rPr>
        <w:t>accreditation element of the course</w:t>
      </w:r>
      <w:r w:rsidR="007910E0">
        <w:rPr>
          <w:rFonts w:ascii="Arial" w:hAnsi="Arial" w:cs="Arial"/>
          <w:sz w:val="24"/>
          <w:szCs w:val="24"/>
        </w:rPr>
        <w:t xml:space="preserve"> and took a modular approach </w:t>
      </w:r>
      <w:r w:rsidR="00624F93">
        <w:rPr>
          <w:rFonts w:ascii="Arial" w:hAnsi="Arial" w:cs="Arial"/>
          <w:sz w:val="24"/>
          <w:szCs w:val="24"/>
        </w:rPr>
        <w:t xml:space="preserve">- a decision made </w:t>
      </w:r>
      <w:r w:rsidR="007910E0">
        <w:rPr>
          <w:rFonts w:ascii="Arial" w:hAnsi="Arial" w:cs="Arial"/>
          <w:sz w:val="24"/>
          <w:szCs w:val="24"/>
        </w:rPr>
        <w:t>in response to comments from some stakeholders</w:t>
      </w:r>
      <w:r>
        <w:rPr>
          <w:rFonts w:ascii="Arial" w:hAnsi="Arial" w:cs="Arial"/>
          <w:sz w:val="24"/>
          <w:szCs w:val="24"/>
        </w:rPr>
        <w:t>. The Commission was exploring publishing the existing course materials online. The Interim Chair requested that the Committee receive a short paper on the rationale and business case for the change.</w:t>
      </w:r>
    </w:p>
    <w:p w14:paraId="00A764AA" w14:textId="213B4114" w:rsidR="00A677AF" w:rsidRPr="00B058C1" w:rsidRDefault="00A677AF" w:rsidP="00A677AF">
      <w:pPr>
        <w:rPr>
          <w:rFonts w:ascii="Arial" w:hAnsi="Arial" w:cs="Arial"/>
          <w:b/>
          <w:sz w:val="24"/>
          <w:szCs w:val="24"/>
        </w:rPr>
      </w:pPr>
      <w:r w:rsidRPr="00B058C1">
        <w:rPr>
          <w:rFonts w:ascii="Arial" w:hAnsi="Arial" w:cs="Arial"/>
          <w:b/>
          <w:sz w:val="24"/>
          <w:szCs w:val="24"/>
        </w:rPr>
        <w:t xml:space="preserve">Action </w:t>
      </w:r>
      <w:r w:rsidR="00F127CF">
        <w:rPr>
          <w:rFonts w:ascii="Arial" w:hAnsi="Arial" w:cs="Arial"/>
          <w:b/>
          <w:sz w:val="24"/>
          <w:szCs w:val="24"/>
        </w:rPr>
        <w:t>I:</w:t>
      </w:r>
      <w:r w:rsidRPr="00B058C1">
        <w:rPr>
          <w:rFonts w:ascii="Arial" w:hAnsi="Arial" w:cs="Arial"/>
          <w:b/>
          <w:sz w:val="24"/>
          <w:szCs w:val="24"/>
        </w:rPr>
        <w:t xml:space="preserve"> Circulate note on the rationale for a permanent Compliance role and stopping the Transfer of Expertise course.</w:t>
      </w:r>
    </w:p>
    <w:p w14:paraId="30CD6B5B" w14:textId="77777777" w:rsidR="00A677AF" w:rsidRPr="00FF4AA9"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 xml:space="preserve">The Committee </w:t>
      </w:r>
      <w:proofErr w:type="gramStart"/>
      <w:r>
        <w:rPr>
          <w:rFonts w:ascii="Arial" w:hAnsi="Arial" w:cs="Arial"/>
          <w:sz w:val="24"/>
          <w:szCs w:val="24"/>
        </w:rPr>
        <w:t>were asked</w:t>
      </w:r>
      <w:proofErr w:type="gramEnd"/>
      <w:r>
        <w:rPr>
          <w:rFonts w:ascii="Arial" w:hAnsi="Arial" w:cs="Arial"/>
          <w:sz w:val="24"/>
          <w:szCs w:val="24"/>
        </w:rPr>
        <w:t xml:space="preserve"> to consider whether there were any specific opportunities that was not currently in the draft activity plan. Members highlighted the opportunity to influence the</w:t>
      </w:r>
      <w:r w:rsidR="004047B4">
        <w:rPr>
          <w:rFonts w:ascii="Arial" w:hAnsi="Arial" w:cs="Arial"/>
          <w:sz w:val="24"/>
          <w:szCs w:val="24"/>
        </w:rPr>
        <w:t xml:space="preserve"> roll out of the</w:t>
      </w:r>
      <w:r>
        <w:rPr>
          <w:rFonts w:ascii="Arial" w:hAnsi="Arial" w:cs="Arial"/>
          <w:sz w:val="24"/>
          <w:szCs w:val="24"/>
        </w:rPr>
        <w:t xml:space="preserve"> South Wales Metro system. Geraint Hopkins and Mark Sykes volunteered to be the Committee Links on the Transport aim. Members suggested that the work with Economic Growth deals </w:t>
      </w:r>
      <w:proofErr w:type="gramStart"/>
      <w:r>
        <w:rPr>
          <w:rFonts w:ascii="Arial" w:hAnsi="Arial" w:cs="Arial"/>
          <w:sz w:val="24"/>
          <w:szCs w:val="24"/>
        </w:rPr>
        <w:t>be explicitly listed</w:t>
      </w:r>
      <w:proofErr w:type="gramEnd"/>
      <w:r>
        <w:rPr>
          <w:rFonts w:ascii="Arial" w:hAnsi="Arial" w:cs="Arial"/>
          <w:sz w:val="24"/>
          <w:szCs w:val="24"/>
        </w:rPr>
        <w:t xml:space="preserve"> as an activity. Members suggested a roundtable with members of the Growth Deals, presenting arguments and work done in Scotland. </w:t>
      </w:r>
    </w:p>
    <w:p w14:paraId="539C523B" w14:textId="2EABC771" w:rsidR="00A677AF" w:rsidRDefault="00A677AF" w:rsidP="00A677AF">
      <w:pPr>
        <w:rPr>
          <w:rFonts w:ascii="Arial" w:hAnsi="Arial" w:cs="Arial"/>
          <w:b/>
          <w:sz w:val="24"/>
          <w:szCs w:val="24"/>
        </w:rPr>
      </w:pPr>
      <w:r>
        <w:rPr>
          <w:rFonts w:ascii="Arial" w:hAnsi="Arial" w:cs="Arial"/>
          <w:b/>
          <w:sz w:val="24"/>
          <w:szCs w:val="24"/>
        </w:rPr>
        <w:t xml:space="preserve">Action </w:t>
      </w:r>
      <w:r w:rsidR="00F127CF">
        <w:rPr>
          <w:rFonts w:ascii="Arial" w:hAnsi="Arial" w:cs="Arial"/>
          <w:b/>
          <w:sz w:val="24"/>
          <w:szCs w:val="24"/>
        </w:rPr>
        <w:t>J</w:t>
      </w:r>
      <w:r>
        <w:rPr>
          <w:rFonts w:ascii="Arial" w:hAnsi="Arial" w:cs="Arial"/>
          <w:b/>
          <w:sz w:val="24"/>
          <w:szCs w:val="24"/>
        </w:rPr>
        <w:t>: Consider inclusion of influencing the South Wales Metro as a specific activity under the Transport aim.</w:t>
      </w:r>
    </w:p>
    <w:p w14:paraId="2F0B946A" w14:textId="14821BD8" w:rsidR="00A677AF" w:rsidRPr="00FF4AA9" w:rsidRDefault="00F127CF" w:rsidP="00A677AF">
      <w:pPr>
        <w:rPr>
          <w:rFonts w:ascii="Arial" w:hAnsi="Arial" w:cs="Arial"/>
          <w:b/>
          <w:sz w:val="24"/>
          <w:szCs w:val="24"/>
        </w:rPr>
      </w:pPr>
      <w:r>
        <w:rPr>
          <w:rFonts w:ascii="Arial" w:hAnsi="Arial" w:cs="Arial"/>
          <w:b/>
          <w:sz w:val="24"/>
          <w:szCs w:val="24"/>
        </w:rPr>
        <w:t>Action K</w:t>
      </w:r>
      <w:r w:rsidR="00A677AF">
        <w:rPr>
          <w:rFonts w:ascii="Arial" w:hAnsi="Arial" w:cs="Arial"/>
          <w:b/>
          <w:sz w:val="24"/>
          <w:szCs w:val="24"/>
        </w:rPr>
        <w:t>: Consider listing work on influencing the economic growth deals as a specific activity under the Work aim.</w:t>
      </w:r>
    </w:p>
    <w:p w14:paraId="6A4962BF" w14:textId="13E7E926" w:rsidR="00A677AF" w:rsidRPr="009C64F3"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 xml:space="preserve">On the activity aimed at influencing Police and Crime Commissioners </w:t>
      </w:r>
      <w:r w:rsidR="00624F93">
        <w:rPr>
          <w:rFonts w:ascii="Arial" w:hAnsi="Arial" w:cs="Arial"/>
          <w:sz w:val="24"/>
          <w:szCs w:val="24"/>
        </w:rPr>
        <w:t xml:space="preserve">in relation to domestic abuse and sexual violence reporting, investigation and prosecution </w:t>
      </w:r>
      <w:r>
        <w:rPr>
          <w:rFonts w:ascii="Arial" w:hAnsi="Arial" w:cs="Arial"/>
          <w:sz w:val="24"/>
          <w:szCs w:val="24"/>
        </w:rPr>
        <w:t>(PCCs)</w:t>
      </w:r>
      <w:r w:rsidR="00624F93">
        <w:rPr>
          <w:rFonts w:ascii="Arial" w:hAnsi="Arial" w:cs="Arial"/>
          <w:sz w:val="24"/>
          <w:szCs w:val="24"/>
        </w:rPr>
        <w:t>,</w:t>
      </w:r>
      <w:r>
        <w:rPr>
          <w:rFonts w:ascii="Arial" w:hAnsi="Arial" w:cs="Arial"/>
          <w:sz w:val="24"/>
          <w:szCs w:val="24"/>
        </w:rPr>
        <w:t xml:space="preserve"> members requested that addressing low reporting levels of hate crime </w:t>
      </w:r>
      <w:r w:rsidR="00ED507A">
        <w:rPr>
          <w:rFonts w:ascii="Arial" w:hAnsi="Arial" w:cs="Arial"/>
          <w:sz w:val="24"/>
          <w:szCs w:val="24"/>
        </w:rPr>
        <w:t xml:space="preserve">should also </w:t>
      </w:r>
      <w:r>
        <w:rPr>
          <w:rFonts w:ascii="Arial" w:hAnsi="Arial" w:cs="Arial"/>
          <w:sz w:val="24"/>
          <w:szCs w:val="24"/>
        </w:rPr>
        <w:t xml:space="preserve">be included in the conversation. Members enquired </w:t>
      </w:r>
      <w:r w:rsidR="00ED507A">
        <w:rPr>
          <w:rFonts w:ascii="Arial" w:hAnsi="Arial" w:cs="Arial"/>
          <w:sz w:val="24"/>
          <w:szCs w:val="24"/>
        </w:rPr>
        <w:t>how</w:t>
      </w:r>
      <w:r>
        <w:rPr>
          <w:rFonts w:ascii="Arial" w:hAnsi="Arial" w:cs="Arial"/>
          <w:sz w:val="24"/>
          <w:szCs w:val="24"/>
        </w:rPr>
        <w:t xml:space="preserve"> the budget </w:t>
      </w:r>
      <w:r w:rsidR="00ED507A">
        <w:rPr>
          <w:rFonts w:ascii="Arial" w:hAnsi="Arial" w:cs="Arial"/>
          <w:sz w:val="24"/>
          <w:szCs w:val="24"/>
        </w:rPr>
        <w:t xml:space="preserve">set </w:t>
      </w:r>
      <w:r>
        <w:rPr>
          <w:rFonts w:ascii="Arial" w:hAnsi="Arial" w:cs="Arial"/>
          <w:sz w:val="24"/>
          <w:szCs w:val="24"/>
        </w:rPr>
        <w:t xml:space="preserve">against this activity </w:t>
      </w:r>
      <w:proofErr w:type="gramStart"/>
      <w:r>
        <w:rPr>
          <w:rFonts w:ascii="Arial" w:hAnsi="Arial" w:cs="Arial"/>
          <w:sz w:val="24"/>
          <w:szCs w:val="24"/>
        </w:rPr>
        <w:t>would be used</w:t>
      </w:r>
      <w:proofErr w:type="gramEnd"/>
      <w:r>
        <w:rPr>
          <w:rFonts w:ascii="Arial" w:hAnsi="Arial" w:cs="Arial"/>
          <w:sz w:val="24"/>
          <w:szCs w:val="24"/>
        </w:rPr>
        <w:t>. Members were informed that it would be used for a roundtable event in the summer following the election of new PCCs. Members suggested that the team consider who to influence on</w:t>
      </w:r>
      <w:r w:rsidR="004047B4">
        <w:rPr>
          <w:rFonts w:ascii="Arial" w:hAnsi="Arial" w:cs="Arial"/>
          <w:sz w:val="24"/>
          <w:szCs w:val="24"/>
        </w:rPr>
        <w:t xml:space="preserve"> this agenda beyond PCCs including</w:t>
      </w:r>
      <w:r>
        <w:rPr>
          <w:rFonts w:ascii="Arial" w:hAnsi="Arial" w:cs="Arial"/>
          <w:sz w:val="24"/>
          <w:szCs w:val="24"/>
        </w:rPr>
        <w:t xml:space="preserve"> those at an </w:t>
      </w:r>
      <w:r w:rsidR="00ED507A">
        <w:rPr>
          <w:rFonts w:ascii="Arial" w:hAnsi="Arial" w:cs="Arial"/>
          <w:sz w:val="24"/>
          <w:szCs w:val="24"/>
        </w:rPr>
        <w:t xml:space="preserve">senior </w:t>
      </w:r>
      <w:r>
        <w:rPr>
          <w:rFonts w:ascii="Arial" w:hAnsi="Arial" w:cs="Arial"/>
          <w:sz w:val="24"/>
          <w:szCs w:val="24"/>
        </w:rPr>
        <w:t xml:space="preserve">operational level </w:t>
      </w:r>
      <w:r w:rsidR="00ED507A">
        <w:rPr>
          <w:rFonts w:ascii="Arial" w:hAnsi="Arial" w:cs="Arial"/>
          <w:sz w:val="24"/>
          <w:szCs w:val="24"/>
        </w:rPr>
        <w:t xml:space="preserve">in the police </w:t>
      </w:r>
      <w:r>
        <w:rPr>
          <w:rFonts w:ascii="Arial" w:hAnsi="Arial" w:cs="Arial"/>
          <w:sz w:val="24"/>
          <w:szCs w:val="24"/>
        </w:rPr>
        <w:t xml:space="preserve">and the wider criminal justice system. The Interim Chair suggested that members share any new evidence or intelligence with the team on the lack of hate crime reporting in Wales ahead of a roundtable. Committee member Martyn Jones volunteered to support this work. </w:t>
      </w:r>
    </w:p>
    <w:p w14:paraId="363C81E6" w14:textId="480E0E08" w:rsidR="009C64F3" w:rsidRPr="009C64F3" w:rsidRDefault="009C64F3" w:rsidP="009C64F3">
      <w:pPr>
        <w:rPr>
          <w:rFonts w:ascii="Arial" w:hAnsi="Arial" w:cs="Arial"/>
          <w:b/>
          <w:sz w:val="24"/>
          <w:szCs w:val="24"/>
        </w:rPr>
      </w:pPr>
      <w:r>
        <w:rPr>
          <w:rFonts w:ascii="Arial" w:hAnsi="Arial" w:cs="Arial"/>
          <w:b/>
          <w:sz w:val="24"/>
          <w:szCs w:val="24"/>
        </w:rPr>
        <w:t xml:space="preserve">Action L: Members to share intelligence on hate crime reporting with team by mid-April 2020. </w:t>
      </w:r>
    </w:p>
    <w:p w14:paraId="1C5E3B17" w14:textId="77777777" w:rsidR="00A677AF" w:rsidRPr="00536F3D" w:rsidRDefault="00A677AF" w:rsidP="00A677AF">
      <w:pPr>
        <w:pStyle w:val="ListParagraph"/>
        <w:ind w:left="851"/>
        <w:rPr>
          <w:rFonts w:ascii="Arial" w:hAnsi="Arial" w:cs="Arial"/>
          <w:b/>
          <w:sz w:val="24"/>
          <w:szCs w:val="24"/>
        </w:rPr>
      </w:pPr>
    </w:p>
    <w:p w14:paraId="660DA4F0" w14:textId="77777777" w:rsidR="00A677AF" w:rsidRPr="00F31EF1"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Members asked about the £2K budget earmarked against the aim to strengthening human rights legislation in Wales. Members highlighted that the Welsh Government had recently published a tender for research into options for strengthening equality and human rights in Wales.</w:t>
      </w:r>
    </w:p>
    <w:p w14:paraId="347D853F" w14:textId="77777777" w:rsidR="00A677AF" w:rsidRDefault="00A677AF" w:rsidP="00A677AF">
      <w:pPr>
        <w:pStyle w:val="ListParagraph"/>
        <w:ind w:left="851"/>
        <w:rPr>
          <w:rFonts w:ascii="Arial" w:hAnsi="Arial" w:cs="Arial"/>
          <w:b/>
          <w:sz w:val="24"/>
          <w:szCs w:val="24"/>
        </w:rPr>
      </w:pPr>
    </w:p>
    <w:p w14:paraId="4E6D979B" w14:textId="77777777" w:rsidR="00A677AF" w:rsidRDefault="00A677AF" w:rsidP="00A677AF">
      <w:pPr>
        <w:pStyle w:val="ListParagraph"/>
        <w:numPr>
          <w:ilvl w:val="0"/>
          <w:numId w:val="14"/>
        </w:numPr>
        <w:ind w:left="851" w:hanging="851"/>
        <w:rPr>
          <w:rFonts w:ascii="Arial" w:hAnsi="Arial" w:cs="Arial"/>
          <w:b/>
          <w:sz w:val="24"/>
          <w:szCs w:val="24"/>
        </w:rPr>
      </w:pPr>
      <w:r>
        <w:rPr>
          <w:rFonts w:ascii="Arial" w:hAnsi="Arial" w:cs="Arial"/>
          <w:b/>
          <w:sz w:val="24"/>
          <w:szCs w:val="24"/>
        </w:rPr>
        <w:t>Draft Wales Committee stakeholder engagement framework and action plan 2020-21 (EHRC WC 50.07)</w:t>
      </w:r>
    </w:p>
    <w:p w14:paraId="5D5DE75B" w14:textId="77777777" w:rsidR="00A677AF" w:rsidRDefault="00A677AF" w:rsidP="00A677AF">
      <w:pPr>
        <w:pStyle w:val="ListParagraph"/>
        <w:ind w:left="851" w:hanging="851"/>
        <w:rPr>
          <w:rFonts w:ascii="Arial" w:hAnsi="Arial" w:cs="Arial"/>
          <w:b/>
          <w:sz w:val="24"/>
          <w:szCs w:val="24"/>
        </w:rPr>
      </w:pPr>
    </w:p>
    <w:p w14:paraId="768163EC" w14:textId="77777777" w:rsidR="00A677AF" w:rsidRPr="00680174" w:rsidRDefault="00A677AF" w:rsidP="00A677AF">
      <w:pPr>
        <w:pStyle w:val="ListParagraph"/>
        <w:numPr>
          <w:ilvl w:val="1"/>
          <w:numId w:val="14"/>
        </w:numPr>
        <w:ind w:left="851" w:hanging="851"/>
        <w:rPr>
          <w:rFonts w:ascii="Arial" w:hAnsi="Arial" w:cs="Arial"/>
          <w:b/>
          <w:sz w:val="24"/>
          <w:szCs w:val="24"/>
        </w:rPr>
      </w:pPr>
      <w:r w:rsidRPr="00457998">
        <w:rPr>
          <w:rFonts w:ascii="Arial" w:hAnsi="Arial" w:cs="Arial"/>
          <w:sz w:val="24"/>
          <w:szCs w:val="24"/>
        </w:rPr>
        <w:t xml:space="preserve">The </w:t>
      </w:r>
      <w:r>
        <w:rPr>
          <w:rFonts w:ascii="Arial" w:hAnsi="Arial" w:cs="Arial"/>
          <w:sz w:val="24"/>
          <w:szCs w:val="24"/>
        </w:rPr>
        <w:t xml:space="preserve">Committee received a </w:t>
      </w:r>
      <w:proofErr w:type="gramStart"/>
      <w:r>
        <w:rPr>
          <w:rFonts w:ascii="Arial" w:hAnsi="Arial" w:cs="Arial"/>
          <w:sz w:val="24"/>
          <w:szCs w:val="24"/>
        </w:rPr>
        <w:t>paper which</w:t>
      </w:r>
      <w:proofErr w:type="gramEnd"/>
      <w:r>
        <w:rPr>
          <w:rFonts w:ascii="Arial" w:hAnsi="Arial" w:cs="Arial"/>
          <w:sz w:val="24"/>
          <w:szCs w:val="24"/>
        </w:rPr>
        <w:t xml:space="preserve"> set out a draft framework for the Wales Committee and an action plan for engagement in 2020/21. The paper sought the Committee’s views on the principles underpinning the draft framework; the methods of engagement; the priorities to which they wished to </w:t>
      </w:r>
      <w:proofErr w:type="gramStart"/>
      <w:r>
        <w:rPr>
          <w:rFonts w:ascii="Arial" w:hAnsi="Arial" w:cs="Arial"/>
          <w:sz w:val="24"/>
          <w:szCs w:val="24"/>
        </w:rPr>
        <w:t>be linked</w:t>
      </w:r>
      <w:proofErr w:type="gramEnd"/>
      <w:r>
        <w:rPr>
          <w:rFonts w:ascii="Arial" w:hAnsi="Arial" w:cs="Arial"/>
          <w:sz w:val="24"/>
          <w:szCs w:val="24"/>
        </w:rPr>
        <w:t xml:space="preserve">; and the key priorities for 2020/21. </w:t>
      </w:r>
    </w:p>
    <w:p w14:paraId="5CE35B14" w14:textId="77777777" w:rsidR="00A677AF" w:rsidRPr="006500EA" w:rsidRDefault="00A677AF" w:rsidP="00A677AF">
      <w:pPr>
        <w:pStyle w:val="ListParagraph"/>
        <w:ind w:left="851"/>
        <w:rPr>
          <w:rFonts w:ascii="Arial" w:hAnsi="Arial" w:cs="Arial"/>
          <w:b/>
          <w:sz w:val="24"/>
          <w:szCs w:val="24"/>
        </w:rPr>
      </w:pPr>
    </w:p>
    <w:p w14:paraId="192A0255" w14:textId="3B5B0020" w:rsidR="00A677AF" w:rsidRPr="00A37930"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 xml:space="preserve">The Committee discussed the methods of engagement </w:t>
      </w:r>
      <w:r w:rsidR="00FB0A17">
        <w:rPr>
          <w:rFonts w:ascii="Arial" w:hAnsi="Arial" w:cs="Arial"/>
          <w:sz w:val="24"/>
          <w:szCs w:val="24"/>
        </w:rPr>
        <w:t xml:space="preserve">at stakeholder dinners </w:t>
      </w:r>
      <w:r>
        <w:rPr>
          <w:rFonts w:ascii="Arial" w:hAnsi="Arial" w:cs="Arial"/>
          <w:sz w:val="24"/>
          <w:szCs w:val="24"/>
        </w:rPr>
        <w:t xml:space="preserve">and considered whether to extend invitations to senior engagements events to a broader audience. </w:t>
      </w:r>
      <w:r w:rsidR="007910E0">
        <w:rPr>
          <w:rFonts w:ascii="Arial" w:hAnsi="Arial" w:cs="Arial"/>
          <w:sz w:val="24"/>
          <w:szCs w:val="24"/>
        </w:rPr>
        <w:t xml:space="preserve">After discussion members agreed to continue with the existing approach. </w:t>
      </w:r>
      <w:r>
        <w:rPr>
          <w:rFonts w:ascii="Arial" w:hAnsi="Arial" w:cs="Arial"/>
          <w:sz w:val="24"/>
          <w:szCs w:val="24"/>
        </w:rPr>
        <w:t xml:space="preserve">Members discussed whether </w:t>
      </w:r>
      <w:r w:rsidR="00FB0A17">
        <w:rPr>
          <w:rFonts w:ascii="Arial" w:hAnsi="Arial" w:cs="Arial"/>
          <w:sz w:val="24"/>
          <w:szCs w:val="24"/>
        </w:rPr>
        <w:t xml:space="preserve">using the idea of calling </w:t>
      </w:r>
      <w:r>
        <w:rPr>
          <w:rFonts w:ascii="Arial" w:hAnsi="Arial" w:cs="Arial"/>
          <w:sz w:val="24"/>
          <w:szCs w:val="24"/>
        </w:rPr>
        <w:t xml:space="preserve">the leaders of the economic growth deals to a </w:t>
      </w:r>
      <w:r w:rsidR="005D458D">
        <w:rPr>
          <w:rFonts w:ascii="Arial" w:hAnsi="Arial" w:cs="Arial"/>
          <w:sz w:val="24"/>
          <w:szCs w:val="24"/>
        </w:rPr>
        <w:t xml:space="preserve">roundtable </w:t>
      </w:r>
      <w:r>
        <w:rPr>
          <w:rFonts w:ascii="Arial" w:hAnsi="Arial" w:cs="Arial"/>
          <w:sz w:val="24"/>
          <w:szCs w:val="24"/>
        </w:rPr>
        <w:t xml:space="preserve">was something that </w:t>
      </w:r>
      <w:proofErr w:type="gramStart"/>
      <w:r>
        <w:rPr>
          <w:rFonts w:ascii="Arial" w:hAnsi="Arial" w:cs="Arial"/>
          <w:sz w:val="24"/>
          <w:szCs w:val="24"/>
        </w:rPr>
        <w:t>could be considered</w:t>
      </w:r>
      <w:proofErr w:type="gramEnd"/>
      <w:r>
        <w:rPr>
          <w:rFonts w:ascii="Arial" w:hAnsi="Arial" w:cs="Arial"/>
          <w:sz w:val="24"/>
          <w:szCs w:val="24"/>
        </w:rPr>
        <w:t xml:space="preserve"> as a </w:t>
      </w:r>
      <w:r w:rsidR="00FB0A17">
        <w:rPr>
          <w:rFonts w:ascii="Arial" w:hAnsi="Arial" w:cs="Arial"/>
          <w:sz w:val="24"/>
          <w:szCs w:val="24"/>
        </w:rPr>
        <w:t xml:space="preserve">new method of </w:t>
      </w:r>
      <w:r>
        <w:rPr>
          <w:rFonts w:ascii="Arial" w:hAnsi="Arial" w:cs="Arial"/>
          <w:sz w:val="24"/>
          <w:szCs w:val="24"/>
        </w:rPr>
        <w:t xml:space="preserve">engagement for the Wales Committee. The Head of Wales agreed that </w:t>
      </w:r>
      <w:r w:rsidR="00FB0A17">
        <w:rPr>
          <w:rFonts w:ascii="Arial" w:hAnsi="Arial" w:cs="Arial"/>
          <w:sz w:val="24"/>
          <w:szCs w:val="24"/>
        </w:rPr>
        <w:t xml:space="preserve">roundtables </w:t>
      </w:r>
      <w:proofErr w:type="gramStart"/>
      <w:r>
        <w:rPr>
          <w:rFonts w:ascii="Arial" w:hAnsi="Arial" w:cs="Arial"/>
          <w:sz w:val="24"/>
          <w:szCs w:val="24"/>
        </w:rPr>
        <w:t>could be added</w:t>
      </w:r>
      <w:proofErr w:type="gramEnd"/>
      <w:r>
        <w:rPr>
          <w:rFonts w:ascii="Arial" w:hAnsi="Arial" w:cs="Arial"/>
          <w:sz w:val="24"/>
          <w:szCs w:val="24"/>
        </w:rPr>
        <w:t xml:space="preserve"> as a method of engagement</w:t>
      </w:r>
      <w:r w:rsidR="00FB0A17">
        <w:rPr>
          <w:rFonts w:ascii="Arial" w:hAnsi="Arial" w:cs="Arial"/>
          <w:sz w:val="24"/>
          <w:szCs w:val="24"/>
        </w:rPr>
        <w:t xml:space="preserve"> in future. </w:t>
      </w:r>
    </w:p>
    <w:p w14:paraId="7BA83837" w14:textId="60401D01" w:rsidR="00A677AF" w:rsidRPr="00A37930" w:rsidRDefault="00F127CF" w:rsidP="00A677AF">
      <w:pPr>
        <w:rPr>
          <w:rFonts w:ascii="Arial" w:hAnsi="Arial" w:cs="Arial"/>
          <w:b/>
          <w:sz w:val="24"/>
          <w:szCs w:val="24"/>
        </w:rPr>
      </w:pPr>
      <w:r>
        <w:rPr>
          <w:rFonts w:ascii="Arial" w:hAnsi="Arial" w:cs="Arial"/>
          <w:b/>
          <w:sz w:val="24"/>
          <w:szCs w:val="24"/>
        </w:rPr>
        <w:t xml:space="preserve">Action </w:t>
      </w:r>
      <w:r w:rsidR="009C64F3">
        <w:rPr>
          <w:rFonts w:ascii="Arial" w:hAnsi="Arial" w:cs="Arial"/>
          <w:b/>
          <w:sz w:val="24"/>
          <w:szCs w:val="24"/>
        </w:rPr>
        <w:t>M</w:t>
      </w:r>
      <w:r w:rsidR="00A677AF">
        <w:rPr>
          <w:rFonts w:ascii="Arial" w:hAnsi="Arial" w:cs="Arial"/>
          <w:b/>
          <w:sz w:val="24"/>
          <w:szCs w:val="24"/>
        </w:rPr>
        <w:t xml:space="preserve">: Add </w:t>
      </w:r>
      <w:r w:rsidR="005D458D">
        <w:rPr>
          <w:rFonts w:ascii="Arial" w:hAnsi="Arial" w:cs="Arial"/>
          <w:b/>
          <w:sz w:val="24"/>
          <w:szCs w:val="24"/>
        </w:rPr>
        <w:t xml:space="preserve">roundtables </w:t>
      </w:r>
      <w:r w:rsidR="00A677AF">
        <w:rPr>
          <w:rFonts w:ascii="Arial" w:hAnsi="Arial" w:cs="Arial"/>
          <w:b/>
          <w:sz w:val="24"/>
          <w:szCs w:val="24"/>
        </w:rPr>
        <w:t>as a method of engagement for the Wales Committee.</w:t>
      </w:r>
    </w:p>
    <w:p w14:paraId="7F817ECD" w14:textId="77777777" w:rsidR="00A677AF" w:rsidRPr="007A64AE"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 xml:space="preserve">The Committee discussed the Committee links programme. Committee member Faith Walker highlighted to the Committee her engagement on the Regional Investment Board. Members were content with the proposals to refresh the Committee links programme. Members </w:t>
      </w:r>
      <w:proofErr w:type="gramStart"/>
      <w:r>
        <w:rPr>
          <w:rFonts w:ascii="Arial" w:hAnsi="Arial" w:cs="Arial"/>
          <w:sz w:val="24"/>
          <w:szCs w:val="24"/>
        </w:rPr>
        <w:t>were advised</w:t>
      </w:r>
      <w:proofErr w:type="gramEnd"/>
      <w:r>
        <w:rPr>
          <w:rFonts w:ascii="Arial" w:hAnsi="Arial" w:cs="Arial"/>
          <w:sz w:val="24"/>
          <w:szCs w:val="24"/>
        </w:rPr>
        <w:t xml:space="preserve"> not to spread their engagement across the priority aims t</w:t>
      </w:r>
      <w:r w:rsidR="004047B4">
        <w:rPr>
          <w:rFonts w:ascii="Arial" w:hAnsi="Arial" w:cs="Arial"/>
          <w:sz w:val="24"/>
          <w:szCs w:val="24"/>
        </w:rPr>
        <w:t>o</w:t>
      </w:r>
      <w:r>
        <w:rPr>
          <w:rFonts w:ascii="Arial" w:hAnsi="Arial" w:cs="Arial"/>
          <w:sz w:val="24"/>
          <w:szCs w:val="24"/>
        </w:rPr>
        <w:t xml:space="preserve">o thinly. Members suggested that the Committee links programme </w:t>
      </w:r>
      <w:proofErr w:type="gramStart"/>
      <w:r>
        <w:rPr>
          <w:rFonts w:ascii="Arial" w:hAnsi="Arial" w:cs="Arial"/>
          <w:sz w:val="24"/>
          <w:szCs w:val="24"/>
        </w:rPr>
        <w:t>could be further mapped</w:t>
      </w:r>
      <w:proofErr w:type="gramEnd"/>
      <w:r>
        <w:rPr>
          <w:rFonts w:ascii="Arial" w:hAnsi="Arial" w:cs="Arial"/>
          <w:sz w:val="24"/>
          <w:szCs w:val="24"/>
        </w:rPr>
        <w:t xml:space="preserve"> across to the specific activities rather than just the broader strategic aims. In a written </w:t>
      </w:r>
      <w:proofErr w:type="gramStart"/>
      <w:r>
        <w:rPr>
          <w:rFonts w:ascii="Arial" w:hAnsi="Arial" w:cs="Arial"/>
          <w:sz w:val="24"/>
          <w:szCs w:val="24"/>
        </w:rPr>
        <w:t>contribution</w:t>
      </w:r>
      <w:proofErr w:type="gramEnd"/>
      <w:r>
        <w:rPr>
          <w:rFonts w:ascii="Arial" w:hAnsi="Arial" w:cs="Arial"/>
          <w:sz w:val="24"/>
          <w:szCs w:val="24"/>
        </w:rPr>
        <w:t xml:space="preserve"> Committee Member Nicola Williams suggested that specific activities were set for members on their linked priorities. In response the priority aim leads </w:t>
      </w:r>
      <w:proofErr w:type="gramStart"/>
      <w:r>
        <w:rPr>
          <w:rFonts w:ascii="Arial" w:hAnsi="Arial" w:cs="Arial"/>
          <w:sz w:val="24"/>
          <w:szCs w:val="24"/>
        </w:rPr>
        <w:t>would be asked</w:t>
      </w:r>
      <w:proofErr w:type="gramEnd"/>
      <w:r>
        <w:rPr>
          <w:rFonts w:ascii="Arial" w:hAnsi="Arial" w:cs="Arial"/>
          <w:sz w:val="24"/>
          <w:szCs w:val="24"/>
        </w:rPr>
        <w:t xml:space="preserve"> to contact the Committee links to set out the activities for 2020/21 and explore the contributions members could make, any objectives would be set with the Chair. The Interim Chair suggested that Committee members review their links across the activities. </w:t>
      </w:r>
    </w:p>
    <w:p w14:paraId="25EA832C" w14:textId="24E16EA4" w:rsidR="00A677AF" w:rsidRPr="007A64AE" w:rsidRDefault="009C64F3" w:rsidP="00A677AF">
      <w:pPr>
        <w:rPr>
          <w:rFonts w:ascii="Arial" w:hAnsi="Arial" w:cs="Arial"/>
          <w:b/>
          <w:sz w:val="24"/>
          <w:szCs w:val="24"/>
        </w:rPr>
      </w:pPr>
      <w:r>
        <w:rPr>
          <w:rFonts w:ascii="Arial" w:hAnsi="Arial" w:cs="Arial"/>
          <w:b/>
          <w:sz w:val="24"/>
          <w:szCs w:val="24"/>
        </w:rPr>
        <w:t>Action N</w:t>
      </w:r>
      <w:r w:rsidR="00A677AF">
        <w:rPr>
          <w:rFonts w:ascii="Arial" w:hAnsi="Arial" w:cs="Arial"/>
          <w:b/>
          <w:sz w:val="24"/>
          <w:szCs w:val="24"/>
        </w:rPr>
        <w:t>: Agree by correspondence the Committee links mapped across to activity plan</w:t>
      </w:r>
      <w:r>
        <w:rPr>
          <w:rFonts w:ascii="Arial" w:hAnsi="Arial" w:cs="Arial"/>
          <w:b/>
          <w:sz w:val="24"/>
          <w:szCs w:val="24"/>
        </w:rPr>
        <w:t xml:space="preserve"> by end of January 2020</w:t>
      </w:r>
      <w:r w:rsidR="00A677AF">
        <w:rPr>
          <w:rFonts w:ascii="Arial" w:hAnsi="Arial" w:cs="Arial"/>
          <w:b/>
          <w:sz w:val="24"/>
          <w:szCs w:val="24"/>
        </w:rPr>
        <w:t>.</w:t>
      </w:r>
    </w:p>
    <w:p w14:paraId="30B6FCD6" w14:textId="77777777" w:rsidR="00A677AF" w:rsidRDefault="00A677AF" w:rsidP="00A677AF">
      <w:pPr>
        <w:pStyle w:val="ListParagraph"/>
        <w:numPr>
          <w:ilvl w:val="0"/>
          <w:numId w:val="14"/>
        </w:numPr>
        <w:ind w:left="851" w:hanging="851"/>
        <w:rPr>
          <w:rFonts w:ascii="Arial" w:hAnsi="Arial" w:cs="Arial"/>
          <w:b/>
          <w:sz w:val="24"/>
          <w:szCs w:val="24"/>
        </w:rPr>
      </w:pPr>
      <w:r>
        <w:rPr>
          <w:rFonts w:ascii="Arial" w:hAnsi="Arial" w:cs="Arial"/>
          <w:b/>
          <w:sz w:val="24"/>
          <w:szCs w:val="24"/>
        </w:rPr>
        <w:t>Shared version for working together (EHRC WC 50.08)</w:t>
      </w:r>
    </w:p>
    <w:p w14:paraId="770E6D03" w14:textId="77777777" w:rsidR="00A677AF" w:rsidRDefault="00A677AF" w:rsidP="00A677AF">
      <w:pPr>
        <w:pStyle w:val="ListParagraph"/>
        <w:ind w:left="851" w:hanging="851"/>
        <w:rPr>
          <w:rFonts w:ascii="Arial" w:hAnsi="Arial" w:cs="Arial"/>
          <w:b/>
          <w:sz w:val="24"/>
          <w:szCs w:val="24"/>
        </w:rPr>
      </w:pPr>
    </w:p>
    <w:p w14:paraId="7F791308" w14:textId="09FE6547" w:rsidR="00A677AF" w:rsidRPr="00343278" w:rsidRDefault="00A677AF" w:rsidP="00A677AF">
      <w:pPr>
        <w:pStyle w:val="ListParagraph"/>
        <w:numPr>
          <w:ilvl w:val="1"/>
          <w:numId w:val="14"/>
        </w:numPr>
        <w:ind w:left="851" w:hanging="851"/>
        <w:rPr>
          <w:rFonts w:ascii="Arial" w:hAnsi="Arial" w:cs="Arial"/>
          <w:sz w:val="24"/>
          <w:szCs w:val="24"/>
        </w:rPr>
      </w:pPr>
      <w:r>
        <w:rPr>
          <w:rFonts w:ascii="Arial" w:hAnsi="Arial" w:cs="Arial"/>
          <w:sz w:val="24"/>
          <w:szCs w:val="24"/>
        </w:rPr>
        <w:t xml:space="preserve">The Committee received a </w:t>
      </w:r>
      <w:proofErr w:type="gramStart"/>
      <w:r>
        <w:rPr>
          <w:rFonts w:ascii="Arial" w:hAnsi="Arial" w:cs="Arial"/>
          <w:sz w:val="24"/>
          <w:szCs w:val="24"/>
        </w:rPr>
        <w:t>paper which</w:t>
      </w:r>
      <w:proofErr w:type="gramEnd"/>
      <w:r>
        <w:rPr>
          <w:rFonts w:ascii="Arial" w:hAnsi="Arial" w:cs="Arial"/>
          <w:sz w:val="24"/>
          <w:szCs w:val="24"/>
        </w:rPr>
        <w:t xml:space="preserve"> set out how the Committee and Wales team should work together. The paper, introduced by the Interim Chair</w:t>
      </w:r>
      <w:r w:rsidR="008F3909">
        <w:rPr>
          <w:rFonts w:ascii="Arial" w:hAnsi="Arial" w:cs="Arial"/>
          <w:sz w:val="24"/>
          <w:szCs w:val="24"/>
        </w:rPr>
        <w:t>,</w:t>
      </w:r>
      <w:r>
        <w:rPr>
          <w:rFonts w:ascii="Arial" w:hAnsi="Arial" w:cs="Arial"/>
          <w:sz w:val="24"/>
          <w:szCs w:val="24"/>
        </w:rPr>
        <w:t xml:space="preserve"> set out the responsibilities for Committee members when speaking on behalf of the Commission or in a personal capacity. The Interim Chair reminded members to ensure they received policy lines and briefing</w:t>
      </w:r>
      <w:r w:rsidR="007910E0">
        <w:rPr>
          <w:rFonts w:ascii="Arial" w:hAnsi="Arial" w:cs="Arial"/>
          <w:sz w:val="24"/>
          <w:szCs w:val="24"/>
        </w:rPr>
        <w:t>s</w:t>
      </w:r>
      <w:r>
        <w:rPr>
          <w:rFonts w:ascii="Arial" w:hAnsi="Arial" w:cs="Arial"/>
          <w:sz w:val="24"/>
          <w:szCs w:val="24"/>
        </w:rPr>
        <w:t xml:space="preserve"> from the Wales team ahead of public engagements. The Committee commented on the good quality of the briefings that members had received in the past.  The paper and Annexes also set out new ways of recording time and reporting learning and intelligence to the team. The Committee were encouraged to share intelligence directly with the team when they had </w:t>
      </w:r>
      <w:r>
        <w:rPr>
          <w:rFonts w:ascii="Arial" w:hAnsi="Arial" w:cs="Arial"/>
          <w:sz w:val="24"/>
          <w:szCs w:val="24"/>
        </w:rPr>
        <w:lastRenderedPageBreak/>
        <w:t xml:space="preserve">gathered </w:t>
      </w:r>
      <w:proofErr w:type="gramStart"/>
      <w:r>
        <w:rPr>
          <w:rFonts w:ascii="Arial" w:hAnsi="Arial" w:cs="Arial"/>
          <w:sz w:val="24"/>
          <w:szCs w:val="24"/>
        </w:rPr>
        <w:t>it,</w:t>
      </w:r>
      <w:proofErr w:type="gramEnd"/>
      <w:r>
        <w:rPr>
          <w:rFonts w:ascii="Arial" w:hAnsi="Arial" w:cs="Arial"/>
          <w:sz w:val="24"/>
          <w:szCs w:val="24"/>
        </w:rPr>
        <w:t xml:space="preserve"> the monthly expenses form would act as a reminder prompt. In a written contribution Committee </w:t>
      </w:r>
      <w:proofErr w:type="gramStart"/>
      <w:r>
        <w:rPr>
          <w:rFonts w:ascii="Arial" w:hAnsi="Arial" w:cs="Arial"/>
          <w:sz w:val="24"/>
          <w:szCs w:val="24"/>
        </w:rPr>
        <w:t>member</w:t>
      </w:r>
      <w:proofErr w:type="gramEnd"/>
      <w:r>
        <w:rPr>
          <w:rFonts w:ascii="Arial" w:hAnsi="Arial" w:cs="Arial"/>
          <w:sz w:val="24"/>
          <w:szCs w:val="24"/>
        </w:rPr>
        <w:t xml:space="preserve"> Nicola Williams suggested that ‘constructive challenge and critical friend’ should be added to the list of roles for Committee members in section 1 of the paper.</w:t>
      </w:r>
      <w:r w:rsidR="00343278">
        <w:rPr>
          <w:rFonts w:ascii="Arial" w:hAnsi="Arial" w:cs="Arial"/>
          <w:sz w:val="24"/>
          <w:szCs w:val="24"/>
        </w:rPr>
        <w:br/>
      </w:r>
    </w:p>
    <w:p w14:paraId="62DC1F5A" w14:textId="6046E846" w:rsidR="00A677AF" w:rsidRDefault="00343278" w:rsidP="00343278">
      <w:pPr>
        <w:pStyle w:val="ListParagraph"/>
        <w:ind w:left="0"/>
        <w:rPr>
          <w:rFonts w:ascii="Arial" w:hAnsi="Arial" w:cs="Arial"/>
          <w:b/>
          <w:sz w:val="24"/>
          <w:szCs w:val="24"/>
        </w:rPr>
      </w:pPr>
      <w:r>
        <w:rPr>
          <w:rFonts w:ascii="Arial" w:hAnsi="Arial" w:cs="Arial"/>
          <w:b/>
          <w:sz w:val="24"/>
          <w:szCs w:val="24"/>
        </w:rPr>
        <w:t>Action O: Amend the paper to reflect the role of Wales Committee members as providing constructive challenge and critical friend.</w:t>
      </w:r>
    </w:p>
    <w:p w14:paraId="5E06C64D" w14:textId="77777777" w:rsidR="005D458D" w:rsidRPr="008101B5" w:rsidRDefault="005D458D" w:rsidP="00A677AF">
      <w:pPr>
        <w:pStyle w:val="ListParagraph"/>
        <w:ind w:left="851" w:hanging="851"/>
        <w:rPr>
          <w:rFonts w:ascii="Arial" w:hAnsi="Arial" w:cs="Arial"/>
          <w:b/>
          <w:sz w:val="24"/>
          <w:szCs w:val="24"/>
        </w:rPr>
      </w:pPr>
    </w:p>
    <w:p w14:paraId="31ABACDE" w14:textId="77777777" w:rsidR="00A677AF" w:rsidRDefault="00A677AF" w:rsidP="00A677AF">
      <w:pPr>
        <w:pStyle w:val="ListParagraph"/>
        <w:numPr>
          <w:ilvl w:val="0"/>
          <w:numId w:val="14"/>
        </w:numPr>
        <w:ind w:left="851" w:hanging="851"/>
        <w:rPr>
          <w:rFonts w:ascii="Arial" w:hAnsi="Arial" w:cs="Arial"/>
          <w:b/>
          <w:sz w:val="24"/>
          <w:szCs w:val="24"/>
        </w:rPr>
      </w:pPr>
      <w:r w:rsidRPr="00243764">
        <w:rPr>
          <w:rFonts w:ascii="Arial" w:hAnsi="Arial" w:cs="Arial"/>
          <w:b/>
          <w:sz w:val="24"/>
          <w:szCs w:val="24"/>
        </w:rPr>
        <w:t xml:space="preserve">Update </w:t>
      </w:r>
      <w:r>
        <w:rPr>
          <w:rFonts w:ascii="Arial" w:hAnsi="Arial" w:cs="Arial"/>
          <w:b/>
          <w:sz w:val="24"/>
          <w:szCs w:val="24"/>
        </w:rPr>
        <w:t>on the socio-economic duty position paper (EHRC WC 50</w:t>
      </w:r>
      <w:r w:rsidRPr="00243764">
        <w:rPr>
          <w:rFonts w:ascii="Arial" w:hAnsi="Arial" w:cs="Arial"/>
          <w:b/>
          <w:sz w:val="24"/>
          <w:szCs w:val="24"/>
        </w:rPr>
        <w:t>.0</w:t>
      </w:r>
      <w:r>
        <w:rPr>
          <w:rFonts w:ascii="Arial" w:hAnsi="Arial" w:cs="Arial"/>
          <w:b/>
          <w:sz w:val="24"/>
          <w:szCs w:val="24"/>
        </w:rPr>
        <w:t>9</w:t>
      </w:r>
      <w:r w:rsidRPr="00243764">
        <w:rPr>
          <w:rFonts w:ascii="Arial" w:hAnsi="Arial" w:cs="Arial"/>
          <w:b/>
          <w:sz w:val="24"/>
          <w:szCs w:val="24"/>
        </w:rPr>
        <w:t>)</w:t>
      </w:r>
    </w:p>
    <w:p w14:paraId="22138D14" w14:textId="77777777" w:rsidR="00A677AF" w:rsidRDefault="00A677AF" w:rsidP="00A677AF">
      <w:pPr>
        <w:pStyle w:val="ListParagraph"/>
        <w:ind w:left="851" w:hanging="851"/>
        <w:rPr>
          <w:rFonts w:ascii="Arial" w:hAnsi="Arial" w:cs="Arial"/>
          <w:b/>
          <w:sz w:val="24"/>
          <w:szCs w:val="24"/>
        </w:rPr>
      </w:pPr>
    </w:p>
    <w:p w14:paraId="6317F63B" w14:textId="77777777" w:rsidR="00A677AF" w:rsidRPr="009A331A"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 xml:space="preserve">The Committee received a paper updating them on progress on implementing the socio-economic duty in Wales since September. Members </w:t>
      </w:r>
      <w:proofErr w:type="gramStart"/>
      <w:r>
        <w:rPr>
          <w:rFonts w:ascii="Arial" w:hAnsi="Arial" w:cs="Arial"/>
          <w:sz w:val="24"/>
          <w:szCs w:val="24"/>
        </w:rPr>
        <w:t>were informed</w:t>
      </w:r>
      <w:proofErr w:type="gramEnd"/>
      <w:r>
        <w:rPr>
          <w:rFonts w:ascii="Arial" w:hAnsi="Arial" w:cs="Arial"/>
          <w:sz w:val="24"/>
          <w:szCs w:val="24"/>
        </w:rPr>
        <w:t xml:space="preserve"> that this work was the major focus of the Core aim work in Wales this year. The policy position paper shown at Annex A </w:t>
      </w:r>
      <w:proofErr w:type="gramStart"/>
      <w:r>
        <w:rPr>
          <w:rFonts w:ascii="Arial" w:hAnsi="Arial" w:cs="Arial"/>
          <w:sz w:val="24"/>
          <w:szCs w:val="24"/>
        </w:rPr>
        <w:t>had been developed</w:t>
      </w:r>
      <w:proofErr w:type="gramEnd"/>
      <w:r>
        <w:rPr>
          <w:rFonts w:ascii="Arial" w:hAnsi="Arial" w:cs="Arial"/>
          <w:sz w:val="24"/>
          <w:szCs w:val="24"/>
        </w:rPr>
        <w:t xml:space="preserve"> with input from GB colleagues and learning from Scottish colleagues. The position paper </w:t>
      </w:r>
      <w:proofErr w:type="gramStart"/>
      <w:r>
        <w:rPr>
          <w:rFonts w:ascii="Arial" w:hAnsi="Arial" w:cs="Arial"/>
          <w:sz w:val="24"/>
          <w:szCs w:val="24"/>
        </w:rPr>
        <w:t>had been used</w:t>
      </w:r>
      <w:proofErr w:type="gramEnd"/>
      <w:r>
        <w:rPr>
          <w:rFonts w:ascii="Arial" w:hAnsi="Arial" w:cs="Arial"/>
          <w:sz w:val="24"/>
          <w:szCs w:val="24"/>
        </w:rPr>
        <w:t xml:space="preserve"> to advise the Welsh Government ahead of the consultation. </w:t>
      </w:r>
    </w:p>
    <w:p w14:paraId="294E1797" w14:textId="77777777" w:rsidR="00A677AF" w:rsidRPr="009A331A" w:rsidRDefault="00A677AF" w:rsidP="00A677AF">
      <w:pPr>
        <w:pStyle w:val="ListParagraph"/>
        <w:ind w:left="851"/>
        <w:rPr>
          <w:rFonts w:ascii="Arial" w:hAnsi="Arial" w:cs="Arial"/>
          <w:b/>
          <w:sz w:val="24"/>
          <w:szCs w:val="24"/>
        </w:rPr>
      </w:pPr>
    </w:p>
    <w:p w14:paraId="33EBD3BF" w14:textId="25559D1A" w:rsidR="00A677AF" w:rsidRPr="009A331A"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 xml:space="preserve">Members </w:t>
      </w:r>
      <w:proofErr w:type="gramStart"/>
      <w:r>
        <w:rPr>
          <w:rFonts w:ascii="Arial" w:hAnsi="Arial" w:cs="Arial"/>
          <w:sz w:val="24"/>
          <w:szCs w:val="24"/>
        </w:rPr>
        <w:t xml:space="preserve">were </w:t>
      </w:r>
      <w:r w:rsidR="007910E0">
        <w:rPr>
          <w:rFonts w:ascii="Arial" w:hAnsi="Arial" w:cs="Arial"/>
          <w:sz w:val="24"/>
          <w:szCs w:val="24"/>
        </w:rPr>
        <w:t>reminded</w:t>
      </w:r>
      <w:proofErr w:type="gramEnd"/>
      <w:r>
        <w:rPr>
          <w:rFonts w:ascii="Arial" w:hAnsi="Arial" w:cs="Arial"/>
          <w:sz w:val="24"/>
          <w:szCs w:val="24"/>
        </w:rPr>
        <w:t xml:space="preserve"> of the timeframe for the implementation of the duty. </w:t>
      </w:r>
      <w:r w:rsidR="007910E0">
        <w:rPr>
          <w:rFonts w:ascii="Arial" w:hAnsi="Arial" w:cs="Arial"/>
          <w:sz w:val="24"/>
          <w:szCs w:val="24"/>
        </w:rPr>
        <w:t xml:space="preserve">The </w:t>
      </w:r>
      <w:r>
        <w:rPr>
          <w:rFonts w:ascii="Arial" w:hAnsi="Arial" w:cs="Arial"/>
          <w:sz w:val="24"/>
          <w:szCs w:val="24"/>
        </w:rPr>
        <w:t xml:space="preserve">Welsh Government, reflecting the Commission’s advice </w:t>
      </w:r>
      <w:proofErr w:type="gramStart"/>
      <w:r>
        <w:rPr>
          <w:rFonts w:ascii="Arial" w:hAnsi="Arial" w:cs="Arial"/>
          <w:sz w:val="24"/>
          <w:szCs w:val="24"/>
        </w:rPr>
        <w:t>were minded</w:t>
      </w:r>
      <w:proofErr w:type="gramEnd"/>
      <w:r>
        <w:rPr>
          <w:rFonts w:ascii="Arial" w:hAnsi="Arial" w:cs="Arial"/>
          <w:sz w:val="24"/>
          <w:szCs w:val="24"/>
        </w:rPr>
        <w:t xml:space="preserve"> to</w:t>
      </w:r>
      <w:r w:rsidR="00FB3A38">
        <w:rPr>
          <w:rFonts w:ascii="Arial" w:hAnsi="Arial" w:cs="Arial"/>
          <w:sz w:val="24"/>
          <w:szCs w:val="24"/>
        </w:rPr>
        <w:t xml:space="preserve"> </w:t>
      </w:r>
      <w:r>
        <w:rPr>
          <w:rFonts w:ascii="Arial" w:hAnsi="Arial" w:cs="Arial"/>
          <w:sz w:val="24"/>
          <w:szCs w:val="24"/>
        </w:rPr>
        <w:t xml:space="preserve">bring forward interim guidance, likely to be reviewed after two years. </w:t>
      </w:r>
    </w:p>
    <w:p w14:paraId="792722B2" w14:textId="77777777" w:rsidR="00A677AF" w:rsidRPr="009A331A" w:rsidRDefault="00A677AF" w:rsidP="00A677AF">
      <w:pPr>
        <w:pStyle w:val="ListParagraph"/>
        <w:rPr>
          <w:rFonts w:ascii="Arial" w:hAnsi="Arial" w:cs="Arial"/>
          <w:sz w:val="24"/>
          <w:szCs w:val="24"/>
        </w:rPr>
      </w:pPr>
    </w:p>
    <w:p w14:paraId="6D6AFE79" w14:textId="0AEADD4F" w:rsidR="00A677AF" w:rsidRPr="009A331A"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 xml:space="preserve">The Welsh Government had indicated it was keen for the Commission to regulate the duty. Members </w:t>
      </w:r>
      <w:proofErr w:type="gramStart"/>
      <w:r>
        <w:rPr>
          <w:rFonts w:ascii="Arial" w:hAnsi="Arial" w:cs="Arial"/>
          <w:sz w:val="24"/>
          <w:szCs w:val="24"/>
        </w:rPr>
        <w:t>were informed</w:t>
      </w:r>
      <w:proofErr w:type="gramEnd"/>
      <w:r>
        <w:rPr>
          <w:rFonts w:ascii="Arial" w:hAnsi="Arial" w:cs="Arial"/>
          <w:sz w:val="24"/>
          <w:szCs w:val="24"/>
        </w:rPr>
        <w:t xml:space="preserve"> that the Commission was working to clarify whether it </w:t>
      </w:r>
      <w:r w:rsidR="007910E0">
        <w:rPr>
          <w:rFonts w:ascii="Arial" w:hAnsi="Arial" w:cs="Arial"/>
          <w:sz w:val="24"/>
          <w:szCs w:val="24"/>
        </w:rPr>
        <w:t xml:space="preserve">has a </w:t>
      </w:r>
      <w:r>
        <w:rPr>
          <w:rFonts w:ascii="Arial" w:hAnsi="Arial" w:cs="Arial"/>
          <w:sz w:val="24"/>
          <w:szCs w:val="24"/>
        </w:rPr>
        <w:t xml:space="preserve">regulatory role on the duty in respect of its powers set under the Equality Act 2006. Members noted that the Commission planned to deliver a toolkit or non-statutory guidance next summer and was </w:t>
      </w:r>
      <w:r w:rsidR="007910E0">
        <w:rPr>
          <w:rFonts w:ascii="Arial" w:hAnsi="Arial" w:cs="Arial"/>
          <w:sz w:val="24"/>
          <w:szCs w:val="24"/>
        </w:rPr>
        <w:t xml:space="preserve">engaging </w:t>
      </w:r>
      <w:r>
        <w:rPr>
          <w:rFonts w:ascii="Arial" w:hAnsi="Arial" w:cs="Arial"/>
          <w:sz w:val="24"/>
          <w:szCs w:val="24"/>
        </w:rPr>
        <w:t xml:space="preserve">with other regulators, inspectorates and ombudsman to </w:t>
      </w:r>
      <w:r w:rsidR="007910E0">
        <w:rPr>
          <w:rFonts w:ascii="Arial" w:hAnsi="Arial" w:cs="Arial"/>
          <w:sz w:val="24"/>
          <w:szCs w:val="24"/>
        </w:rPr>
        <w:t xml:space="preserve">consider </w:t>
      </w:r>
      <w:r>
        <w:rPr>
          <w:rFonts w:ascii="Arial" w:hAnsi="Arial" w:cs="Arial"/>
          <w:sz w:val="24"/>
          <w:szCs w:val="24"/>
        </w:rPr>
        <w:t>develop</w:t>
      </w:r>
      <w:r w:rsidR="007910E0">
        <w:rPr>
          <w:rFonts w:ascii="Arial" w:hAnsi="Arial" w:cs="Arial"/>
          <w:sz w:val="24"/>
          <w:szCs w:val="24"/>
        </w:rPr>
        <w:t>ing</w:t>
      </w:r>
      <w:r>
        <w:rPr>
          <w:rFonts w:ascii="Arial" w:hAnsi="Arial" w:cs="Arial"/>
          <w:sz w:val="24"/>
          <w:szCs w:val="24"/>
        </w:rPr>
        <w:t xml:space="preserve"> it jointly.</w:t>
      </w:r>
    </w:p>
    <w:p w14:paraId="3CB152E1" w14:textId="77777777" w:rsidR="00A677AF" w:rsidRPr="009A331A" w:rsidRDefault="00A677AF" w:rsidP="00A677AF">
      <w:pPr>
        <w:pStyle w:val="ListParagraph"/>
        <w:rPr>
          <w:rFonts w:ascii="Arial" w:hAnsi="Arial" w:cs="Arial"/>
          <w:b/>
          <w:sz w:val="24"/>
          <w:szCs w:val="24"/>
        </w:rPr>
      </w:pPr>
    </w:p>
    <w:p w14:paraId="79C5635E" w14:textId="39BF0E06" w:rsidR="00A677AF" w:rsidRPr="006072F8"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Members noted with concern that the Welsh Government planned to make the duty apply to Welsh Ministers, local authorities and health bodies</w:t>
      </w:r>
      <w:r w:rsidR="00FB3A38">
        <w:rPr>
          <w:rFonts w:ascii="Arial" w:hAnsi="Arial" w:cs="Arial"/>
          <w:sz w:val="24"/>
          <w:szCs w:val="24"/>
        </w:rPr>
        <w:t xml:space="preserve"> only</w:t>
      </w:r>
      <w:r>
        <w:rPr>
          <w:rFonts w:ascii="Arial" w:hAnsi="Arial" w:cs="Arial"/>
          <w:sz w:val="24"/>
          <w:szCs w:val="24"/>
        </w:rPr>
        <w:t xml:space="preserve">. Members asked about the Welsh Government’s rationale for the narrow application of the duty. Officers informed members that the Welsh Government considered it had constraints on which bodies the duty </w:t>
      </w:r>
      <w:proofErr w:type="gramStart"/>
      <w:r>
        <w:rPr>
          <w:rFonts w:ascii="Arial" w:hAnsi="Arial" w:cs="Arial"/>
          <w:sz w:val="24"/>
          <w:szCs w:val="24"/>
        </w:rPr>
        <w:t>could be applied</w:t>
      </w:r>
      <w:proofErr w:type="gramEnd"/>
      <w:r>
        <w:rPr>
          <w:rFonts w:ascii="Arial" w:hAnsi="Arial" w:cs="Arial"/>
          <w:sz w:val="24"/>
          <w:szCs w:val="24"/>
        </w:rPr>
        <w:t xml:space="preserve">. </w:t>
      </w:r>
    </w:p>
    <w:p w14:paraId="248200FD" w14:textId="77777777" w:rsidR="00A677AF" w:rsidRPr="006072F8" w:rsidRDefault="00A677AF" w:rsidP="00A677AF">
      <w:pPr>
        <w:pStyle w:val="ListParagraph"/>
        <w:rPr>
          <w:rFonts w:ascii="Arial" w:hAnsi="Arial" w:cs="Arial"/>
          <w:sz w:val="24"/>
          <w:szCs w:val="24"/>
        </w:rPr>
      </w:pPr>
    </w:p>
    <w:p w14:paraId="2A6CBCDB" w14:textId="7189C322" w:rsidR="00A677AF" w:rsidRPr="009E59CE"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 xml:space="preserve">In response to a question from members, the Committee </w:t>
      </w:r>
      <w:proofErr w:type="gramStart"/>
      <w:r>
        <w:rPr>
          <w:rFonts w:ascii="Arial" w:hAnsi="Arial" w:cs="Arial"/>
          <w:sz w:val="24"/>
          <w:szCs w:val="24"/>
        </w:rPr>
        <w:t>were informed</w:t>
      </w:r>
      <w:proofErr w:type="gramEnd"/>
      <w:r>
        <w:rPr>
          <w:rFonts w:ascii="Arial" w:hAnsi="Arial" w:cs="Arial"/>
          <w:sz w:val="24"/>
          <w:szCs w:val="24"/>
        </w:rPr>
        <w:t xml:space="preserve"> that the Commission would be submitting a formal response the Welsh Government consultation. Members offered to engage with forum</w:t>
      </w:r>
      <w:r w:rsidR="00FB3A38">
        <w:rPr>
          <w:rFonts w:ascii="Arial" w:hAnsi="Arial" w:cs="Arial"/>
          <w:sz w:val="24"/>
          <w:szCs w:val="24"/>
        </w:rPr>
        <w:t>s</w:t>
      </w:r>
      <w:r>
        <w:rPr>
          <w:rFonts w:ascii="Arial" w:hAnsi="Arial" w:cs="Arial"/>
          <w:sz w:val="24"/>
          <w:szCs w:val="24"/>
        </w:rPr>
        <w:t xml:space="preserve"> such as the WCVA Equality and Human Rights Coalition to cascade the Commission’s key messages for the consultation response. </w:t>
      </w:r>
    </w:p>
    <w:p w14:paraId="2895FA52" w14:textId="77777777" w:rsidR="00A677AF" w:rsidRPr="009E59CE" w:rsidRDefault="00A677AF" w:rsidP="00A677AF">
      <w:pPr>
        <w:pStyle w:val="ListParagraph"/>
        <w:rPr>
          <w:rFonts w:ascii="Arial" w:hAnsi="Arial" w:cs="Arial"/>
          <w:sz w:val="24"/>
          <w:szCs w:val="24"/>
        </w:rPr>
      </w:pPr>
    </w:p>
    <w:p w14:paraId="1CB0F0AF" w14:textId="18B4F28F" w:rsidR="00A677AF" w:rsidRPr="009E59CE"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 xml:space="preserve">Members suggested that the policy paper or consultation response should expand on the type of strategic decisions or functions to which the duty should apply. The Commission should consider advising the Welsh </w:t>
      </w:r>
      <w:r>
        <w:rPr>
          <w:rFonts w:ascii="Arial" w:hAnsi="Arial" w:cs="Arial"/>
          <w:sz w:val="24"/>
          <w:szCs w:val="24"/>
        </w:rPr>
        <w:lastRenderedPageBreak/>
        <w:t>Government that the socio-economic duty should apply to the seventy</w:t>
      </w:r>
      <w:r w:rsidR="00FB3A38">
        <w:rPr>
          <w:rFonts w:ascii="Arial" w:hAnsi="Arial" w:cs="Arial"/>
          <w:sz w:val="24"/>
          <w:szCs w:val="24"/>
        </w:rPr>
        <w:t>-</w:t>
      </w:r>
      <w:r>
        <w:rPr>
          <w:rFonts w:ascii="Arial" w:hAnsi="Arial" w:cs="Arial"/>
          <w:sz w:val="24"/>
          <w:szCs w:val="24"/>
        </w:rPr>
        <w:t>three bodies covered by the Public Sector Equality Duties in Wales</w:t>
      </w:r>
      <w:r w:rsidR="00FB3A38">
        <w:rPr>
          <w:rFonts w:ascii="Arial" w:hAnsi="Arial" w:cs="Arial"/>
          <w:sz w:val="24"/>
          <w:szCs w:val="24"/>
        </w:rPr>
        <w:t xml:space="preserve">, so that it </w:t>
      </w:r>
      <w:proofErr w:type="gramStart"/>
      <w:r w:rsidR="00FB3A38">
        <w:rPr>
          <w:rFonts w:ascii="Arial" w:hAnsi="Arial" w:cs="Arial"/>
          <w:sz w:val="24"/>
          <w:szCs w:val="24"/>
        </w:rPr>
        <w:t>is integrated</w:t>
      </w:r>
      <w:proofErr w:type="gramEnd"/>
      <w:r w:rsidR="00FB3A38">
        <w:rPr>
          <w:rFonts w:ascii="Arial" w:hAnsi="Arial" w:cs="Arial"/>
          <w:sz w:val="24"/>
          <w:szCs w:val="24"/>
        </w:rPr>
        <w:t xml:space="preserve"> with the existing suite of Welsh specific duties.</w:t>
      </w:r>
      <w:r>
        <w:rPr>
          <w:rFonts w:ascii="Arial" w:hAnsi="Arial" w:cs="Arial"/>
          <w:sz w:val="24"/>
          <w:szCs w:val="24"/>
        </w:rPr>
        <w:t xml:space="preserve"> The Committee agreed that the Commission should keep pushing the Welsh Government on the organisations to which the duty applied including partnership organisations without a </w:t>
      </w:r>
      <w:r w:rsidR="00FB3A38">
        <w:rPr>
          <w:rFonts w:ascii="Arial" w:hAnsi="Arial" w:cs="Arial"/>
          <w:sz w:val="24"/>
          <w:szCs w:val="24"/>
        </w:rPr>
        <w:t>‘</w:t>
      </w:r>
      <w:r>
        <w:rPr>
          <w:rFonts w:ascii="Arial" w:hAnsi="Arial" w:cs="Arial"/>
          <w:sz w:val="24"/>
          <w:szCs w:val="24"/>
        </w:rPr>
        <w:t xml:space="preserve">legal </w:t>
      </w:r>
      <w:r w:rsidR="00FB3A38">
        <w:rPr>
          <w:rFonts w:ascii="Arial" w:hAnsi="Arial" w:cs="Arial"/>
          <w:sz w:val="24"/>
          <w:szCs w:val="24"/>
        </w:rPr>
        <w:t xml:space="preserve">personality’ </w:t>
      </w:r>
      <w:r>
        <w:rPr>
          <w:rFonts w:ascii="Arial" w:hAnsi="Arial" w:cs="Arial"/>
          <w:sz w:val="24"/>
          <w:szCs w:val="24"/>
        </w:rPr>
        <w:t>such as the Public Service Boards and other joint Committees. Members suggested that the Commission’s response should make clear that the duty applies for the whole of the Welsh population but that those people with particular protected characteristics</w:t>
      </w:r>
      <w:r w:rsidRPr="009E59CE">
        <w:rPr>
          <w:rFonts w:ascii="Arial" w:hAnsi="Arial" w:cs="Arial"/>
          <w:sz w:val="24"/>
          <w:szCs w:val="24"/>
        </w:rPr>
        <w:t xml:space="preserve"> were more likely to be socio-economically disadvantaged</w:t>
      </w:r>
      <w:r w:rsidR="00AD6E64">
        <w:rPr>
          <w:rFonts w:ascii="Arial" w:hAnsi="Arial" w:cs="Arial"/>
          <w:sz w:val="24"/>
          <w:szCs w:val="24"/>
        </w:rPr>
        <w:t xml:space="preserve"> and suffer combined or intersectional disadvantages. </w:t>
      </w:r>
    </w:p>
    <w:p w14:paraId="4B0E3BB2" w14:textId="77777777" w:rsidR="00A677AF" w:rsidRPr="009E59CE" w:rsidRDefault="00A677AF" w:rsidP="00A677AF">
      <w:pPr>
        <w:pStyle w:val="ListParagraph"/>
        <w:rPr>
          <w:rFonts w:ascii="Arial" w:hAnsi="Arial" w:cs="Arial"/>
          <w:b/>
          <w:sz w:val="24"/>
          <w:szCs w:val="24"/>
        </w:rPr>
      </w:pPr>
    </w:p>
    <w:p w14:paraId="7C14F87F" w14:textId="77777777" w:rsidR="00A677AF" w:rsidRDefault="00A677AF" w:rsidP="00A677AF">
      <w:pPr>
        <w:pStyle w:val="ListParagraph"/>
        <w:numPr>
          <w:ilvl w:val="1"/>
          <w:numId w:val="14"/>
        </w:numPr>
        <w:ind w:left="851" w:hanging="851"/>
        <w:rPr>
          <w:rFonts w:ascii="Arial" w:hAnsi="Arial" w:cs="Arial"/>
          <w:sz w:val="24"/>
          <w:szCs w:val="24"/>
        </w:rPr>
      </w:pPr>
      <w:r>
        <w:rPr>
          <w:rFonts w:ascii="Arial" w:hAnsi="Arial" w:cs="Arial"/>
          <w:sz w:val="24"/>
          <w:szCs w:val="24"/>
        </w:rPr>
        <w:t>Members asked about the state of readiness of public sector organisation</w:t>
      </w:r>
      <w:r w:rsidR="006B063C">
        <w:rPr>
          <w:rFonts w:ascii="Arial" w:hAnsi="Arial" w:cs="Arial"/>
          <w:sz w:val="24"/>
          <w:szCs w:val="24"/>
        </w:rPr>
        <w:t>s</w:t>
      </w:r>
      <w:r>
        <w:rPr>
          <w:rFonts w:ascii="Arial" w:hAnsi="Arial" w:cs="Arial"/>
          <w:sz w:val="24"/>
          <w:szCs w:val="24"/>
        </w:rPr>
        <w:t xml:space="preserve"> to implement the duty. Members </w:t>
      </w:r>
      <w:proofErr w:type="gramStart"/>
      <w:r>
        <w:rPr>
          <w:rFonts w:ascii="Arial" w:hAnsi="Arial" w:cs="Arial"/>
          <w:sz w:val="24"/>
          <w:szCs w:val="24"/>
        </w:rPr>
        <w:t>were informed</w:t>
      </w:r>
      <w:proofErr w:type="gramEnd"/>
      <w:r>
        <w:rPr>
          <w:rFonts w:ascii="Arial" w:hAnsi="Arial" w:cs="Arial"/>
          <w:sz w:val="24"/>
          <w:szCs w:val="24"/>
        </w:rPr>
        <w:t xml:space="preserve"> that this was variable, some organisations were already working in this way and others had little awareness of the upcoming legislation.</w:t>
      </w:r>
    </w:p>
    <w:p w14:paraId="26C917F0" w14:textId="77777777" w:rsidR="00A677AF" w:rsidRPr="00243764" w:rsidRDefault="00A677AF" w:rsidP="00A677AF">
      <w:pPr>
        <w:pStyle w:val="ListParagraph"/>
        <w:ind w:left="851" w:hanging="851"/>
        <w:rPr>
          <w:rFonts w:ascii="Arial" w:hAnsi="Arial" w:cs="Arial"/>
          <w:b/>
          <w:sz w:val="24"/>
          <w:szCs w:val="24"/>
        </w:rPr>
      </w:pPr>
    </w:p>
    <w:p w14:paraId="0BA816FA" w14:textId="77777777" w:rsidR="00A677AF" w:rsidRDefault="00A677AF" w:rsidP="00A677AF">
      <w:pPr>
        <w:pStyle w:val="ListParagraph"/>
        <w:numPr>
          <w:ilvl w:val="0"/>
          <w:numId w:val="14"/>
        </w:numPr>
        <w:ind w:left="851" w:hanging="851"/>
        <w:rPr>
          <w:rFonts w:ascii="Arial" w:hAnsi="Arial" w:cs="Arial"/>
          <w:b/>
          <w:sz w:val="24"/>
          <w:szCs w:val="24"/>
        </w:rPr>
      </w:pPr>
      <w:r>
        <w:rPr>
          <w:rFonts w:ascii="Arial" w:hAnsi="Arial" w:cs="Arial"/>
          <w:b/>
          <w:sz w:val="24"/>
          <w:szCs w:val="24"/>
        </w:rPr>
        <w:t>Devolution and constitutional change (EHRC WC 50.11)</w:t>
      </w:r>
    </w:p>
    <w:p w14:paraId="4A861E8E" w14:textId="77777777" w:rsidR="00A677AF" w:rsidRDefault="00A677AF" w:rsidP="00A677AF">
      <w:pPr>
        <w:pStyle w:val="ListParagraph"/>
        <w:ind w:left="851" w:hanging="851"/>
        <w:rPr>
          <w:rFonts w:ascii="Arial" w:hAnsi="Arial" w:cs="Arial"/>
          <w:b/>
          <w:sz w:val="24"/>
          <w:szCs w:val="24"/>
        </w:rPr>
      </w:pPr>
    </w:p>
    <w:p w14:paraId="164F0E19" w14:textId="77777777" w:rsidR="00A677AF" w:rsidRPr="00F31FB5"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The Committee received a presentation from the Head of Wales to discuss the potential implications of significant external developments and uncertainties for devolution</w:t>
      </w:r>
      <w:r w:rsidR="006B063C">
        <w:rPr>
          <w:rFonts w:ascii="Arial" w:hAnsi="Arial" w:cs="Arial"/>
          <w:sz w:val="24"/>
          <w:szCs w:val="24"/>
        </w:rPr>
        <w:t xml:space="preserve"> and constitutional change</w:t>
      </w:r>
      <w:r>
        <w:rPr>
          <w:rFonts w:ascii="Arial" w:hAnsi="Arial" w:cs="Arial"/>
          <w:sz w:val="24"/>
          <w:szCs w:val="24"/>
        </w:rPr>
        <w:t xml:space="preserve">. The discussion emerged from conversations at the Board and from Scotland. Members noted the presentation. </w:t>
      </w:r>
    </w:p>
    <w:p w14:paraId="71DC86C2" w14:textId="77777777" w:rsidR="00A677AF" w:rsidRPr="00F31FB5" w:rsidRDefault="00A677AF" w:rsidP="00A677AF">
      <w:pPr>
        <w:pStyle w:val="ListParagraph"/>
        <w:ind w:left="851"/>
        <w:rPr>
          <w:rFonts w:ascii="Arial" w:hAnsi="Arial" w:cs="Arial"/>
          <w:b/>
          <w:sz w:val="24"/>
          <w:szCs w:val="24"/>
        </w:rPr>
      </w:pPr>
    </w:p>
    <w:p w14:paraId="342AAABA" w14:textId="77777777" w:rsidR="00A677AF" w:rsidRPr="00222CA2"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Members discussed the proposals by both the Conservative and Labour Parties for a new single enforcement body on employment rights. Members commented on the need for the Commission to be flexible post the election and the potential for having to review activity plans and re-prioritise work. Members noted that the Board would review the Business Plan 2020/21 at its January meeting, so that would be an opportunity to reflect on the impact of the election result and the Commission’s priorities.</w:t>
      </w:r>
    </w:p>
    <w:p w14:paraId="63E46AEC" w14:textId="77777777" w:rsidR="00A677AF" w:rsidRPr="00222CA2" w:rsidRDefault="00A677AF" w:rsidP="00A677AF">
      <w:pPr>
        <w:pStyle w:val="ListParagraph"/>
        <w:rPr>
          <w:rFonts w:ascii="Arial" w:hAnsi="Arial" w:cs="Arial"/>
          <w:b/>
          <w:sz w:val="24"/>
          <w:szCs w:val="24"/>
        </w:rPr>
      </w:pPr>
    </w:p>
    <w:p w14:paraId="4CE6D945" w14:textId="77777777" w:rsidR="00A677AF" w:rsidRPr="00523E3C"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 xml:space="preserve">The Committee discussed the risks of a fragmented approach to devolution on universal rights. Members noted the need to future proof the arguments for the protection of rights. The Commission had developed arguments that Britain should have a written </w:t>
      </w:r>
      <w:proofErr w:type="gramStart"/>
      <w:r>
        <w:rPr>
          <w:rFonts w:ascii="Arial" w:hAnsi="Arial" w:cs="Arial"/>
          <w:sz w:val="24"/>
          <w:szCs w:val="24"/>
        </w:rPr>
        <w:t>constitution which</w:t>
      </w:r>
      <w:proofErr w:type="gramEnd"/>
      <w:r>
        <w:rPr>
          <w:rFonts w:ascii="Arial" w:hAnsi="Arial" w:cs="Arial"/>
          <w:sz w:val="24"/>
          <w:szCs w:val="24"/>
        </w:rPr>
        <w:t xml:space="preserve"> included a constitutional right to equality. </w:t>
      </w:r>
      <w:r>
        <w:rPr>
          <w:rFonts w:ascii="Arial" w:hAnsi="Arial" w:cs="Arial"/>
          <w:sz w:val="24"/>
          <w:szCs w:val="24"/>
        </w:rPr>
        <w:br/>
      </w:r>
    </w:p>
    <w:p w14:paraId="4F29F75E" w14:textId="77777777" w:rsidR="00A677AF" w:rsidRPr="00222CA2" w:rsidRDefault="00A677AF" w:rsidP="00A677AF">
      <w:pPr>
        <w:pStyle w:val="ListParagraph"/>
        <w:numPr>
          <w:ilvl w:val="1"/>
          <w:numId w:val="14"/>
        </w:numPr>
        <w:ind w:left="851" w:hanging="851"/>
        <w:rPr>
          <w:rFonts w:ascii="Arial" w:hAnsi="Arial" w:cs="Arial"/>
          <w:b/>
          <w:sz w:val="24"/>
          <w:szCs w:val="24"/>
        </w:rPr>
      </w:pPr>
      <w:r>
        <w:rPr>
          <w:rFonts w:ascii="Arial" w:hAnsi="Arial" w:cs="Arial"/>
          <w:sz w:val="24"/>
          <w:szCs w:val="24"/>
        </w:rPr>
        <w:t xml:space="preserve">In response to a question from members, the Committee </w:t>
      </w:r>
      <w:proofErr w:type="gramStart"/>
      <w:r>
        <w:rPr>
          <w:rFonts w:ascii="Arial" w:hAnsi="Arial" w:cs="Arial"/>
          <w:sz w:val="24"/>
          <w:szCs w:val="24"/>
        </w:rPr>
        <w:t>were informed</w:t>
      </w:r>
      <w:proofErr w:type="gramEnd"/>
      <w:r>
        <w:rPr>
          <w:rFonts w:ascii="Arial" w:hAnsi="Arial" w:cs="Arial"/>
          <w:sz w:val="24"/>
          <w:szCs w:val="24"/>
        </w:rPr>
        <w:t xml:space="preserve"> that the Commission was engaged in conversations with the Welsh Government of the changing political landscape, particularly our policy positions on safeguarding equality and human rights post-</w:t>
      </w:r>
      <w:proofErr w:type="spellStart"/>
      <w:r>
        <w:rPr>
          <w:rFonts w:ascii="Arial" w:hAnsi="Arial" w:cs="Arial"/>
          <w:sz w:val="24"/>
          <w:szCs w:val="24"/>
        </w:rPr>
        <w:t>Brexit</w:t>
      </w:r>
      <w:proofErr w:type="spellEnd"/>
      <w:r>
        <w:rPr>
          <w:rFonts w:ascii="Arial" w:hAnsi="Arial" w:cs="Arial"/>
          <w:sz w:val="24"/>
          <w:szCs w:val="24"/>
        </w:rPr>
        <w:t xml:space="preserve">. Members suggested that the Commission in Wales should ensure that the Welsh Government were aware that it was </w:t>
      </w:r>
      <w:r w:rsidR="006B063C">
        <w:rPr>
          <w:rFonts w:ascii="Arial" w:hAnsi="Arial" w:cs="Arial"/>
          <w:sz w:val="24"/>
          <w:szCs w:val="24"/>
        </w:rPr>
        <w:t>conscious</w:t>
      </w:r>
      <w:r>
        <w:rPr>
          <w:rFonts w:ascii="Arial" w:hAnsi="Arial" w:cs="Arial"/>
          <w:sz w:val="24"/>
          <w:szCs w:val="24"/>
        </w:rPr>
        <w:t xml:space="preserve"> of the changing political and constitutional landscape and was prepared to respond to any changes. Members </w:t>
      </w:r>
      <w:r>
        <w:rPr>
          <w:rFonts w:ascii="Arial" w:hAnsi="Arial" w:cs="Arial"/>
          <w:sz w:val="24"/>
          <w:szCs w:val="24"/>
        </w:rPr>
        <w:lastRenderedPageBreak/>
        <w:t xml:space="preserve">suggested keeping the option open for an </w:t>
      </w:r>
      <w:proofErr w:type="gramStart"/>
      <w:r>
        <w:rPr>
          <w:rFonts w:ascii="Arial" w:hAnsi="Arial" w:cs="Arial"/>
          <w:sz w:val="24"/>
          <w:szCs w:val="24"/>
        </w:rPr>
        <w:t>Extraordinary</w:t>
      </w:r>
      <w:proofErr w:type="gramEnd"/>
      <w:r>
        <w:rPr>
          <w:rFonts w:ascii="Arial" w:hAnsi="Arial" w:cs="Arial"/>
          <w:sz w:val="24"/>
          <w:szCs w:val="24"/>
        </w:rPr>
        <w:t xml:space="preserve"> meeting of the Wales Committee, should the Committee feel that necessary. Members requested that the Committee revisit this discussion at its February meeting.</w:t>
      </w:r>
    </w:p>
    <w:p w14:paraId="737F0D18" w14:textId="7AF1B3F9" w:rsidR="009C64F3" w:rsidRDefault="00A677AF" w:rsidP="00343278">
      <w:pPr>
        <w:rPr>
          <w:rFonts w:ascii="Arial" w:hAnsi="Arial" w:cs="Arial"/>
          <w:b/>
          <w:sz w:val="24"/>
          <w:szCs w:val="24"/>
        </w:rPr>
      </w:pPr>
      <w:r w:rsidRPr="003F1A04">
        <w:rPr>
          <w:rFonts w:ascii="Arial" w:hAnsi="Arial" w:cs="Arial"/>
          <w:b/>
          <w:sz w:val="24"/>
          <w:szCs w:val="24"/>
        </w:rPr>
        <w:t xml:space="preserve">Action </w:t>
      </w:r>
      <w:r w:rsidR="00343278">
        <w:rPr>
          <w:rFonts w:ascii="Arial" w:hAnsi="Arial" w:cs="Arial"/>
          <w:b/>
          <w:sz w:val="24"/>
          <w:szCs w:val="24"/>
        </w:rPr>
        <w:t>P</w:t>
      </w:r>
      <w:r w:rsidRPr="003F1A04">
        <w:rPr>
          <w:rFonts w:ascii="Arial" w:hAnsi="Arial" w:cs="Arial"/>
          <w:b/>
          <w:sz w:val="24"/>
          <w:szCs w:val="24"/>
        </w:rPr>
        <w:t xml:space="preserve">: Committee to </w:t>
      </w:r>
      <w:r>
        <w:rPr>
          <w:rFonts w:ascii="Arial" w:hAnsi="Arial" w:cs="Arial"/>
          <w:b/>
          <w:sz w:val="24"/>
          <w:szCs w:val="24"/>
        </w:rPr>
        <w:t>revisit discussion on Devolution and Constitutional Change at its February meeting.</w:t>
      </w:r>
    </w:p>
    <w:p w14:paraId="62EB393D" w14:textId="77777777" w:rsidR="00A677AF" w:rsidRDefault="00A677AF" w:rsidP="00A677AF">
      <w:pPr>
        <w:pStyle w:val="ListParagraph"/>
        <w:numPr>
          <w:ilvl w:val="0"/>
          <w:numId w:val="17"/>
        </w:numPr>
        <w:ind w:left="851" w:hanging="851"/>
        <w:rPr>
          <w:rFonts w:ascii="Arial" w:hAnsi="Arial" w:cs="Arial"/>
          <w:b/>
          <w:sz w:val="24"/>
          <w:szCs w:val="24"/>
        </w:rPr>
      </w:pPr>
      <w:r>
        <w:rPr>
          <w:rFonts w:ascii="Arial" w:hAnsi="Arial" w:cs="Arial"/>
          <w:b/>
          <w:sz w:val="24"/>
          <w:szCs w:val="24"/>
        </w:rPr>
        <w:t>Draft Wales Committee Terms of Reference (EHRC WC 50.12)</w:t>
      </w:r>
    </w:p>
    <w:p w14:paraId="74FFD1CB" w14:textId="77777777" w:rsidR="00A677AF" w:rsidRDefault="00A677AF" w:rsidP="00A677AF">
      <w:pPr>
        <w:pStyle w:val="ListParagraph"/>
        <w:ind w:left="851" w:hanging="851"/>
        <w:rPr>
          <w:rFonts w:ascii="Arial" w:hAnsi="Arial" w:cs="Arial"/>
          <w:b/>
          <w:sz w:val="24"/>
          <w:szCs w:val="24"/>
        </w:rPr>
      </w:pPr>
    </w:p>
    <w:p w14:paraId="15204386" w14:textId="6FA11174" w:rsidR="00A677AF" w:rsidRPr="007D555C" w:rsidRDefault="00A677AF" w:rsidP="00A677AF">
      <w:pPr>
        <w:pStyle w:val="ListParagraph"/>
        <w:numPr>
          <w:ilvl w:val="1"/>
          <w:numId w:val="17"/>
        </w:numPr>
        <w:ind w:left="851" w:hanging="851"/>
        <w:rPr>
          <w:rFonts w:ascii="Arial" w:hAnsi="Arial" w:cs="Arial"/>
          <w:b/>
          <w:sz w:val="24"/>
          <w:szCs w:val="24"/>
        </w:rPr>
      </w:pPr>
      <w:r>
        <w:rPr>
          <w:rFonts w:ascii="Arial" w:hAnsi="Arial" w:cs="Arial"/>
          <w:sz w:val="24"/>
          <w:szCs w:val="24"/>
        </w:rPr>
        <w:t xml:space="preserve">The Committee received a </w:t>
      </w:r>
      <w:proofErr w:type="gramStart"/>
      <w:r>
        <w:rPr>
          <w:rFonts w:ascii="Arial" w:hAnsi="Arial" w:cs="Arial"/>
          <w:sz w:val="24"/>
          <w:szCs w:val="24"/>
        </w:rPr>
        <w:t>paper which</w:t>
      </w:r>
      <w:proofErr w:type="gramEnd"/>
      <w:r>
        <w:rPr>
          <w:rFonts w:ascii="Arial" w:hAnsi="Arial" w:cs="Arial"/>
          <w:sz w:val="24"/>
          <w:szCs w:val="24"/>
        </w:rPr>
        <w:t xml:space="preserve"> set out the draft Terms of Reference (</w:t>
      </w:r>
      <w:proofErr w:type="spellStart"/>
      <w:r>
        <w:rPr>
          <w:rFonts w:ascii="Arial" w:hAnsi="Arial" w:cs="Arial"/>
          <w:sz w:val="24"/>
          <w:szCs w:val="24"/>
        </w:rPr>
        <w:t>ToRs</w:t>
      </w:r>
      <w:proofErr w:type="spellEnd"/>
      <w:r>
        <w:rPr>
          <w:rFonts w:ascii="Arial" w:hAnsi="Arial" w:cs="Arial"/>
          <w:sz w:val="24"/>
          <w:szCs w:val="24"/>
        </w:rPr>
        <w:t xml:space="preserve">). Members </w:t>
      </w:r>
      <w:proofErr w:type="gramStart"/>
      <w:r>
        <w:rPr>
          <w:rFonts w:ascii="Arial" w:hAnsi="Arial" w:cs="Arial"/>
          <w:sz w:val="24"/>
          <w:szCs w:val="24"/>
        </w:rPr>
        <w:t>were informed</w:t>
      </w:r>
      <w:proofErr w:type="gramEnd"/>
      <w:r>
        <w:rPr>
          <w:rFonts w:ascii="Arial" w:hAnsi="Arial" w:cs="Arial"/>
          <w:sz w:val="24"/>
          <w:szCs w:val="24"/>
        </w:rPr>
        <w:t xml:space="preserve"> that the driver for reviewing the </w:t>
      </w:r>
      <w:proofErr w:type="spellStart"/>
      <w:r>
        <w:rPr>
          <w:rFonts w:ascii="Arial" w:hAnsi="Arial" w:cs="Arial"/>
          <w:sz w:val="24"/>
          <w:szCs w:val="24"/>
        </w:rPr>
        <w:t>ToRs</w:t>
      </w:r>
      <w:proofErr w:type="spellEnd"/>
      <w:r>
        <w:rPr>
          <w:rFonts w:ascii="Arial" w:hAnsi="Arial" w:cs="Arial"/>
          <w:sz w:val="24"/>
          <w:szCs w:val="24"/>
        </w:rPr>
        <w:t xml:space="preserve"> was the Review of the Statutory Committees</w:t>
      </w:r>
      <w:r w:rsidR="00D225D8">
        <w:rPr>
          <w:rFonts w:ascii="Arial" w:hAnsi="Arial" w:cs="Arial"/>
          <w:sz w:val="24"/>
          <w:szCs w:val="24"/>
        </w:rPr>
        <w:t xml:space="preserve"> (Campbell Tickell)</w:t>
      </w:r>
      <w:r>
        <w:rPr>
          <w:rFonts w:ascii="Arial" w:hAnsi="Arial" w:cs="Arial"/>
          <w:sz w:val="24"/>
          <w:szCs w:val="24"/>
        </w:rPr>
        <w:t xml:space="preserve">. The Commission wanted to ensure consistency between the </w:t>
      </w:r>
      <w:proofErr w:type="spellStart"/>
      <w:r>
        <w:rPr>
          <w:rFonts w:ascii="Arial" w:hAnsi="Arial" w:cs="Arial"/>
          <w:sz w:val="24"/>
          <w:szCs w:val="24"/>
        </w:rPr>
        <w:t>ToRs</w:t>
      </w:r>
      <w:proofErr w:type="spellEnd"/>
      <w:r>
        <w:rPr>
          <w:rFonts w:ascii="Arial" w:hAnsi="Arial" w:cs="Arial"/>
          <w:sz w:val="24"/>
          <w:szCs w:val="24"/>
        </w:rPr>
        <w:t xml:space="preserve"> of the Wales and Scotland Committees. </w:t>
      </w:r>
      <w:proofErr w:type="gramStart"/>
      <w:r>
        <w:rPr>
          <w:rFonts w:ascii="Arial" w:hAnsi="Arial" w:cs="Arial"/>
          <w:sz w:val="24"/>
          <w:szCs w:val="24"/>
        </w:rPr>
        <w:t>Members noted the proposed change to the length of Committee appointments and that this remained under review by the Board; the formalisation of a process to appoint Committee Vice-Chairs; a new section detailing arrangements to ensure good engagement between the Board and the Committees, supported by a more detailed document; and a more formal processes for the attendance of Board and Committee members at each other’s meetings.</w:t>
      </w:r>
      <w:proofErr w:type="gramEnd"/>
    </w:p>
    <w:p w14:paraId="11CB1904" w14:textId="77777777" w:rsidR="00A677AF" w:rsidRPr="007D555C" w:rsidRDefault="00A677AF" w:rsidP="00A677AF">
      <w:pPr>
        <w:pStyle w:val="ListParagraph"/>
        <w:ind w:left="851"/>
        <w:rPr>
          <w:rFonts w:ascii="Arial" w:hAnsi="Arial" w:cs="Arial"/>
          <w:b/>
          <w:sz w:val="24"/>
          <w:szCs w:val="24"/>
        </w:rPr>
      </w:pPr>
    </w:p>
    <w:p w14:paraId="378B5DCF" w14:textId="2755E876" w:rsidR="00A677AF" w:rsidRPr="007D555C" w:rsidRDefault="00A677AF" w:rsidP="00A677AF">
      <w:pPr>
        <w:pStyle w:val="ListParagraph"/>
        <w:numPr>
          <w:ilvl w:val="1"/>
          <w:numId w:val="17"/>
        </w:numPr>
        <w:ind w:left="851" w:hanging="851"/>
        <w:rPr>
          <w:rFonts w:ascii="Arial" w:hAnsi="Arial" w:cs="Arial"/>
          <w:b/>
          <w:sz w:val="24"/>
          <w:szCs w:val="24"/>
        </w:rPr>
      </w:pPr>
      <w:r>
        <w:rPr>
          <w:rFonts w:ascii="Arial" w:hAnsi="Arial" w:cs="Arial"/>
          <w:sz w:val="24"/>
          <w:szCs w:val="24"/>
        </w:rPr>
        <w:t xml:space="preserve">Members discussed ideas for engaging colleagues across the Commission in the Committee’s work including exploring holding a Wales Committee meeting in the London office, which </w:t>
      </w:r>
      <w:proofErr w:type="gramStart"/>
      <w:r>
        <w:rPr>
          <w:rFonts w:ascii="Arial" w:hAnsi="Arial" w:cs="Arial"/>
          <w:sz w:val="24"/>
          <w:szCs w:val="24"/>
        </w:rPr>
        <w:t>could be paired</w:t>
      </w:r>
      <w:proofErr w:type="gramEnd"/>
      <w:r>
        <w:rPr>
          <w:rFonts w:ascii="Arial" w:hAnsi="Arial" w:cs="Arial"/>
          <w:sz w:val="24"/>
          <w:szCs w:val="24"/>
        </w:rPr>
        <w:t xml:space="preserve"> with an engagement event with Welsh MPs</w:t>
      </w:r>
      <w:r w:rsidR="008F5F7F">
        <w:rPr>
          <w:rFonts w:ascii="Arial" w:hAnsi="Arial" w:cs="Arial"/>
          <w:sz w:val="24"/>
          <w:szCs w:val="24"/>
        </w:rPr>
        <w:t xml:space="preserve"> and Peers</w:t>
      </w:r>
      <w:r>
        <w:rPr>
          <w:rFonts w:ascii="Arial" w:hAnsi="Arial" w:cs="Arial"/>
          <w:sz w:val="24"/>
          <w:szCs w:val="24"/>
        </w:rPr>
        <w:t xml:space="preserve">. Members also suggested making a proactive invitation to the Commission’s Chair to attend the February meeting. Members suggested a discussion on a Vice-Chair for the Wales Committee once the new Wales Commissioner </w:t>
      </w:r>
      <w:proofErr w:type="gramStart"/>
      <w:r>
        <w:rPr>
          <w:rFonts w:ascii="Arial" w:hAnsi="Arial" w:cs="Arial"/>
          <w:sz w:val="24"/>
          <w:szCs w:val="24"/>
        </w:rPr>
        <w:t>had been appointed</w:t>
      </w:r>
      <w:proofErr w:type="gramEnd"/>
      <w:r>
        <w:rPr>
          <w:rFonts w:ascii="Arial" w:hAnsi="Arial" w:cs="Arial"/>
          <w:sz w:val="24"/>
          <w:szCs w:val="24"/>
        </w:rPr>
        <w:t xml:space="preserve">. In a written contribution committee </w:t>
      </w:r>
      <w:proofErr w:type="gramStart"/>
      <w:r>
        <w:rPr>
          <w:rFonts w:ascii="Arial" w:hAnsi="Arial" w:cs="Arial"/>
          <w:sz w:val="24"/>
          <w:szCs w:val="24"/>
        </w:rPr>
        <w:t>member</w:t>
      </w:r>
      <w:proofErr w:type="gramEnd"/>
      <w:r>
        <w:rPr>
          <w:rFonts w:ascii="Arial" w:hAnsi="Arial" w:cs="Arial"/>
          <w:sz w:val="24"/>
          <w:szCs w:val="24"/>
        </w:rPr>
        <w:t xml:space="preserve"> Nicola Williams requested that the Governance Manual be re-circulated to the Committee; and that the document on engagement between the Committees and Board should be reviewed to ensure consistency with the </w:t>
      </w:r>
      <w:proofErr w:type="spellStart"/>
      <w:r>
        <w:rPr>
          <w:rFonts w:ascii="Arial" w:hAnsi="Arial" w:cs="Arial"/>
          <w:sz w:val="24"/>
          <w:szCs w:val="24"/>
        </w:rPr>
        <w:t>ToRs</w:t>
      </w:r>
      <w:proofErr w:type="spellEnd"/>
      <w:r>
        <w:rPr>
          <w:rFonts w:ascii="Arial" w:hAnsi="Arial" w:cs="Arial"/>
          <w:sz w:val="24"/>
          <w:szCs w:val="24"/>
        </w:rPr>
        <w:t>. The Committee approved the Draft Terms of Reference.</w:t>
      </w:r>
    </w:p>
    <w:p w14:paraId="789AA03E" w14:textId="032A8292" w:rsidR="00A677AF" w:rsidRDefault="009C64F3" w:rsidP="00A677AF">
      <w:pPr>
        <w:rPr>
          <w:rFonts w:ascii="Arial" w:hAnsi="Arial" w:cs="Arial"/>
          <w:b/>
          <w:sz w:val="24"/>
          <w:szCs w:val="24"/>
        </w:rPr>
      </w:pPr>
      <w:r>
        <w:rPr>
          <w:rFonts w:ascii="Arial" w:hAnsi="Arial" w:cs="Arial"/>
          <w:b/>
          <w:sz w:val="24"/>
          <w:szCs w:val="24"/>
        </w:rPr>
        <w:t xml:space="preserve">Action </w:t>
      </w:r>
      <w:r w:rsidR="00343278">
        <w:rPr>
          <w:rFonts w:ascii="Arial" w:hAnsi="Arial" w:cs="Arial"/>
          <w:b/>
          <w:sz w:val="24"/>
          <w:szCs w:val="24"/>
        </w:rPr>
        <w:t>Q</w:t>
      </w:r>
      <w:r w:rsidR="00A677AF">
        <w:rPr>
          <w:rFonts w:ascii="Arial" w:hAnsi="Arial" w:cs="Arial"/>
          <w:b/>
          <w:sz w:val="24"/>
          <w:szCs w:val="24"/>
        </w:rPr>
        <w:t>: Explore holding a Wales Committee meeting in London office and a Parliamentary event with Welsh MPs</w:t>
      </w:r>
      <w:r w:rsidR="008F5F7F">
        <w:rPr>
          <w:rFonts w:ascii="Arial" w:hAnsi="Arial" w:cs="Arial"/>
          <w:b/>
          <w:sz w:val="24"/>
          <w:szCs w:val="24"/>
        </w:rPr>
        <w:t xml:space="preserve"> and Peers</w:t>
      </w:r>
      <w:r w:rsidR="00A677AF">
        <w:rPr>
          <w:rFonts w:ascii="Arial" w:hAnsi="Arial" w:cs="Arial"/>
          <w:b/>
          <w:sz w:val="24"/>
          <w:szCs w:val="24"/>
        </w:rPr>
        <w:t>.</w:t>
      </w:r>
    </w:p>
    <w:p w14:paraId="5F0266C1" w14:textId="0061E1C3" w:rsidR="006B063C" w:rsidRDefault="009C64F3" w:rsidP="006B063C">
      <w:pPr>
        <w:tabs>
          <w:tab w:val="right" w:pos="9026"/>
        </w:tabs>
        <w:rPr>
          <w:rFonts w:ascii="Arial" w:hAnsi="Arial" w:cs="Arial"/>
          <w:b/>
          <w:sz w:val="24"/>
          <w:szCs w:val="24"/>
        </w:rPr>
      </w:pPr>
      <w:r>
        <w:rPr>
          <w:rFonts w:ascii="Arial" w:hAnsi="Arial" w:cs="Arial"/>
          <w:b/>
          <w:sz w:val="24"/>
          <w:szCs w:val="24"/>
        </w:rPr>
        <w:t xml:space="preserve">Action </w:t>
      </w:r>
      <w:r w:rsidR="00343278">
        <w:rPr>
          <w:rFonts w:ascii="Arial" w:hAnsi="Arial" w:cs="Arial"/>
          <w:b/>
          <w:sz w:val="24"/>
          <w:szCs w:val="24"/>
        </w:rPr>
        <w:t>R</w:t>
      </w:r>
      <w:r w:rsidR="006B063C">
        <w:rPr>
          <w:rFonts w:ascii="Arial" w:hAnsi="Arial" w:cs="Arial"/>
          <w:b/>
          <w:sz w:val="24"/>
          <w:szCs w:val="24"/>
        </w:rPr>
        <w:t>: Issue an invitation to Chair of the Commission to the February</w:t>
      </w:r>
      <w:r w:rsidR="006B063C">
        <w:rPr>
          <w:rFonts w:ascii="Arial" w:hAnsi="Arial" w:cs="Arial"/>
          <w:b/>
          <w:sz w:val="24"/>
          <w:szCs w:val="24"/>
        </w:rPr>
        <w:tab/>
        <w:t xml:space="preserve"> meeting</w:t>
      </w:r>
    </w:p>
    <w:p w14:paraId="7A2CDA3E" w14:textId="1B7CF038" w:rsidR="00A677AF" w:rsidRDefault="009C64F3" w:rsidP="00A677AF">
      <w:pPr>
        <w:rPr>
          <w:rFonts w:ascii="Arial" w:hAnsi="Arial" w:cs="Arial"/>
          <w:b/>
          <w:sz w:val="24"/>
          <w:szCs w:val="24"/>
        </w:rPr>
      </w:pPr>
      <w:r>
        <w:rPr>
          <w:rFonts w:ascii="Arial" w:hAnsi="Arial" w:cs="Arial"/>
          <w:b/>
          <w:sz w:val="24"/>
          <w:szCs w:val="24"/>
        </w:rPr>
        <w:t xml:space="preserve">Action </w:t>
      </w:r>
      <w:r w:rsidR="00343278">
        <w:rPr>
          <w:rFonts w:ascii="Arial" w:hAnsi="Arial" w:cs="Arial"/>
          <w:b/>
          <w:sz w:val="24"/>
          <w:szCs w:val="24"/>
        </w:rPr>
        <w:t>S</w:t>
      </w:r>
      <w:r w:rsidR="00A677AF">
        <w:rPr>
          <w:rFonts w:ascii="Arial" w:hAnsi="Arial" w:cs="Arial"/>
          <w:b/>
          <w:sz w:val="24"/>
          <w:szCs w:val="24"/>
        </w:rPr>
        <w:t xml:space="preserve">: Discussion on a Vice Chair for the Wales Committee to </w:t>
      </w:r>
      <w:proofErr w:type="gramStart"/>
      <w:r w:rsidR="00A677AF">
        <w:rPr>
          <w:rFonts w:ascii="Arial" w:hAnsi="Arial" w:cs="Arial"/>
          <w:b/>
          <w:sz w:val="24"/>
          <w:szCs w:val="24"/>
        </w:rPr>
        <w:t>be held</w:t>
      </w:r>
      <w:proofErr w:type="gramEnd"/>
      <w:r w:rsidR="00A677AF">
        <w:rPr>
          <w:rFonts w:ascii="Arial" w:hAnsi="Arial" w:cs="Arial"/>
          <w:b/>
          <w:sz w:val="24"/>
          <w:szCs w:val="24"/>
        </w:rPr>
        <w:t xml:space="preserve"> once a new Wales Commissioner had been appointed.</w:t>
      </w:r>
    </w:p>
    <w:p w14:paraId="25BD7E73" w14:textId="4F784EEC" w:rsidR="00A677AF" w:rsidRPr="00FE3E90" w:rsidRDefault="00A677AF" w:rsidP="00A677AF">
      <w:pPr>
        <w:rPr>
          <w:rFonts w:ascii="Arial" w:hAnsi="Arial" w:cs="Arial"/>
          <w:b/>
          <w:sz w:val="24"/>
          <w:szCs w:val="24"/>
        </w:rPr>
      </w:pPr>
      <w:r>
        <w:rPr>
          <w:rFonts w:ascii="Arial" w:hAnsi="Arial" w:cs="Arial"/>
          <w:b/>
          <w:sz w:val="24"/>
          <w:szCs w:val="24"/>
        </w:rPr>
        <w:t xml:space="preserve">Action </w:t>
      </w:r>
      <w:r w:rsidR="00343278">
        <w:rPr>
          <w:rFonts w:ascii="Arial" w:hAnsi="Arial" w:cs="Arial"/>
          <w:b/>
          <w:sz w:val="24"/>
          <w:szCs w:val="24"/>
        </w:rPr>
        <w:t>T</w:t>
      </w:r>
      <w:r>
        <w:rPr>
          <w:rFonts w:ascii="Arial" w:hAnsi="Arial" w:cs="Arial"/>
          <w:b/>
          <w:sz w:val="24"/>
          <w:szCs w:val="24"/>
        </w:rPr>
        <w:t>: Recirculate Governance Manual to Committee Members.</w:t>
      </w:r>
    </w:p>
    <w:p w14:paraId="71A8DA6A" w14:textId="70345929" w:rsidR="00A677AF" w:rsidRPr="007D555C" w:rsidRDefault="00401998" w:rsidP="00401998">
      <w:pPr>
        <w:tabs>
          <w:tab w:val="left" w:pos="1890"/>
        </w:tabs>
        <w:rPr>
          <w:rFonts w:ascii="Arial" w:hAnsi="Arial" w:cs="Arial"/>
          <w:b/>
          <w:sz w:val="24"/>
          <w:szCs w:val="24"/>
        </w:rPr>
      </w:pPr>
      <w:r>
        <w:rPr>
          <w:rFonts w:ascii="Arial" w:hAnsi="Arial" w:cs="Arial"/>
          <w:b/>
          <w:sz w:val="24"/>
          <w:szCs w:val="24"/>
        </w:rPr>
        <w:tab/>
      </w:r>
    </w:p>
    <w:p w14:paraId="75D01023" w14:textId="77777777" w:rsidR="00D35E69" w:rsidRDefault="00A677AF" w:rsidP="00A677AF">
      <w:pPr>
        <w:rPr>
          <w:rFonts w:ascii="Arial" w:hAnsi="Arial" w:cs="Arial"/>
          <w:b/>
          <w:sz w:val="24"/>
          <w:szCs w:val="24"/>
        </w:rPr>
      </w:pPr>
      <w:r w:rsidRPr="003F1A04">
        <w:rPr>
          <w:rFonts w:ascii="Arial" w:hAnsi="Arial" w:cs="Arial"/>
          <w:b/>
          <w:sz w:val="24"/>
          <w:szCs w:val="24"/>
        </w:rPr>
        <w:t>Meeting closed</w:t>
      </w:r>
    </w:p>
    <w:sectPr w:rsidR="00D35E69">
      <w:headerReference w:type="default" r:id="rId8"/>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EF0B2B" w16cid:durableId="21A37760"/>
  <w16cid:commentId w16cid:paraId="284D5A61" w16cid:durableId="21A374AE"/>
  <w16cid:commentId w16cid:paraId="2BDA130E" w16cid:durableId="21A37489"/>
  <w16cid:commentId w16cid:paraId="49FCC342" w16cid:durableId="21A375B4"/>
  <w16cid:commentId w16cid:paraId="11277A11" w16cid:durableId="21A377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1996E" w14:textId="77777777" w:rsidR="007C5F99" w:rsidRDefault="007C5F99" w:rsidP="00B52766">
      <w:pPr>
        <w:spacing w:after="0" w:line="240" w:lineRule="auto"/>
      </w:pPr>
      <w:r>
        <w:separator/>
      </w:r>
    </w:p>
  </w:endnote>
  <w:endnote w:type="continuationSeparator" w:id="0">
    <w:p w14:paraId="5E78237A" w14:textId="77777777" w:rsidR="007C5F99" w:rsidRDefault="007C5F99" w:rsidP="00B5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rPr>
      <w:id w:val="823552013"/>
      <w:docPartObj>
        <w:docPartGallery w:val="Page Numbers (Bottom of Page)"/>
        <w:docPartUnique/>
      </w:docPartObj>
    </w:sdtPr>
    <w:sdtEndPr>
      <w:rPr>
        <w:noProof/>
      </w:rPr>
    </w:sdtEndPr>
    <w:sdtContent>
      <w:p w14:paraId="102425AA" w14:textId="14369C87" w:rsidR="003C6C41" w:rsidRPr="003C6C41" w:rsidRDefault="003C6C41">
        <w:pPr>
          <w:pStyle w:val="Footer"/>
          <w:jc w:val="right"/>
          <w:rPr>
            <w:rFonts w:ascii="Arial" w:hAnsi="Arial" w:cs="Arial"/>
            <w:sz w:val="24"/>
          </w:rPr>
        </w:pPr>
        <w:r w:rsidRPr="003C6C41">
          <w:rPr>
            <w:rFonts w:ascii="Arial" w:hAnsi="Arial" w:cs="Arial"/>
            <w:sz w:val="24"/>
          </w:rPr>
          <w:fldChar w:fldCharType="begin"/>
        </w:r>
        <w:r w:rsidRPr="003C6C41">
          <w:rPr>
            <w:rFonts w:ascii="Arial" w:hAnsi="Arial" w:cs="Arial"/>
            <w:sz w:val="24"/>
          </w:rPr>
          <w:instrText xml:space="preserve"> PAGE   \* MERGEFORMAT </w:instrText>
        </w:r>
        <w:r w:rsidRPr="003C6C41">
          <w:rPr>
            <w:rFonts w:ascii="Arial" w:hAnsi="Arial" w:cs="Arial"/>
            <w:sz w:val="24"/>
          </w:rPr>
          <w:fldChar w:fldCharType="separate"/>
        </w:r>
        <w:r w:rsidR="005B65F0">
          <w:rPr>
            <w:rFonts w:ascii="Arial" w:hAnsi="Arial" w:cs="Arial"/>
            <w:noProof/>
            <w:sz w:val="24"/>
          </w:rPr>
          <w:t>1</w:t>
        </w:r>
        <w:r w:rsidRPr="003C6C41">
          <w:rPr>
            <w:rFonts w:ascii="Arial" w:hAnsi="Arial" w:cs="Arial"/>
            <w:noProof/>
            <w:sz w:val="24"/>
          </w:rPr>
          <w:fldChar w:fldCharType="end"/>
        </w:r>
      </w:p>
    </w:sdtContent>
  </w:sdt>
  <w:p w14:paraId="55C5B157" w14:textId="77777777" w:rsidR="00A025B7" w:rsidRDefault="00A02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11AC1" w14:textId="77777777" w:rsidR="007C5F99" w:rsidRDefault="007C5F99" w:rsidP="00B52766">
      <w:pPr>
        <w:spacing w:after="0" w:line="240" w:lineRule="auto"/>
      </w:pPr>
      <w:r>
        <w:separator/>
      </w:r>
    </w:p>
  </w:footnote>
  <w:footnote w:type="continuationSeparator" w:id="0">
    <w:p w14:paraId="10AE83A7" w14:textId="77777777" w:rsidR="007C5F99" w:rsidRDefault="007C5F99" w:rsidP="00B52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125E" w14:textId="77777777" w:rsidR="00845CF6" w:rsidRPr="00845CF6" w:rsidRDefault="000E5571">
    <w:pPr>
      <w:pStyle w:val="Header"/>
      <w:rPr>
        <w:rFonts w:ascii="Arial" w:hAnsi="Arial" w:cs="Arial"/>
        <w:sz w:val="24"/>
      </w:rPr>
    </w:pPr>
    <w:r>
      <w:rPr>
        <w:rFonts w:ascii="Arial" w:hAnsi="Arial" w:cs="Arial"/>
        <w:sz w:val="24"/>
      </w:rPr>
      <w:t xml:space="preserve">EHRC WC </w:t>
    </w:r>
    <w:r w:rsidR="00521C0D">
      <w:rPr>
        <w:rFonts w:ascii="Arial" w:hAnsi="Arial" w:cs="Arial"/>
        <w:sz w:val="24"/>
      </w:rPr>
      <w:t>5</w:t>
    </w:r>
    <w:r w:rsidR="00881495">
      <w:rPr>
        <w:rFonts w:ascii="Arial" w:hAnsi="Arial" w:cs="Arial"/>
        <w:sz w:val="24"/>
      </w:rPr>
      <w:t>1</w:t>
    </w:r>
    <w:r w:rsidR="007561D4">
      <w:rPr>
        <w:rFonts w:ascii="Arial" w:hAnsi="Arial" w:cs="Arial"/>
        <w:sz w:val="24"/>
      </w:rPr>
      <w:t>.</w:t>
    </w:r>
    <w:r w:rsidR="003B7CDC">
      <w:rPr>
        <w:rFonts w:ascii="Arial" w:hAnsi="Arial" w:cs="Arial"/>
        <w:sz w:val="24"/>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700"/>
    <w:multiLevelType w:val="hybridMultilevel"/>
    <w:tmpl w:val="1F00A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502464"/>
    <w:multiLevelType w:val="hybridMultilevel"/>
    <w:tmpl w:val="77A67E1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537090D"/>
    <w:multiLevelType w:val="hybridMultilevel"/>
    <w:tmpl w:val="AD2E5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C424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5634DC"/>
    <w:multiLevelType w:val="hybridMultilevel"/>
    <w:tmpl w:val="179E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623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197394"/>
    <w:multiLevelType w:val="multilevel"/>
    <w:tmpl w:val="7902DD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847C80"/>
    <w:multiLevelType w:val="hybridMultilevel"/>
    <w:tmpl w:val="0240A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725262"/>
    <w:multiLevelType w:val="hybridMultilevel"/>
    <w:tmpl w:val="84287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D12A01"/>
    <w:multiLevelType w:val="multilevel"/>
    <w:tmpl w:val="181AF7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541D50"/>
    <w:multiLevelType w:val="hybridMultilevel"/>
    <w:tmpl w:val="8BC44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76458E"/>
    <w:multiLevelType w:val="multilevel"/>
    <w:tmpl w:val="DFB496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7E82111"/>
    <w:multiLevelType w:val="hybridMultilevel"/>
    <w:tmpl w:val="345E5BB4"/>
    <w:lvl w:ilvl="0" w:tplc="E1A878A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794864"/>
    <w:multiLevelType w:val="hybridMultilevel"/>
    <w:tmpl w:val="BC3E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040FD"/>
    <w:multiLevelType w:val="multilevel"/>
    <w:tmpl w:val="85DCB4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066670"/>
    <w:multiLevelType w:val="multilevel"/>
    <w:tmpl w:val="FC9C8A78"/>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4"/>
  </w:num>
  <w:num w:numId="3">
    <w:abstractNumId w:val="12"/>
  </w:num>
  <w:num w:numId="4">
    <w:abstractNumId w:val="1"/>
  </w:num>
  <w:num w:numId="5">
    <w:abstractNumId w:val="8"/>
  </w:num>
  <w:num w:numId="6">
    <w:abstractNumId w:val="1"/>
  </w:num>
  <w:num w:numId="7">
    <w:abstractNumId w:val="2"/>
  </w:num>
  <w:num w:numId="8">
    <w:abstractNumId w:val="10"/>
  </w:num>
  <w:num w:numId="9">
    <w:abstractNumId w:val="0"/>
  </w:num>
  <w:num w:numId="10">
    <w:abstractNumId w:val="7"/>
  </w:num>
  <w:num w:numId="11">
    <w:abstractNumId w:val="15"/>
  </w:num>
  <w:num w:numId="12">
    <w:abstractNumId w:val="3"/>
  </w:num>
  <w:num w:numId="13">
    <w:abstractNumId w:val="5"/>
  </w:num>
  <w:num w:numId="14">
    <w:abstractNumId w:val="11"/>
  </w:num>
  <w:num w:numId="15">
    <w:abstractNumId w:val="14"/>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26"/>
    <w:rsid w:val="000058FA"/>
    <w:rsid w:val="00014439"/>
    <w:rsid w:val="00015ADE"/>
    <w:rsid w:val="00023E5D"/>
    <w:rsid w:val="00027CD1"/>
    <w:rsid w:val="00044A60"/>
    <w:rsid w:val="000479B9"/>
    <w:rsid w:val="0005216E"/>
    <w:rsid w:val="000560A7"/>
    <w:rsid w:val="00072314"/>
    <w:rsid w:val="00074F7F"/>
    <w:rsid w:val="00096610"/>
    <w:rsid w:val="000A5F70"/>
    <w:rsid w:val="000B52E8"/>
    <w:rsid w:val="000B787F"/>
    <w:rsid w:val="000C00A4"/>
    <w:rsid w:val="000C5375"/>
    <w:rsid w:val="000C5561"/>
    <w:rsid w:val="000D4801"/>
    <w:rsid w:val="000E5571"/>
    <w:rsid w:val="000E55C0"/>
    <w:rsid w:val="000E61E9"/>
    <w:rsid w:val="001017AD"/>
    <w:rsid w:val="00102BFC"/>
    <w:rsid w:val="00104A3A"/>
    <w:rsid w:val="00106DD1"/>
    <w:rsid w:val="001151AE"/>
    <w:rsid w:val="0013303E"/>
    <w:rsid w:val="001338B7"/>
    <w:rsid w:val="00142D3E"/>
    <w:rsid w:val="00164816"/>
    <w:rsid w:val="0017242D"/>
    <w:rsid w:val="001831A1"/>
    <w:rsid w:val="001951E2"/>
    <w:rsid w:val="00197AED"/>
    <w:rsid w:val="001C46A1"/>
    <w:rsid w:val="001D0A8D"/>
    <w:rsid w:val="001E4257"/>
    <w:rsid w:val="001F1884"/>
    <w:rsid w:val="00201076"/>
    <w:rsid w:val="00217417"/>
    <w:rsid w:val="002243C0"/>
    <w:rsid w:val="00225947"/>
    <w:rsid w:val="002339B6"/>
    <w:rsid w:val="002405CE"/>
    <w:rsid w:val="00242ED3"/>
    <w:rsid w:val="00243764"/>
    <w:rsid w:val="00252C96"/>
    <w:rsid w:val="00257931"/>
    <w:rsid w:val="00260B4B"/>
    <w:rsid w:val="00262381"/>
    <w:rsid w:val="00272D0F"/>
    <w:rsid w:val="00275701"/>
    <w:rsid w:val="00275EB1"/>
    <w:rsid w:val="00281AF8"/>
    <w:rsid w:val="00287F7A"/>
    <w:rsid w:val="002B51C6"/>
    <w:rsid w:val="002B5332"/>
    <w:rsid w:val="002B676C"/>
    <w:rsid w:val="002D0272"/>
    <w:rsid w:val="002D2E6E"/>
    <w:rsid w:val="002D4B98"/>
    <w:rsid w:val="002E7C0A"/>
    <w:rsid w:val="002F1395"/>
    <w:rsid w:val="002F6D8F"/>
    <w:rsid w:val="00302B95"/>
    <w:rsid w:val="00303B1E"/>
    <w:rsid w:val="00305C2B"/>
    <w:rsid w:val="003066FC"/>
    <w:rsid w:val="003121D8"/>
    <w:rsid w:val="00323065"/>
    <w:rsid w:val="00327652"/>
    <w:rsid w:val="00343278"/>
    <w:rsid w:val="00346858"/>
    <w:rsid w:val="003472DD"/>
    <w:rsid w:val="00351769"/>
    <w:rsid w:val="00351940"/>
    <w:rsid w:val="00360F2B"/>
    <w:rsid w:val="00370DA1"/>
    <w:rsid w:val="003801E1"/>
    <w:rsid w:val="00380B84"/>
    <w:rsid w:val="00380E14"/>
    <w:rsid w:val="003970C5"/>
    <w:rsid w:val="00397FF1"/>
    <w:rsid w:val="003A48A1"/>
    <w:rsid w:val="003A4AB9"/>
    <w:rsid w:val="003A7876"/>
    <w:rsid w:val="003B28EE"/>
    <w:rsid w:val="003B560E"/>
    <w:rsid w:val="003B6E7B"/>
    <w:rsid w:val="003B7CDC"/>
    <w:rsid w:val="003C29E8"/>
    <w:rsid w:val="003C6A43"/>
    <w:rsid w:val="003C6C41"/>
    <w:rsid w:val="003E290F"/>
    <w:rsid w:val="003E6600"/>
    <w:rsid w:val="003E7AAA"/>
    <w:rsid w:val="003F1A04"/>
    <w:rsid w:val="003F6251"/>
    <w:rsid w:val="00401998"/>
    <w:rsid w:val="004047B4"/>
    <w:rsid w:val="0041177B"/>
    <w:rsid w:val="00414478"/>
    <w:rsid w:val="00417020"/>
    <w:rsid w:val="00423581"/>
    <w:rsid w:val="00455724"/>
    <w:rsid w:val="00457998"/>
    <w:rsid w:val="004701B6"/>
    <w:rsid w:val="00474FA7"/>
    <w:rsid w:val="0047620A"/>
    <w:rsid w:val="00476BB4"/>
    <w:rsid w:val="004810B8"/>
    <w:rsid w:val="004833AD"/>
    <w:rsid w:val="004848D5"/>
    <w:rsid w:val="004B5169"/>
    <w:rsid w:val="004C11F7"/>
    <w:rsid w:val="004E2326"/>
    <w:rsid w:val="004E7E4D"/>
    <w:rsid w:val="004F0E39"/>
    <w:rsid w:val="0050065E"/>
    <w:rsid w:val="00505AC1"/>
    <w:rsid w:val="00521C0D"/>
    <w:rsid w:val="00521ECA"/>
    <w:rsid w:val="0052268A"/>
    <w:rsid w:val="005278D6"/>
    <w:rsid w:val="00530192"/>
    <w:rsid w:val="00534F34"/>
    <w:rsid w:val="00541C53"/>
    <w:rsid w:val="0054348F"/>
    <w:rsid w:val="00544870"/>
    <w:rsid w:val="00547EFF"/>
    <w:rsid w:val="00570631"/>
    <w:rsid w:val="005A4652"/>
    <w:rsid w:val="005B11EE"/>
    <w:rsid w:val="005B65F0"/>
    <w:rsid w:val="005D458D"/>
    <w:rsid w:val="005D68CD"/>
    <w:rsid w:val="005E19F7"/>
    <w:rsid w:val="005E6936"/>
    <w:rsid w:val="005F7743"/>
    <w:rsid w:val="005F7776"/>
    <w:rsid w:val="006051D4"/>
    <w:rsid w:val="00610064"/>
    <w:rsid w:val="0061518D"/>
    <w:rsid w:val="006206F3"/>
    <w:rsid w:val="0062392C"/>
    <w:rsid w:val="00624B4B"/>
    <w:rsid w:val="00624F93"/>
    <w:rsid w:val="00634EC6"/>
    <w:rsid w:val="00635934"/>
    <w:rsid w:val="006501F9"/>
    <w:rsid w:val="006544E1"/>
    <w:rsid w:val="00672048"/>
    <w:rsid w:val="006726BC"/>
    <w:rsid w:val="00673441"/>
    <w:rsid w:val="00683DA1"/>
    <w:rsid w:val="006B063C"/>
    <w:rsid w:val="006C0659"/>
    <w:rsid w:val="006C0AF5"/>
    <w:rsid w:val="006D6532"/>
    <w:rsid w:val="006E16D0"/>
    <w:rsid w:val="006E1ECC"/>
    <w:rsid w:val="006E3934"/>
    <w:rsid w:val="006E52FB"/>
    <w:rsid w:val="006F2949"/>
    <w:rsid w:val="006F4940"/>
    <w:rsid w:val="0070390C"/>
    <w:rsid w:val="00711C81"/>
    <w:rsid w:val="0072209D"/>
    <w:rsid w:val="00725D7F"/>
    <w:rsid w:val="00727B06"/>
    <w:rsid w:val="0073029A"/>
    <w:rsid w:val="007415E0"/>
    <w:rsid w:val="00746C30"/>
    <w:rsid w:val="007511AD"/>
    <w:rsid w:val="00751EBB"/>
    <w:rsid w:val="00752B8B"/>
    <w:rsid w:val="007561D4"/>
    <w:rsid w:val="00761507"/>
    <w:rsid w:val="00765E70"/>
    <w:rsid w:val="0077072F"/>
    <w:rsid w:val="007738AE"/>
    <w:rsid w:val="00773A7C"/>
    <w:rsid w:val="00777816"/>
    <w:rsid w:val="00783C38"/>
    <w:rsid w:val="00785750"/>
    <w:rsid w:val="007910E0"/>
    <w:rsid w:val="00797737"/>
    <w:rsid w:val="007A5076"/>
    <w:rsid w:val="007A5D9D"/>
    <w:rsid w:val="007B14E2"/>
    <w:rsid w:val="007B6C91"/>
    <w:rsid w:val="007C1C14"/>
    <w:rsid w:val="007C432A"/>
    <w:rsid w:val="007C5549"/>
    <w:rsid w:val="007C5F99"/>
    <w:rsid w:val="007D078A"/>
    <w:rsid w:val="007D4A6A"/>
    <w:rsid w:val="007E44CB"/>
    <w:rsid w:val="007E6303"/>
    <w:rsid w:val="007E787C"/>
    <w:rsid w:val="00800515"/>
    <w:rsid w:val="008101B5"/>
    <w:rsid w:val="00814695"/>
    <w:rsid w:val="00820894"/>
    <w:rsid w:val="008240AB"/>
    <w:rsid w:val="00826372"/>
    <w:rsid w:val="00830184"/>
    <w:rsid w:val="00832835"/>
    <w:rsid w:val="0083357E"/>
    <w:rsid w:val="00835328"/>
    <w:rsid w:val="00845CF6"/>
    <w:rsid w:val="00851685"/>
    <w:rsid w:val="008552D6"/>
    <w:rsid w:val="008620FB"/>
    <w:rsid w:val="0086579A"/>
    <w:rsid w:val="00881495"/>
    <w:rsid w:val="00881B65"/>
    <w:rsid w:val="0088732C"/>
    <w:rsid w:val="00891BCC"/>
    <w:rsid w:val="00895D91"/>
    <w:rsid w:val="00896F95"/>
    <w:rsid w:val="008A0B73"/>
    <w:rsid w:val="008A313F"/>
    <w:rsid w:val="008B2968"/>
    <w:rsid w:val="008B59B4"/>
    <w:rsid w:val="008C46CE"/>
    <w:rsid w:val="008D0744"/>
    <w:rsid w:val="008F3909"/>
    <w:rsid w:val="008F5F7F"/>
    <w:rsid w:val="00904B01"/>
    <w:rsid w:val="009054CA"/>
    <w:rsid w:val="00911B23"/>
    <w:rsid w:val="00913AC3"/>
    <w:rsid w:val="00931581"/>
    <w:rsid w:val="00932FFA"/>
    <w:rsid w:val="00955157"/>
    <w:rsid w:val="00955240"/>
    <w:rsid w:val="009553D3"/>
    <w:rsid w:val="00963C15"/>
    <w:rsid w:val="0096484D"/>
    <w:rsid w:val="009651C3"/>
    <w:rsid w:val="00974EEB"/>
    <w:rsid w:val="009754B1"/>
    <w:rsid w:val="0099291B"/>
    <w:rsid w:val="009A2CD8"/>
    <w:rsid w:val="009A4AF8"/>
    <w:rsid w:val="009A7474"/>
    <w:rsid w:val="009B2E14"/>
    <w:rsid w:val="009B3EAB"/>
    <w:rsid w:val="009B7D5D"/>
    <w:rsid w:val="009C1B2A"/>
    <w:rsid w:val="009C64F3"/>
    <w:rsid w:val="009D6B3F"/>
    <w:rsid w:val="009E3296"/>
    <w:rsid w:val="009F13F2"/>
    <w:rsid w:val="009F4F18"/>
    <w:rsid w:val="00A010F6"/>
    <w:rsid w:val="00A025B7"/>
    <w:rsid w:val="00A03126"/>
    <w:rsid w:val="00A038C0"/>
    <w:rsid w:val="00A2189D"/>
    <w:rsid w:val="00A26DDE"/>
    <w:rsid w:val="00A35A6C"/>
    <w:rsid w:val="00A43B54"/>
    <w:rsid w:val="00A44688"/>
    <w:rsid w:val="00A544D8"/>
    <w:rsid w:val="00A54A3D"/>
    <w:rsid w:val="00A55484"/>
    <w:rsid w:val="00A5606B"/>
    <w:rsid w:val="00A677AF"/>
    <w:rsid w:val="00A73056"/>
    <w:rsid w:val="00A74951"/>
    <w:rsid w:val="00A75ACE"/>
    <w:rsid w:val="00A82676"/>
    <w:rsid w:val="00A92F4A"/>
    <w:rsid w:val="00A93ABB"/>
    <w:rsid w:val="00A95A51"/>
    <w:rsid w:val="00A978F3"/>
    <w:rsid w:val="00AA2030"/>
    <w:rsid w:val="00AA3A20"/>
    <w:rsid w:val="00AA75D7"/>
    <w:rsid w:val="00AD6E64"/>
    <w:rsid w:val="00AE2318"/>
    <w:rsid w:val="00AE366C"/>
    <w:rsid w:val="00AE6E1B"/>
    <w:rsid w:val="00AF35DC"/>
    <w:rsid w:val="00B14545"/>
    <w:rsid w:val="00B24770"/>
    <w:rsid w:val="00B325D3"/>
    <w:rsid w:val="00B35E9C"/>
    <w:rsid w:val="00B367CC"/>
    <w:rsid w:val="00B370DB"/>
    <w:rsid w:val="00B46F5E"/>
    <w:rsid w:val="00B52766"/>
    <w:rsid w:val="00B57D1B"/>
    <w:rsid w:val="00B60E48"/>
    <w:rsid w:val="00B64345"/>
    <w:rsid w:val="00B75265"/>
    <w:rsid w:val="00B82FE2"/>
    <w:rsid w:val="00B908B8"/>
    <w:rsid w:val="00B91210"/>
    <w:rsid w:val="00B95F5D"/>
    <w:rsid w:val="00BB0995"/>
    <w:rsid w:val="00BB13DC"/>
    <w:rsid w:val="00BB288D"/>
    <w:rsid w:val="00BC206D"/>
    <w:rsid w:val="00BC3628"/>
    <w:rsid w:val="00BC5A88"/>
    <w:rsid w:val="00BE286D"/>
    <w:rsid w:val="00BF6DD0"/>
    <w:rsid w:val="00BF7DED"/>
    <w:rsid w:val="00C06014"/>
    <w:rsid w:val="00C13B7D"/>
    <w:rsid w:val="00C21625"/>
    <w:rsid w:val="00C45C06"/>
    <w:rsid w:val="00C4633B"/>
    <w:rsid w:val="00C546B8"/>
    <w:rsid w:val="00C62C4C"/>
    <w:rsid w:val="00C632F7"/>
    <w:rsid w:val="00C65EEE"/>
    <w:rsid w:val="00C778CD"/>
    <w:rsid w:val="00C82B94"/>
    <w:rsid w:val="00C849B8"/>
    <w:rsid w:val="00C8501D"/>
    <w:rsid w:val="00C933DB"/>
    <w:rsid w:val="00C96D5F"/>
    <w:rsid w:val="00CB0A41"/>
    <w:rsid w:val="00CC2D73"/>
    <w:rsid w:val="00CC436B"/>
    <w:rsid w:val="00CD4E92"/>
    <w:rsid w:val="00CD55EC"/>
    <w:rsid w:val="00CF0E74"/>
    <w:rsid w:val="00CF2259"/>
    <w:rsid w:val="00D01645"/>
    <w:rsid w:val="00D04F8A"/>
    <w:rsid w:val="00D05B90"/>
    <w:rsid w:val="00D05B9A"/>
    <w:rsid w:val="00D07E64"/>
    <w:rsid w:val="00D127DC"/>
    <w:rsid w:val="00D13BB2"/>
    <w:rsid w:val="00D21BE9"/>
    <w:rsid w:val="00D225D8"/>
    <w:rsid w:val="00D302E1"/>
    <w:rsid w:val="00D31455"/>
    <w:rsid w:val="00D31744"/>
    <w:rsid w:val="00D35E69"/>
    <w:rsid w:val="00D4525F"/>
    <w:rsid w:val="00D602DE"/>
    <w:rsid w:val="00D708D2"/>
    <w:rsid w:val="00D735CD"/>
    <w:rsid w:val="00D760A9"/>
    <w:rsid w:val="00DA0215"/>
    <w:rsid w:val="00DA5F5E"/>
    <w:rsid w:val="00DA7447"/>
    <w:rsid w:val="00DB48BE"/>
    <w:rsid w:val="00DB4EF9"/>
    <w:rsid w:val="00DC4CDD"/>
    <w:rsid w:val="00DC6D24"/>
    <w:rsid w:val="00DE7311"/>
    <w:rsid w:val="00E2175A"/>
    <w:rsid w:val="00E544D0"/>
    <w:rsid w:val="00E56F7E"/>
    <w:rsid w:val="00E65D05"/>
    <w:rsid w:val="00E71080"/>
    <w:rsid w:val="00E71A4C"/>
    <w:rsid w:val="00E74146"/>
    <w:rsid w:val="00E74B41"/>
    <w:rsid w:val="00E80A3A"/>
    <w:rsid w:val="00E80F3B"/>
    <w:rsid w:val="00E87177"/>
    <w:rsid w:val="00E91001"/>
    <w:rsid w:val="00E91475"/>
    <w:rsid w:val="00E923CB"/>
    <w:rsid w:val="00E9344B"/>
    <w:rsid w:val="00EA0F61"/>
    <w:rsid w:val="00EA22A8"/>
    <w:rsid w:val="00EB25D1"/>
    <w:rsid w:val="00EB5039"/>
    <w:rsid w:val="00ED0DDB"/>
    <w:rsid w:val="00ED507A"/>
    <w:rsid w:val="00ED59AB"/>
    <w:rsid w:val="00EE7905"/>
    <w:rsid w:val="00EF26EC"/>
    <w:rsid w:val="00EF717B"/>
    <w:rsid w:val="00F06ADF"/>
    <w:rsid w:val="00F127CF"/>
    <w:rsid w:val="00F1427F"/>
    <w:rsid w:val="00F22B1D"/>
    <w:rsid w:val="00F308B8"/>
    <w:rsid w:val="00F32A3B"/>
    <w:rsid w:val="00F4547F"/>
    <w:rsid w:val="00F614E3"/>
    <w:rsid w:val="00F71ED6"/>
    <w:rsid w:val="00F771AC"/>
    <w:rsid w:val="00F81347"/>
    <w:rsid w:val="00F92EB2"/>
    <w:rsid w:val="00F931E7"/>
    <w:rsid w:val="00F971F8"/>
    <w:rsid w:val="00FA55DD"/>
    <w:rsid w:val="00FA7AC4"/>
    <w:rsid w:val="00FB0A17"/>
    <w:rsid w:val="00FB1571"/>
    <w:rsid w:val="00FB3054"/>
    <w:rsid w:val="00FB3A38"/>
    <w:rsid w:val="00FB3BC3"/>
    <w:rsid w:val="00FC122A"/>
    <w:rsid w:val="00FE09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B28C7"/>
  <w15:docId w15:val="{4904F0B7-B091-4373-AD0D-A31F952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6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766"/>
  </w:style>
  <w:style w:type="paragraph" w:styleId="Footer">
    <w:name w:val="footer"/>
    <w:basedOn w:val="Normal"/>
    <w:link w:val="FooterChar"/>
    <w:uiPriority w:val="99"/>
    <w:unhideWhenUsed/>
    <w:rsid w:val="00B52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766"/>
  </w:style>
  <w:style w:type="paragraph" w:styleId="BalloonText">
    <w:name w:val="Balloon Text"/>
    <w:basedOn w:val="Normal"/>
    <w:link w:val="BalloonTextChar"/>
    <w:uiPriority w:val="99"/>
    <w:semiHidden/>
    <w:unhideWhenUsed/>
    <w:rsid w:val="00A025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5B7"/>
    <w:rPr>
      <w:rFonts w:ascii="Lucida Grande" w:hAnsi="Lucida Grande" w:cs="Lucida Grande"/>
      <w:sz w:val="18"/>
      <w:szCs w:val="1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2339B6"/>
    <w:pPr>
      <w:ind w:left="720"/>
      <w:contextualSpacing/>
    </w:pPr>
  </w:style>
  <w:style w:type="character" w:styleId="CommentReference">
    <w:name w:val="annotation reference"/>
    <w:basedOn w:val="DefaultParagraphFont"/>
    <w:uiPriority w:val="99"/>
    <w:semiHidden/>
    <w:unhideWhenUsed/>
    <w:rsid w:val="00673441"/>
    <w:rPr>
      <w:sz w:val="18"/>
      <w:szCs w:val="18"/>
    </w:rPr>
  </w:style>
  <w:style w:type="paragraph" w:styleId="CommentText">
    <w:name w:val="annotation text"/>
    <w:basedOn w:val="Normal"/>
    <w:link w:val="CommentTextChar"/>
    <w:uiPriority w:val="99"/>
    <w:semiHidden/>
    <w:unhideWhenUsed/>
    <w:rsid w:val="00673441"/>
    <w:pPr>
      <w:spacing w:line="240" w:lineRule="auto"/>
    </w:pPr>
    <w:rPr>
      <w:sz w:val="24"/>
      <w:szCs w:val="24"/>
    </w:rPr>
  </w:style>
  <w:style w:type="character" w:customStyle="1" w:styleId="CommentTextChar">
    <w:name w:val="Comment Text Char"/>
    <w:basedOn w:val="DefaultParagraphFont"/>
    <w:link w:val="CommentText"/>
    <w:uiPriority w:val="99"/>
    <w:semiHidden/>
    <w:rsid w:val="00673441"/>
    <w:rPr>
      <w:sz w:val="24"/>
      <w:szCs w:val="24"/>
    </w:rPr>
  </w:style>
  <w:style w:type="paragraph" w:styleId="CommentSubject">
    <w:name w:val="annotation subject"/>
    <w:basedOn w:val="CommentText"/>
    <w:next w:val="CommentText"/>
    <w:link w:val="CommentSubjectChar"/>
    <w:uiPriority w:val="99"/>
    <w:semiHidden/>
    <w:unhideWhenUsed/>
    <w:rsid w:val="00673441"/>
    <w:rPr>
      <w:b/>
      <w:bCs/>
      <w:sz w:val="20"/>
      <w:szCs w:val="20"/>
    </w:rPr>
  </w:style>
  <w:style w:type="character" w:customStyle="1" w:styleId="CommentSubjectChar">
    <w:name w:val="Comment Subject Char"/>
    <w:basedOn w:val="CommentTextChar"/>
    <w:link w:val="CommentSubject"/>
    <w:uiPriority w:val="99"/>
    <w:semiHidden/>
    <w:rsid w:val="00673441"/>
    <w:rPr>
      <w:b/>
      <w:bCs/>
      <w:sz w:val="20"/>
      <w:szCs w:val="20"/>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895D91"/>
  </w:style>
  <w:style w:type="paragraph" w:styleId="Title">
    <w:name w:val="Title"/>
    <w:basedOn w:val="Normal"/>
    <w:next w:val="Normal"/>
    <w:link w:val="TitleChar"/>
    <w:uiPriority w:val="10"/>
    <w:qFormat/>
    <w:rsid w:val="006E16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6D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65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532">
      <w:bodyDiv w:val="1"/>
      <w:marLeft w:val="0"/>
      <w:marRight w:val="0"/>
      <w:marTop w:val="0"/>
      <w:marBottom w:val="0"/>
      <w:divBdr>
        <w:top w:val="none" w:sz="0" w:space="0" w:color="auto"/>
        <w:left w:val="none" w:sz="0" w:space="0" w:color="auto"/>
        <w:bottom w:val="none" w:sz="0" w:space="0" w:color="auto"/>
        <w:right w:val="none" w:sz="0" w:space="0" w:color="auto"/>
      </w:divBdr>
    </w:div>
    <w:div w:id="930162423">
      <w:bodyDiv w:val="1"/>
      <w:marLeft w:val="0"/>
      <w:marRight w:val="0"/>
      <w:marTop w:val="0"/>
      <w:marBottom w:val="0"/>
      <w:divBdr>
        <w:top w:val="none" w:sz="0" w:space="0" w:color="auto"/>
        <w:left w:val="none" w:sz="0" w:space="0" w:color="auto"/>
        <w:bottom w:val="none" w:sz="0" w:space="0" w:color="auto"/>
        <w:right w:val="none" w:sz="0" w:space="0" w:color="auto"/>
      </w:divBdr>
    </w:div>
    <w:div w:id="12477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C428-FA15-4895-88AE-8C404B1B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3475</Words>
  <Characters>19810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Moore</dc:creator>
  <cp:keywords/>
  <dc:description/>
  <cp:lastModifiedBy>Jordan Vu-Abouzeid</cp:lastModifiedBy>
  <cp:revision>3</cp:revision>
  <cp:lastPrinted>2019-12-11T13:28:00Z</cp:lastPrinted>
  <dcterms:created xsi:type="dcterms:W3CDTF">2020-02-27T12:17:00Z</dcterms:created>
  <dcterms:modified xsi:type="dcterms:W3CDTF">2020-04-06T13:15:00Z</dcterms:modified>
</cp:coreProperties>
</file>