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87540478" w:displacedByCustomXml="next"/>
    <w:bookmarkStart w:id="1" w:name="_Toc94003010" w:displacedByCustomXml="next"/>
    <w:bookmarkStart w:id="2" w:name="_Toc532893246" w:displacedByCustomXml="next"/>
    <w:sdt>
      <w:sdtPr>
        <w:rPr>
          <w:rFonts w:ascii="Arial" w:eastAsia="Calibri" w:hAnsi="Arial" w:cs="Times New Roman"/>
          <w:b/>
          <w:bCs/>
          <w:sz w:val="28"/>
        </w:rPr>
        <w:id w:val="534087357"/>
        <w:docPartObj>
          <w:docPartGallery w:val="Cover Pages"/>
          <w:docPartUnique/>
        </w:docPartObj>
      </w:sdtPr>
      <w:sdtEndPr>
        <w:rPr>
          <w:b w:val="0"/>
          <w:bCs w:val="0"/>
          <w:sz w:val="24"/>
        </w:rPr>
      </w:sdtEndPr>
      <w:sdtContent>
        <w:bookmarkEnd w:id="0" w:displacedByCustomXml="prev"/>
        <w:p w14:paraId="27EAE4B1" w14:textId="208C1725" w:rsidR="008B2A1A" w:rsidRPr="008647A3" w:rsidRDefault="008B2A1A" w:rsidP="00EB4042">
          <w:pPr>
            <w:spacing w:after="0" w:line="240" w:lineRule="auto"/>
            <w:rPr>
              <w:rFonts w:ascii="Arial" w:eastAsia="Arial" w:hAnsi="Arial" w:cs="Arial"/>
              <w:b/>
              <w:color w:val="004E4B"/>
              <w:sz w:val="32"/>
              <w:szCs w:val="36"/>
            </w:rPr>
          </w:pPr>
        </w:p>
        <w:p w14:paraId="2BA69A2D" w14:textId="56F06928" w:rsidR="008B2A1A" w:rsidRPr="00200C76" w:rsidRDefault="008B2A1A" w:rsidP="008B2A1A">
          <w:pPr>
            <w:keepNext/>
            <w:keepLines/>
            <w:spacing w:after="120" w:line="288" w:lineRule="auto"/>
            <w:outlineLvl w:val="0"/>
            <w:rPr>
              <w:rFonts w:ascii="Arial" w:eastAsia="Times New Roman" w:hAnsi="Arial" w:cs="Arial"/>
              <w:b/>
              <w:bCs/>
              <w:spacing w:val="3"/>
              <w:sz w:val="44"/>
              <w:szCs w:val="44"/>
            </w:rPr>
          </w:pPr>
          <w:r w:rsidRPr="00200C76">
            <w:rPr>
              <w:rFonts w:ascii="Arial" w:eastAsia="Times New Roman" w:hAnsi="Arial" w:cs="Arial"/>
              <w:b/>
              <w:bCs/>
              <w:spacing w:val="3"/>
              <w:sz w:val="44"/>
              <w:szCs w:val="44"/>
            </w:rPr>
            <w:t xml:space="preserve">Minutes of the </w:t>
          </w:r>
          <w:bookmarkEnd w:id="1"/>
          <w:r w:rsidR="003208C9">
            <w:rPr>
              <w:rFonts w:ascii="Arial" w:eastAsia="Times New Roman" w:hAnsi="Arial" w:cs="Arial"/>
              <w:b/>
              <w:bCs/>
              <w:spacing w:val="3"/>
              <w:sz w:val="44"/>
              <w:szCs w:val="44"/>
            </w:rPr>
            <w:t xml:space="preserve">extraordinary Wales Committee meeting, </w:t>
          </w:r>
          <w:r w:rsidR="004C643E">
            <w:rPr>
              <w:rFonts w:ascii="Arial" w:eastAsia="Times New Roman" w:hAnsi="Arial" w:cs="Arial"/>
              <w:b/>
              <w:bCs/>
              <w:spacing w:val="3"/>
              <w:sz w:val="44"/>
              <w:szCs w:val="44"/>
            </w:rPr>
            <w:t xml:space="preserve">28 </w:t>
          </w:r>
          <w:bookmarkStart w:id="3" w:name="_GoBack"/>
          <w:bookmarkEnd w:id="3"/>
          <w:r w:rsidR="003208C9">
            <w:rPr>
              <w:rFonts w:ascii="Arial" w:eastAsia="Times New Roman" w:hAnsi="Arial" w:cs="Arial"/>
              <w:b/>
              <w:bCs/>
              <w:spacing w:val="3"/>
              <w:sz w:val="44"/>
              <w:szCs w:val="44"/>
            </w:rPr>
            <w:t>February 2023</w:t>
          </w:r>
        </w:p>
        <w:p w14:paraId="31758DC9" w14:textId="39F645D7" w:rsidR="008B2A1A" w:rsidRPr="00200C76" w:rsidRDefault="003208C9" w:rsidP="008B2A1A">
          <w:pPr>
            <w:spacing w:after="0" w:line="240" w:lineRule="auto"/>
            <w:rPr>
              <w:rFonts w:ascii="Arial" w:eastAsia="Calibri" w:hAnsi="Arial" w:cs="Times New Roman"/>
              <w:b/>
              <w:sz w:val="24"/>
              <w:szCs w:val="24"/>
            </w:rPr>
          </w:pPr>
          <w:r>
            <w:rPr>
              <w:rFonts w:ascii="Arial" w:eastAsia="Calibri" w:hAnsi="Arial" w:cs="Times New Roman"/>
              <w:b/>
              <w:sz w:val="24"/>
              <w:szCs w:val="24"/>
            </w:rPr>
            <w:t>28 February</w:t>
          </w:r>
          <w:r w:rsidR="00341006">
            <w:rPr>
              <w:rFonts w:ascii="Arial" w:eastAsia="Calibri" w:hAnsi="Arial" w:cs="Times New Roman"/>
              <w:b/>
              <w:sz w:val="24"/>
              <w:szCs w:val="24"/>
            </w:rPr>
            <w:t xml:space="preserve"> 2023</w:t>
          </w:r>
          <w:r w:rsidR="00C567E1" w:rsidRPr="00200C76">
            <w:rPr>
              <w:rFonts w:ascii="Arial" w:eastAsia="Calibri" w:hAnsi="Arial" w:cs="Times New Roman"/>
              <w:b/>
              <w:sz w:val="24"/>
              <w:szCs w:val="24"/>
            </w:rPr>
            <w:t xml:space="preserve"> (</w:t>
          </w:r>
          <w:r w:rsidR="00AB63E7">
            <w:rPr>
              <w:rFonts w:ascii="Arial" w:eastAsia="Calibri" w:hAnsi="Arial" w:cs="Times New Roman"/>
              <w:b/>
              <w:sz w:val="24"/>
              <w:szCs w:val="24"/>
            </w:rPr>
            <w:t>15:00 to 16</w:t>
          </w:r>
          <w:r>
            <w:rPr>
              <w:rFonts w:ascii="Arial" w:eastAsia="Calibri" w:hAnsi="Arial" w:cs="Times New Roman"/>
              <w:b/>
              <w:sz w:val="24"/>
              <w:szCs w:val="24"/>
            </w:rPr>
            <w:t>:30</w:t>
          </w:r>
          <w:r w:rsidR="008B2A1A" w:rsidRPr="00200C76">
            <w:rPr>
              <w:rFonts w:ascii="Arial" w:eastAsia="Calibri" w:hAnsi="Arial" w:cs="Times New Roman"/>
              <w:b/>
              <w:sz w:val="24"/>
              <w:szCs w:val="24"/>
            </w:rPr>
            <w:t xml:space="preserve">) </w:t>
          </w:r>
        </w:p>
        <w:bookmarkEnd w:id="2"/>
        <w:p w14:paraId="05CD1EE8" w14:textId="3D7E610A" w:rsidR="008B2A1A" w:rsidRPr="00200C76" w:rsidRDefault="003208C9" w:rsidP="00755863">
          <w:pPr>
            <w:spacing w:after="0" w:line="240" w:lineRule="auto"/>
            <w:rPr>
              <w:rFonts w:ascii="Arial" w:eastAsia="Calibri" w:hAnsi="Arial" w:cs="Times New Roman"/>
              <w:sz w:val="24"/>
            </w:rPr>
          </w:pPr>
          <w:r>
            <w:rPr>
              <w:rFonts w:ascii="Arial" w:eastAsia="Calibri" w:hAnsi="Arial" w:cs="Times New Roman"/>
              <w:b/>
              <w:sz w:val="24"/>
              <w:szCs w:val="24"/>
            </w:rPr>
            <w:t>Virtual</w:t>
          </w:r>
        </w:p>
      </w:sdtContent>
    </w:sdt>
    <w:bookmarkStart w:id="4" w:name="_Toc532893248" w:displacedByCustomXml="prev"/>
    <w:p w14:paraId="29275751" w14:textId="77777777" w:rsidR="008B2A1A" w:rsidRPr="00200C76" w:rsidRDefault="008B2A1A" w:rsidP="008B2A1A">
      <w:pPr>
        <w:rPr>
          <w:rFonts w:ascii="Arial" w:eastAsia="Times New Roman" w:hAnsi="Arial" w:cs="Times New Roman"/>
          <w:b/>
          <w:bCs/>
          <w:sz w:val="28"/>
          <w:szCs w:val="26"/>
        </w:rPr>
      </w:pPr>
    </w:p>
    <w:p w14:paraId="654D7845" w14:textId="77777777" w:rsidR="008B2A1A" w:rsidRPr="00200C76" w:rsidRDefault="008B2A1A" w:rsidP="008B2A1A">
      <w:pPr>
        <w:keepNext/>
        <w:keepLines/>
        <w:pBdr>
          <w:bottom w:val="dotted" w:sz="4" w:space="1" w:color="auto"/>
        </w:pBdr>
        <w:spacing w:after="320" w:line="312" w:lineRule="auto"/>
        <w:outlineLvl w:val="1"/>
        <w:rPr>
          <w:rFonts w:ascii="Arial" w:eastAsia="Times New Roman" w:hAnsi="Arial" w:cs="Times New Roman"/>
          <w:b/>
          <w:bCs/>
          <w:sz w:val="28"/>
          <w:szCs w:val="26"/>
        </w:rPr>
      </w:pPr>
      <w:bookmarkStart w:id="5" w:name="_Toc94003011"/>
      <w:bookmarkEnd w:id="4"/>
      <w:r w:rsidRPr="00200C76">
        <w:rPr>
          <w:rFonts w:ascii="Arial" w:eastAsia="Times New Roman" w:hAnsi="Arial" w:cs="Times New Roman"/>
          <w:b/>
          <w:bCs/>
          <w:sz w:val="28"/>
          <w:szCs w:val="26"/>
        </w:rPr>
        <w:t>Attending</w:t>
      </w:r>
      <w:bookmarkEnd w:id="5"/>
    </w:p>
    <w:p w14:paraId="680BD198" w14:textId="3A69B023" w:rsidR="008B2A1A" w:rsidRPr="00341006" w:rsidRDefault="008B2A1A" w:rsidP="00AB63E7">
      <w:pPr>
        <w:keepNext/>
        <w:keepLines/>
        <w:spacing w:after="0" w:line="240" w:lineRule="auto"/>
        <w:outlineLvl w:val="2"/>
        <w:rPr>
          <w:rFonts w:ascii="Arial" w:eastAsia="Calibri" w:hAnsi="Arial" w:cstheme="majorBidi"/>
          <w:b/>
          <w:sz w:val="24"/>
          <w:szCs w:val="24"/>
        </w:rPr>
      </w:pPr>
      <w:bookmarkStart w:id="6" w:name="_Toc94003012"/>
      <w:r w:rsidRPr="00341006">
        <w:rPr>
          <w:rFonts w:ascii="Arial" w:eastAsia="Calibri" w:hAnsi="Arial" w:cstheme="majorBidi"/>
          <w:b/>
          <w:sz w:val="24"/>
          <w:szCs w:val="24"/>
        </w:rPr>
        <w:t>Com</w:t>
      </w:r>
      <w:bookmarkEnd w:id="6"/>
      <w:r w:rsidR="003208C9">
        <w:rPr>
          <w:rFonts w:ascii="Arial" w:eastAsia="Calibri" w:hAnsi="Arial" w:cstheme="majorBidi"/>
          <w:b/>
          <w:sz w:val="24"/>
          <w:szCs w:val="24"/>
        </w:rPr>
        <w:t>mittee Members</w:t>
      </w:r>
    </w:p>
    <w:p w14:paraId="1704CFC1" w14:textId="3127953C" w:rsidR="00AB63E7" w:rsidRDefault="00AB63E7" w:rsidP="00AB63E7">
      <w:pPr>
        <w:spacing w:after="0" w:line="240" w:lineRule="auto"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>Eryl Besse (Chair)</w:t>
      </w:r>
    </w:p>
    <w:p w14:paraId="3CFCA45A" w14:textId="45F49FC5" w:rsidR="00AB63E7" w:rsidRDefault="00AB63E7" w:rsidP="00AB63E7">
      <w:pPr>
        <w:spacing w:after="0" w:line="240" w:lineRule="auto"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>Martyn Jones</w:t>
      </w:r>
    </w:p>
    <w:p w14:paraId="7EE292F5" w14:textId="2C6B0FB0" w:rsidR="00AB63E7" w:rsidRDefault="00AB63E7" w:rsidP="00AB63E7">
      <w:pPr>
        <w:spacing w:after="0" w:line="240" w:lineRule="auto"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>Chris Dunn</w:t>
      </w:r>
    </w:p>
    <w:p w14:paraId="03131420" w14:textId="3C1C91A0" w:rsidR="00AB63E7" w:rsidRDefault="00AB63E7" w:rsidP="00AB63E7">
      <w:pPr>
        <w:spacing w:after="0" w:line="240" w:lineRule="auto"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>Mark Sykes</w:t>
      </w:r>
    </w:p>
    <w:p w14:paraId="4F8ECAE3" w14:textId="5E5DFE26" w:rsidR="003208C9" w:rsidRDefault="00AB63E7" w:rsidP="00AB63E7">
      <w:pPr>
        <w:spacing w:after="0" w:line="240" w:lineRule="auto"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>Helen Mary Jones</w:t>
      </w:r>
    </w:p>
    <w:p w14:paraId="5E81258E" w14:textId="2F1AFE85" w:rsidR="003208C9" w:rsidRDefault="003208C9" w:rsidP="00AB63E7">
      <w:pPr>
        <w:spacing w:after="0" w:line="240" w:lineRule="auto"/>
        <w:rPr>
          <w:rFonts w:ascii="Arial" w:eastAsia="Calibri" w:hAnsi="Arial" w:cs="Times New Roman"/>
          <w:sz w:val="24"/>
        </w:rPr>
      </w:pPr>
    </w:p>
    <w:p w14:paraId="1F688E59" w14:textId="77777777" w:rsidR="008B2A1A" w:rsidRPr="00341006" w:rsidRDefault="008B2A1A" w:rsidP="00AB63E7">
      <w:pPr>
        <w:spacing w:after="0" w:line="240" w:lineRule="auto"/>
        <w:rPr>
          <w:rFonts w:ascii="Arial" w:eastAsia="Calibri" w:hAnsi="Arial" w:cs="Times New Roman"/>
          <w:color w:val="FF0000"/>
          <w:sz w:val="24"/>
        </w:rPr>
      </w:pPr>
    </w:p>
    <w:p w14:paraId="0929BFA8" w14:textId="77777777" w:rsidR="008B2A1A" w:rsidRPr="00341006" w:rsidRDefault="008B2A1A" w:rsidP="00AB63E7">
      <w:pPr>
        <w:keepNext/>
        <w:keepLines/>
        <w:spacing w:after="0" w:line="240" w:lineRule="auto"/>
        <w:outlineLvl w:val="2"/>
        <w:rPr>
          <w:rFonts w:ascii="Arial" w:eastAsia="Calibri" w:hAnsi="Arial" w:cstheme="majorBidi"/>
          <w:b/>
          <w:sz w:val="24"/>
          <w:szCs w:val="24"/>
        </w:rPr>
      </w:pPr>
      <w:bookmarkStart w:id="7" w:name="_Toc94003013"/>
      <w:r w:rsidRPr="00341006">
        <w:rPr>
          <w:rFonts w:ascii="Arial" w:eastAsia="Calibri" w:hAnsi="Arial" w:cstheme="majorBidi"/>
          <w:b/>
          <w:sz w:val="24"/>
          <w:szCs w:val="24"/>
        </w:rPr>
        <w:t>Officers</w:t>
      </w:r>
      <w:bookmarkEnd w:id="7"/>
    </w:p>
    <w:p w14:paraId="21AA42E9" w14:textId="2AD3807A" w:rsidR="008B2A1A" w:rsidRDefault="008B2A1A" w:rsidP="00AB63E7">
      <w:pPr>
        <w:spacing w:after="0" w:line="240" w:lineRule="auto"/>
        <w:rPr>
          <w:rFonts w:ascii="Arial" w:eastAsia="Calibri" w:hAnsi="Arial" w:cs="Times New Roman"/>
          <w:sz w:val="24"/>
        </w:rPr>
      </w:pPr>
      <w:r w:rsidRPr="00341006">
        <w:rPr>
          <w:rFonts w:ascii="Arial" w:eastAsia="Calibri" w:hAnsi="Arial" w:cs="Times New Roman"/>
          <w:sz w:val="24"/>
        </w:rPr>
        <w:t>Marcial Boo, Chief Executive Officer</w:t>
      </w:r>
    </w:p>
    <w:p w14:paraId="6E2538D1" w14:textId="4BF4ED37" w:rsidR="00782B90" w:rsidRPr="00341006" w:rsidRDefault="008B2A1A" w:rsidP="00AB63E7">
      <w:pPr>
        <w:spacing w:after="0" w:line="240" w:lineRule="auto"/>
        <w:rPr>
          <w:rFonts w:ascii="Arial" w:eastAsia="Calibri" w:hAnsi="Arial" w:cs="Times New Roman"/>
          <w:sz w:val="24"/>
        </w:rPr>
      </w:pPr>
      <w:r w:rsidRPr="00341006">
        <w:rPr>
          <w:rFonts w:ascii="Arial" w:eastAsia="Calibri" w:hAnsi="Arial" w:cs="Times New Roman"/>
          <w:sz w:val="24"/>
        </w:rPr>
        <w:t>Melanie Field, Chief Strategy and Policy Officer</w:t>
      </w:r>
    </w:p>
    <w:p w14:paraId="49B7FEE1" w14:textId="14E37E94" w:rsidR="00E177BE" w:rsidRDefault="00E177BE" w:rsidP="00AB63E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41006">
        <w:rPr>
          <w:rFonts w:ascii="Arial" w:eastAsia="Calibri" w:hAnsi="Arial" w:cs="Arial"/>
          <w:sz w:val="24"/>
          <w:szCs w:val="24"/>
        </w:rPr>
        <w:t xml:space="preserve">Sophie Bold, Director, </w:t>
      </w:r>
      <w:r w:rsidR="003208C9">
        <w:rPr>
          <w:rFonts w:ascii="Arial" w:eastAsia="Calibri" w:hAnsi="Arial" w:cs="Arial"/>
          <w:sz w:val="24"/>
          <w:szCs w:val="24"/>
        </w:rPr>
        <w:t>Legal Policy and Advice (Jobshare)</w:t>
      </w:r>
    </w:p>
    <w:p w14:paraId="7DF1AB0E" w14:textId="77777777" w:rsidR="003208C9" w:rsidRDefault="003208C9" w:rsidP="00AB63E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Kate Spencer, </w:t>
      </w:r>
      <w:r w:rsidRPr="00341006">
        <w:rPr>
          <w:rFonts w:ascii="Arial" w:eastAsia="Calibri" w:hAnsi="Arial" w:cs="Arial"/>
          <w:sz w:val="24"/>
          <w:szCs w:val="24"/>
        </w:rPr>
        <w:t xml:space="preserve">Director, </w:t>
      </w:r>
      <w:r>
        <w:rPr>
          <w:rFonts w:ascii="Arial" w:eastAsia="Calibri" w:hAnsi="Arial" w:cs="Arial"/>
          <w:sz w:val="24"/>
          <w:szCs w:val="24"/>
        </w:rPr>
        <w:t>Legal Policy and Advice (Jobshare)</w:t>
      </w:r>
    </w:p>
    <w:p w14:paraId="4856C302" w14:textId="16502738" w:rsidR="003208C9" w:rsidRDefault="003208C9" w:rsidP="00AB63E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Britta Rinaldi, Chief of Staff</w:t>
      </w:r>
      <w:bookmarkStart w:id="8" w:name="_Toc94003014"/>
    </w:p>
    <w:p w14:paraId="1BFD3F00" w14:textId="0B3BA923" w:rsidR="003208C9" w:rsidRDefault="003208C9" w:rsidP="00AB63E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Ruth Coombs, Head of Wales</w:t>
      </w:r>
    </w:p>
    <w:p w14:paraId="3158909A" w14:textId="468A727B" w:rsidR="008B2A1A" w:rsidRPr="003208C9" w:rsidRDefault="003208C9" w:rsidP="00AB63E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Times New Roman"/>
          <w:sz w:val="24"/>
        </w:rPr>
        <w:t>Megan Cruickshank, Senior Associate, Governance</w:t>
      </w:r>
    </w:p>
    <w:p w14:paraId="3213EB5B" w14:textId="77777777" w:rsidR="003208C9" w:rsidRPr="00200C76" w:rsidRDefault="003208C9" w:rsidP="00AB63E7">
      <w:pPr>
        <w:keepNext/>
        <w:keepLines/>
        <w:spacing w:after="0" w:line="240" w:lineRule="auto"/>
        <w:outlineLvl w:val="2"/>
        <w:rPr>
          <w:rFonts w:ascii="Arial" w:eastAsia="Calibri" w:hAnsi="Arial" w:cstheme="majorBidi"/>
          <w:b/>
          <w:color w:val="FF0000"/>
          <w:sz w:val="24"/>
          <w:szCs w:val="24"/>
        </w:rPr>
      </w:pPr>
    </w:p>
    <w:p w14:paraId="124C7925" w14:textId="77777777" w:rsidR="00AB63E7" w:rsidRDefault="00AB63E7" w:rsidP="00AB63E7">
      <w:pPr>
        <w:spacing w:after="0" w:line="240" w:lineRule="auto"/>
        <w:rPr>
          <w:rFonts w:ascii="Arial" w:eastAsia="Calibri" w:hAnsi="Arial" w:cstheme="majorBidi"/>
          <w:b/>
          <w:sz w:val="24"/>
          <w:szCs w:val="24"/>
        </w:rPr>
      </w:pPr>
      <w:bookmarkStart w:id="9" w:name="_Toc94003016"/>
      <w:bookmarkEnd w:id="8"/>
    </w:p>
    <w:p w14:paraId="6BA63DA7" w14:textId="77777777" w:rsidR="00AB63E7" w:rsidRDefault="00AB63E7" w:rsidP="00AB63E7">
      <w:pPr>
        <w:spacing w:after="0" w:line="240" w:lineRule="auto"/>
        <w:rPr>
          <w:rFonts w:ascii="Arial" w:eastAsia="Calibri" w:hAnsi="Arial" w:cstheme="majorBidi"/>
          <w:b/>
          <w:sz w:val="24"/>
          <w:szCs w:val="24"/>
        </w:rPr>
      </w:pPr>
      <w:r>
        <w:rPr>
          <w:rFonts w:ascii="Arial" w:eastAsia="Calibri" w:hAnsi="Arial" w:cstheme="majorBidi"/>
          <w:b/>
          <w:sz w:val="24"/>
          <w:szCs w:val="24"/>
        </w:rPr>
        <w:t>Apologies</w:t>
      </w:r>
    </w:p>
    <w:p w14:paraId="192F6BA3" w14:textId="77777777" w:rsidR="00AB63E7" w:rsidRDefault="00AB63E7" w:rsidP="00AB63E7">
      <w:pPr>
        <w:spacing w:after="0" w:line="240" w:lineRule="auto"/>
        <w:rPr>
          <w:rFonts w:ascii="Arial" w:eastAsia="Calibri" w:hAnsi="Arial" w:cstheme="majorBidi"/>
          <w:sz w:val="24"/>
          <w:szCs w:val="24"/>
        </w:rPr>
      </w:pPr>
      <w:r>
        <w:rPr>
          <w:rFonts w:ascii="Arial" w:eastAsia="Calibri" w:hAnsi="Arial" w:cstheme="majorBidi"/>
          <w:sz w:val="24"/>
          <w:szCs w:val="24"/>
        </w:rPr>
        <w:t>Geraint Hopkins</w:t>
      </w:r>
    </w:p>
    <w:p w14:paraId="3627AB6E" w14:textId="054132E1" w:rsidR="003208C9" w:rsidRDefault="00AB63E7" w:rsidP="00AB63E7">
      <w:pPr>
        <w:spacing w:after="0" w:line="240" w:lineRule="auto"/>
        <w:rPr>
          <w:rFonts w:ascii="Arial" w:eastAsia="Calibri" w:hAnsi="Arial" w:cstheme="majorBidi"/>
          <w:b/>
          <w:sz w:val="24"/>
          <w:szCs w:val="24"/>
        </w:rPr>
      </w:pPr>
      <w:r>
        <w:rPr>
          <w:rFonts w:ascii="Arial" w:eastAsia="Calibri" w:hAnsi="Arial" w:cstheme="majorBidi"/>
          <w:sz w:val="24"/>
          <w:szCs w:val="24"/>
        </w:rPr>
        <w:t>Bethan Thomas</w:t>
      </w:r>
      <w:r w:rsidR="003208C9">
        <w:rPr>
          <w:rFonts w:ascii="Arial" w:eastAsia="Calibri" w:hAnsi="Arial" w:cstheme="majorBidi"/>
          <w:b/>
          <w:sz w:val="24"/>
          <w:szCs w:val="24"/>
        </w:rPr>
        <w:br w:type="page"/>
      </w:r>
    </w:p>
    <w:p w14:paraId="50BFB956" w14:textId="3FB24C58" w:rsidR="008B2A1A" w:rsidRPr="00200C76" w:rsidRDefault="008B2A1A" w:rsidP="008B2A1A">
      <w:pPr>
        <w:keepNext/>
        <w:keepLines/>
        <w:spacing w:before="40" w:after="0" w:line="240" w:lineRule="auto"/>
        <w:outlineLvl w:val="2"/>
        <w:rPr>
          <w:rFonts w:ascii="Arial" w:eastAsia="Calibri" w:hAnsi="Arial" w:cstheme="majorBidi"/>
          <w:b/>
          <w:sz w:val="24"/>
          <w:szCs w:val="24"/>
        </w:rPr>
      </w:pPr>
      <w:r w:rsidRPr="00200C76">
        <w:rPr>
          <w:rFonts w:ascii="Arial" w:eastAsia="Calibri" w:hAnsi="Arial" w:cstheme="majorBidi"/>
          <w:b/>
          <w:sz w:val="24"/>
          <w:szCs w:val="24"/>
        </w:rPr>
        <w:lastRenderedPageBreak/>
        <w:t>1.</w:t>
      </w:r>
      <w:r w:rsidRPr="00200C76">
        <w:rPr>
          <w:rFonts w:ascii="Arial" w:eastAsia="Calibri" w:hAnsi="Arial" w:cstheme="majorBidi"/>
          <w:b/>
          <w:sz w:val="24"/>
          <w:szCs w:val="24"/>
        </w:rPr>
        <w:tab/>
        <w:t xml:space="preserve">Chairwoman’s </w:t>
      </w:r>
      <w:bookmarkEnd w:id="9"/>
      <w:r w:rsidR="006850DB" w:rsidRPr="00200C76">
        <w:rPr>
          <w:rFonts w:ascii="Arial" w:eastAsia="Calibri" w:hAnsi="Arial" w:cstheme="majorBidi"/>
          <w:b/>
          <w:sz w:val="24"/>
          <w:szCs w:val="24"/>
        </w:rPr>
        <w:t>welcome and apologies</w:t>
      </w:r>
    </w:p>
    <w:p w14:paraId="6635FC45" w14:textId="77777777" w:rsidR="008B2A1A" w:rsidRPr="00200C76" w:rsidRDefault="008B2A1A" w:rsidP="008B2A1A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</w:p>
    <w:p w14:paraId="364B8D64" w14:textId="3298943A" w:rsidR="009A6158" w:rsidRDefault="008B2A1A" w:rsidP="009A6158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00C76">
        <w:rPr>
          <w:rFonts w:ascii="Arial" w:eastAsia="Calibri" w:hAnsi="Arial" w:cs="Arial"/>
          <w:sz w:val="24"/>
          <w:szCs w:val="24"/>
        </w:rPr>
        <w:t>The Chairwoman welcomed attendees</w:t>
      </w:r>
      <w:r w:rsidR="00055187">
        <w:rPr>
          <w:rFonts w:ascii="Arial" w:eastAsia="Calibri" w:hAnsi="Arial" w:cs="Arial"/>
          <w:sz w:val="24"/>
          <w:szCs w:val="24"/>
        </w:rPr>
        <w:t xml:space="preserve"> </w:t>
      </w:r>
      <w:r w:rsidR="009A6158">
        <w:rPr>
          <w:rFonts w:ascii="Arial" w:eastAsia="Calibri" w:hAnsi="Arial" w:cs="Arial"/>
          <w:sz w:val="24"/>
          <w:szCs w:val="24"/>
        </w:rPr>
        <w:t xml:space="preserve">to the extraordinary meeting. </w:t>
      </w:r>
    </w:p>
    <w:p w14:paraId="7D151190" w14:textId="6242AFFC" w:rsidR="009A6158" w:rsidRPr="009A6158" w:rsidRDefault="009A6158" w:rsidP="009A6158">
      <w:pPr>
        <w:spacing w:after="0" w:line="240" w:lineRule="auto"/>
        <w:rPr>
          <w:rFonts w:ascii="Arial" w:eastAsia="Calibri" w:hAnsi="Arial" w:cs="Times New Roman"/>
          <w:sz w:val="24"/>
        </w:rPr>
      </w:pPr>
    </w:p>
    <w:p w14:paraId="2C4FB06F" w14:textId="7E0BAC31" w:rsidR="009A6158" w:rsidRPr="00200C76" w:rsidRDefault="009A6158" w:rsidP="009A6158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A6158">
        <w:rPr>
          <w:rFonts w:ascii="Arial" w:eastAsia="Calibri" w:hAnsi="Arial" w:cs="Times New Roman"/>
          <w:sz w:val="24"/>
        </w:rPr>
        <w:t xml:space="preserve">Geraint Hopkins and Bethan Thomas </w:t>
      </w:r>
      <w:r w:rsidR="00C1596A">
        <w:rPr>
          <w:rFonts w:ascii="Arial" w:eastAsia="Calibri" w:hAnsi="Arial" w:cs="Times New Roman"/>
          <w:sz w:val="24"/>
        </w:rPr>
        <w:t xml:space="preserve">had </w:t>
      </w:r>
      <w:r w:rsidRPr="009A6158">
        <w:rPr>
          <w:rFonts w:ascii="Arial" w:eastAsia="Calibri" w:hAnsi="Arial" w:cs="Times New Roman"/>
          <w:sz w:val="24"/>
        </w:rPr>
        <w:t>sent apologies for the meeting</w:t>
      </w:r>
      <w:r w:rsidR="00AB63E7">
        <w:rPr>
          <w:rFonts w:ascii="Arial" w:eastAsia="Calibri" w:hAnsi="Arial" w:cs="Times New Roman"/>
          <w:sz w:val="24"/>
        </w:rPr>
        <w:t>.</w:t>
      </w:r>
    </w:p>
    <w:p w14:paraId="5FB7D14D" w14:textId="77777777" w:rsidR="00A875A0" w:rsidRPr="00200C76" w:rsidRDefault="00A875A0" w:rsidP="00A875A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E561BF" w14:textId="77777777" w:rsidR="008B2A1A" w:rsidRPr="00200C76" w:rsidRDefault="008B2A1A" w:rsidP="008B2A1A">
      <w:pPr>
        <w:keepNext/>
        <w:keepLines/>
        <w:spacing w:before="40" w:after="0" w:line="240" w:lineRule="auto"/>
        <w:outlineLvl w:val="2"/>
        <w:rPr>
          <w:rFonts w:ascii="Arial" w:eastAsia="Calibri" w:hAnsi="Arial" w:cstheme="majorBidi"/>
          <w:b/>
          <w:sz w:val="24"/>
          <w:szCs w:val="24"/>
        </w:rPr>
      </w:pPr>
      <w:bookmarkStart w:id="10" w:name="_Toc94003018"/>
      <w:r w:rsidRPr="00200C76">
        <w:rPr>
          <w:rFonts w:ascii="Arial" w:eastAsia="Calibri" w:hAnsi="Arial" w:cstheme="majorBidi"/>
          <w:b/>
          <w:sz w:val="24"/>
          <w:szCs w:val="24"/>
        </w:rPr>
        <w:t>2.</w:t>
      </w:r>
      <w:r w:rsidRPr="00200C76">
        <w:rPr>
          <w:rFonts w:ascii="Arial" w:eastAsia="Calibri" w:hAnsi="Arial" w:cstheme="majorBidi"/>
          <w:b/>
          <w:sz w:val="24"/>
          <w:szCs w:val="24"/>
        </w:rPr>
        <w:tab/>
        <w:t>Declarations of interest</w:t>
      </w:r>
      <w:bookmarkEnd w:id="10"/>
      <w:r w:rsidRPr="00200C76">
        <w:rPr>
          <w:rFonts w:ascii="Arial" w:eastAsia="Calibri" w:hAnsi="Arial" w:cstheme="majorBidi"/>
          <w:b/>
          <w:sz w:val="24"/>
          <w:szCs w:val="24"/>
        </w:rPr>
        <w:t xml:space="preserve"> </w:t>
      </w:r>
    </w:p>
    <w:p w14:paraId="5FE3B001" w14:textId="77777777" w:rsidR="008B2A1A" w:rsidRPr="00200C76" w:rsidRDefault="008B2A1A" w:rsidP="008B2A1A">
      <w:pPr>
        <w:spacing w:after="0" w:line="240" w:lineRule="auto"/>
        <w:rPr>
          <w:rFonts w:ascii="Arial" w:eastAsia="Calibri" w:hAnsi="Arial" w:cs="Times New Roman"/>
          <w:sz w:val="24"/>
        </w:rPr>
      </w:pPr>
    </w:p>
    <w:p w14:paraId="4449B776" w14:textId="42F335C8" w:rsidR="009A6158" w:rsidRPr="009A6158" w:rsidRDefault="003208C9" w:rsidP="009A6158">
      <w:pPr>
        <w:spacing w:after="0" w:line="240" w:lineRule="auto"/>
        <w:ind w:left="720" w:hanging="720"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>2.1</w:t>
      </w:r>
      <w:r>
        <w:rPr>
          <w:rFonts w:ascii="Arial" w:eastAsia="Calibri" w:hAnsi="Arial" w:cs="Times New Roman"/>
          <w:sz w:val="24"/>
        </w:rPr>
        <w:tab/>
      </w:r>
      <w:r w:rsidRPr="003208C9">
        <w:rPr>
          <w:rFonts w:ascii="Arial" w:eastAsia="Calibri" w:hAnsi="Arial" w:cs="Times New Roman"/>
          <w:sz w:val="24"/>
        </w:rPr>
        <w:t xml:space="preserve">No new declarations </w:t>
      </w:r>
      <w:proofErr w:type="gramStart"/>
      <w:r w:rsidRPr="003208C9">
        <w:rPr>
          <w:rFonts w:ascii="Arial" w:eastAsia="Calibri" w:hAnsi="Arial" w:cs="Times New Roman"/>
          <w:sz w:val="24"/>
        </w:rPr>
        <w:t>were made</w:t>
      </w:r>
      <w:proofErr w:type="gramEnd"/>
      <w:r w:rsidRPr="003208C9">
        <w:rPr>
          <w:rFonts w:ascii="Arial" w:eastAsia="Calibri" w:hAnsi="Arial" w:cs="Times New Roman"/>
          <w:sz w:val="24"/>
        </w:rPr>
        <w:t xml:space="preserve"> further to those already registered by members.</w:t>
      </w:r>
    </w:p>
    <w:p w14:paraId="74BAF3AF" w14:textId="77777777" w:rsidR="003208C9" w:rsidRDefault="003208C9" w:rsidP="008B2A1A">
      <w:pPr>
        <w:spacing w:after="0" w:line="240" w:lineRule="auto"/>
        <w:ind w:left="720" w:hanging="720"/>
        <w:rPr>
          <w:rFonts w:ascii="Arial" w:eastAsia="Calibri" w:hAnsi="Arial" w:cs="Times New Roman"/>
          <w:sz w:val="24"/>
        </w:rPr>
      </w:pPr>
    </w:p>
    <w:p w14:paraId="58128D6C" w14:textId="02AC3CE7" w:rsidR="008B2A1A" w:rsidRPr="003208C9" w:rsidRDefault="008B2A1A" w:rsidP="003208C9">
      <w:pPr>
        <w:spacing w:after="0" w:line="240" w:lineRule="auto"/>
        <w:ind w:left="720" w:hanging="720"/>
        <w:rPr>
          <w:rFonts w:ascii="Arial" w:eastAsia="Calibri" w:hAnsi="Arial" w:cs="Arial"/>
          <w:b/>
          <w:i/>
          <w:sz w:val="24"/>
          <w:szCs w:val="24"/>
        </w:rPr>
      </w:pPr>
      <w:r w:rsidRPr="008F64CD">
        <w:rPr>
          <w:rFonts w:ascii="Arial" w:eastAsia="Calibri" w:hAnsi="Arial" w:cs="Arial"/>
          <w:b/>
          <w:sz w:val="24"/>
          <w:szCs w:val="24"/>
        </w:rPr>
        <w:t>3</w:t>
      </w:r>
      <w:r w:rsidR="007A3B1B" w:rsidRPr="008F64CD">
        <w:rPr>
          <w:rFonts w:ascii="Arial" w:eastAsia="Calibri" w:hAnsi="Arial" w:cs="Arial"/>
          <w:b/>
          <w:sz w:val="24"/>
          <w:szCs w:val="24"/>
        </w:rPr>
        <w:t>.</w:t>
      </w:r>
      <w:r w:rsidR="007A3B1B" w:rsidRPr="008F64CD">
        <w:rPr>
          <w:rFonts w:ascii="Arial" w:eastAsia="Calibri" w:hAnsi="Arial" w:cs="Arial"/>
          <w:b/>
          <w:sz w:val="24"/>
          <w:szCs w:val="24"/>
        </w:rPr>
        <w:tab/>
      </w:r>
      <w:r w:rsidR="003208C9">
        <w:rPr>
          <w:rFonts w:ascii="Arial" w:eastAsia="Calibri" w:hAnsi="Arial" w:cs="Arial"/>
          <w:b/>
          <w:sz w:val="24"/>
          <w:szCs w:val="24"/>
        </w:rPr>
        <w:t xml:space="preserve">Implications of Equality Act 2010 reform </w:t>
      </w:r>
      <w:r w:rsidR="003208C9">
        <w:rPr>
          <w:rFonts w:ascii="Arial" w:eastAsia="Calibri" w:hAnsi="Arial" w:cs="Arial"/>
          <w:b/>
          <w:i/>
          <w:sz w:val="24"/>
          <w:szCs w:val="24"/>
        </w:rPr>
        <w:t xml:space="preserve">(EHRC WC </w:t>
      </w:r>
      <w:r w:rsidR="003208C9" w:rsidRPr="003208C9">
        <w:rPr>
          <w:rFonts w:ascii="Arial" w:eastAsia="Calibri" w:hAnsi="Arial" w:cs="Arial"/>
          <w:b/>
          <w:i/>
          <w:sz w:val="24"/>
          <w:szCs w:val="24"/>
        </w:rPr>
        <w:t>2023-02-28</w:t>
      </w:r>
      <w:r w:rsidR="003208C9">
        <w:rPr>
          <w:rFonts w:ascii="Arial" w:eastAsia="Calibri" w:hAnsi="Arial" w:cs="Arial"/>
          <w:b/>
          <w:i/>
          <w:sz w:val="24"/>
          <w:szCs w:val="24"/>
        </w:rPr>
        <w:t>)</w:t>
      </w:r>
    </w:p>
    <w:p w14:paraId="5AC84751" w14:textId="77777777" w:rsidR="008B2A1A" w:rsidRPr="008F64CD" w:rsidRDefault="008B2A1A" w:rsidP="008B2A1A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67FCF616" w14:textId="1D2310B7" w:rsidR="009A6158" w:rsidRDefault="00FA1F28" w:rsidP="009A6158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  <w:r w:rsidRPr="008F64CD">
        <w:rPr>
          <w:rFonts w:ascii="Arial" w:eastAsia="Calibri" w:hAnsi="Arial" w:cs="Arial"/>
          <w:sz w:val="24"/>
          <w:szCs w:val="24"/>
        </w:rPr>
        <w:t>3.1</w:t>
      </w:r>
      <w:r w:rsidR="00130B63" w:rsidRPr="008F64CD">
        <w:rPr>
          <w:rFonts w:ascii="Arial" w:eastAsia="Calibri" w:hAnsi="Arial" w:cs="Arial"/>
          <w:sz w:val="24"/>
          <w:szCs w:val="24"/>
        </w:rPr>
        <w:tab/>
      </w:r>
      <w:r w:rsidR="00C1596A">
        <w:rPr>
          <w:rFonts w:ascii="Arial" w:eastAsia="Calibri" w:hAnsi="Arial" w:cs="Arial"/>
          <w:sz w:val="24"/>
          <w:szCs w:val="24"/>
        </w:rPr>
        <w:t xml:space="preserve">The </w:t>
      </w:r>
      <w:r w:rsidR="009A6158" w:rsidRPr="009A6158">
        <w:rPr>
          <w:rFonts w:ascii="Arial" w:eastAsia="Calibri" w:hAnsi="Arial" w:cs="Arial"/>
          <w:sz w:val="24"/>
          <w:szCs w:val="24"/>
        </w:rPr>
        <w:t>Chief Strategy and Policy Officer</w:t>
      </w:r>
      <w:r w:rsidR="009A6158">
        <w:rPr>
          <w:rFonts w:ascii="Arial" w:eastAsia="Calibri" w:hAnsi="Arial" w:cs="Arial"/>
          <w:sz w:val="24"/>
          <w:szCs w:val="24"/>
        </w:rPr>
        <w:t xml:space="preserve"> introduced the paper, advising that the Commission had received a letter from the Minister </w:t>
      </w:r>
      <w:r w:rsidR="00BF54B1">
        <w:rPr>
          <w:rFonts w:ascii="Arial" w:eastAsia="Calibri" w:hAnsi="Arial" w:cs="Arial"/>
          <w:sz w:val="24"/>
          <w:szCs w:val="24"/>
        </w:rPr>
        <w:t>for</w:t>
      </w:r>
      <w:r w:rsidR="009A6158">
        <w:rPr>
          <w:rFonts w:ascii="Arial" w:eastAsia="Calibri" w:hAnsi="Arial" w:cs="Arial"/>
          <w:sz w:val="24"/>
          <w:szCs w:val="24"/>
        </w:rPr>
        <w:t xml:space="preserve"> Women and Equalities seeking advice on the benefits or otherwise of an amendment to the definition of sex in the Equality Act 2010. </w:t>
      </w:r>
    </w:p>
    <w:p w14:paraId="52B72CC3" w14:textId="38632A08" w:rsidR="009A6158" w:rsidRDefault="009A6158" w:rsidP="009A6158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</w:p>
    <w:p w14:paraId="2D4458F0" w14:textId="6544F054" w:rsidR="009A6158" w:rsidRDefault="00A75BD7" w:rsidP="009A6158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3.2</w:t>
      </w:r>
      <w:r>
        <w:rPr>
          <w:rFonts w:ascii="Arial" w:eastAsia="Calibri" w:hAnsi="Arial" w:cs="Arial"/>
          <w:sz w:val="24"/>
          <w:szCs w:val="24"/>
        </w:rPr>
        <w:tab/>
      </w:r>
      <w:r w:rsidR="00C1596A">
        <w:rPr>
          <w:rFonts w:ascii="Arial" w:eastAsia="Calibri" w:hAnsi="Arial" w:cs="Arial"/>
          <w:sz w:val="24"/>
          <w:szCs w:val="24"/>
        </w:rPr>
        <w:t xml:space="preserve">The </w:t>
      </w:r>
      <w:r w:rsidRPr="009A6158">
        <w:rPr>
          <w:rFonts w:ascii="Arial" w:eastAsia="Calibri" w:hAnsi="Arial" w:cs="Arial"/>
          <w:sz w:val="24"/>
          <w:szCs w:val="24"/>
        </w:rPr>
        <w:t>Chief Strategy and Policy Officer</w:t>
      </w:r>
      <w:r>
        <w:rPr>
          <w:rFonts w:ascii="Arial" w:eastAsia="Calibri" w:hAnsi="Arial" w:cs="Arial"/>
          <w:sz w:val="24"/>
          <w:szCs w:val="24"/>
        </w:rPr>
        <w:t xml:space="preserve"> advised that </w:t>
      </w:r>
      <w:r w:rsidR="00085FA1">
        <w:rPr>
          <w:rFonts w:ascii="Arial" w:eastAsia="Calibri" w:hAnsi="Arial" w:cs="Arial"/>
          <w:sz w:val="24"/>
          <w:szCs w:val="24"/>
        </w:rPr>
        <w:t xml:space="preserve">the Committee </w:t>
      </w:r>
      <w:proofErr w:type="gramStart"/>
      <w:r w:rsidR="00085FA1">
        <w:rPr>
          <w:rFonts w:ascii="Arial" w:eastAsia="Calibri" w:hAnsi="Arial" w:cs="Arial"/>
          <w:sz w:val="24"/>
          <w:szCs w:val="24"/>
        </w:rPr>
        <w:t>was</w:t>
      </w:r>
      <w:proofErr w:type="gramEnd"/>
      <w:r w:rsidR="009A6158">
        <w:rPr>
          <w:rFonts w:ascii="Arial" w:eastAsia="Calibri" w:hAnsi="Arial" w:cs="Arial"/>
          <w:sz w:val="24"/>
          <w:szCs w:val="24"/>
        </w:rPr>
        <w:t xml:space="preserve"> being asked to agree</w:t>
      </w:r>
      <w:r w:rsidR="00C1596A">
        <w:rPr>
          <w:rFonts w:ascii="Arial" w:eastAsia="Calibri" w:hAnsi="Arial" w:cs="Arial"/>
          <w:sz w:val="24"/>
          <w:szCs w:val="24"/>
        </w:rPr>
        <w:t xml:space="preserve"> its</w:t>
      </w:r>
      <w:r w:rsidR="009A6158">
        <w:rPr>
          <w:rFonts w:ascii="Arial" w:eastAsia="Calibri" w:hAnsi="Arial" w:cs="Arial"/>
          <w:sz w:val="24"/>
          <w:szCs w:val="24"/>
        </w:rPr>
        <w:t xml:space="preserve"> advice to the Board on </w:t>
      </w:r>
      <w:r>
        <w:rPr>
          <w:rFonts w:ascii="Arial" w:eastAsia="Calibri" w:hAnsi="Arial" w:cs="Arial"/>
          <w:sz w:val="24"/>
          <w:szCs w:val="24"/>
        </w:rPr>
        <w:t>how the Commission should resp</w:t>
      </w:r>
      <w:r w:rsidR="00085FA1">
        <w:rPr>
          <w:rFonts w:ascii="Arial" w:eastAsia="Calibri" w:hAnsi="Arial" w:cs="Arial"/>
          <w:sz w:val="24"/>
          <w:szCs w:val="24"/>
        </w:rPr>
        <w:t>ond to the letter, and set out four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C1596A">
        <w:rPr>
          <w:rFonts w:ascii="Arial" w:eastAsia="Calibri" w:hAnsi="Arial" w:cs="Arial"/>
          <w:sz w:val="24"/>
          <w:szCs w:val="24"/>
        </w:rPr>
        <w:t xml:space="preserve">possible ways </w:t>
      </w:r>
      <w:r>
        <w:rPr>
          <w:rFonts w:ascii="Arial" w:eastAsia="Calibri" w:hAnsi="Arial" w:cs="Arial"/>
          <w:sz w:val="24"/>
          <w:szCs w:val="24"/>
        </w:rPr>
        <w:t>the Board m</w:t>
      </w:r>
      <w:r w:rsidR="00BF54B1">
        <w:rPr>
          <w:rFonts w:ascii="Arial" w:eastAsia="Calibri" w:hAnsi="Arial" w:cs="Arial"/>
          <w:sz w:val="24"/>
          <w:szCs w:val="24"/>
        </w:rPr>
        <w:t xml:space="preserve">ight </w:t>
      </w:r>
      <w:r>
        <w:rPr>
          <w:rFonts w:ascii="Arial" w:eastAsia="Calibri" w:hAnsi="Arial" w:cs="Arial"/>
          <w:sz w:val="24"/>
          <w:szCs w:val="24"/>
        </w:rPr>
        <w:t>consider</w:t>
      </w:r>
      <w:r w:rsidR="00C1596A">
        <w:rPr>
          <w:rFonts w:ascii="Arial" w:eastAsia="Calibri" w:hAnsi="Arial" w:cs="Arial"/>
          <w:sz w:val="24"/>
          <w:szCs w:val="24"/>
        </w:rPr>
        <w:t xml:space="preserve"> responding, all of which would include setting out issues that have so far been identified with the current legislation</w:t>
      </w:r>
      <w:r w:rsidR="00085FA1">
        <w:rPr>
          <w:rFonts w:ascii="Arial" w:eastAsia="Calibri" w:hAnsi="Arial" w:cs="Arial"/>
          <w:sz w:val="24"/>
          <w:szCs w:val="24"/>
        </w:rPr>
        <w:t>:</w:t>
      </w:r>
    </w:p>
    <w:p w14:paraId="2E82E526" w14:textId="20C4BB08" w:rsidR="00085FA1" w:rsidRDefault="00085FA1" w:rsidP="00085FA1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85FA1">
        <w:rPr>
          <w:rFonts w:ascii="Arial" w:eastAsia="Calibri" w:hAnsi="Arial" w:cs="Arial"/>
          <w:sz w:val="24"/>
          <w:szCs w:val="24"/>
        </w:rPr>
        <w:t>Recommend</w:t>
      </w:r>
      <w:r w:rsidR="00C1596A">
        <w:rPr>
          <w:rFonts w:ascii="Arial" w:eastAsia="Calibri" w:hAnsi="Arial" w:cs="Arial"/>
          <w:sz w:val="24"/>
          <w:szCs w:val="24"/>
        </w:rPr>
        <w:t>ing</w:t>
      </w:r>
      <w:r w:rsidRPr="00085FA1">
        <w:rPr>
          <w:rFonts w:ascii="Arial" w:eastAsia="Calibri" w:hAnsi="Arial" w:cs="Arial"/>
          <w:sz w:val="24"/>
          <w:szCs w:val="24"/>
        </w:rPr>
        <w:t xml:space="preserve"> a change </w:t>
      </w:r>
      <w:r w:rsidR="00BF54B1">
        <w:rPr>
          <w:rFonts w:ascii="Arial" w:eastAsia="Calibri" w:hAnsi="Arial" w:cs="Arial"/>
          <w:sz w:val="24"/>
          <w:szCs w:val="24"/>
        </w:rPr>
        <w:t>to</w:t>
      </w:r>
      <w:r w:rsidRPr="00085FA1">
        <w:rPr>
          <w:rFonts w:ascii="Arial" w:eastAsia="Calibri" w:hAnsi="Arial" w:cs="Arial"/>
          <w:sz w:val="24"/>
          <w:szCs w:val="24"/>
        </w:rPr>
        <w:t xml:space="preserve"> the definition of ‘sex’ in the Equality Act 2010 to mean ‘biological sex’;</w:t>
      </w:r>
    </w:p>
    <w:p w14:paraId="1F0A53CB" w14:textId="35140213" w:rsidR="00085FA1" w:rsidRDefault="00C1596A" w:rsidP="00085FA1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Setting</w:t>
      </w:r>
      <w:r w:rsidR="00085FA1" w:rsidRPr="00085FA1">
        <w:rPr>
          <w:rFonts w:ascii="Arial" w:eastAsia="Calibri" w:hAnsi="Arial" w:cs="Arial"/>
          <w:sz w:val="24"/>
          <w:szCs w:val="24"/>
        </w:rPr>
        <w:t xml:space="preserve"> out a range of options for addressing </w:t>
      </w:r>
      <w:r>
        <w:rPr>
          <w:rFonts w:ascii="Arial" w:eastAsia="Calibri" w:hAnsi="Arial" w:cs="Arial"/>
          <w:sz w:val="24"/>
          <w:szCs w:val="24"/>
        </w:rPr>
        <w:t>the issues</w:t>
      </w:r>
      <w:r w:rsidR="00085FA1" w:rsidRPr="00085FA1">
        <w:rPr>
          <w:rFonts w:ascii="Arial" w:eastAsia="Calibri" w:hAnsi="Arial" w:cs="Arial"/>
          <w:sz w:val="24"/>
          <w:szCs w:val="24"/>
        </w:rPr>
        <w:t xml:space="preserve">, including advice on </w:t>
      </w:r>
      <w:r w:rsidR="00A753A1">
        <w:rPr>
          <w:rFonts w:ascii="Arial" w:eastAsia="Calibri" w:hAnsi="Arial" w:cs="Arial"/>
          <w:sz w:val="24"/>
          <w:szCs w:val="24"/>
        </w:rPr>
        <w:t>other potential</w:t>
      </w:r>
      <w:r w:rsidR="00AB63E7">
        <w:rPr>
          <w:rFonts w:ascii="Arial" w:eastAsia="Calibri" w:hAnsi="Arial" w:cs="Arial"/>
          <w:sz w:val="24"/>
          <w:szCs w:val="24"/>
        </w:rPr>
        <w:t xml:space="preserve"> targeted</w:t>
      </w:r>
      <w:r w:rsidR="00A753A1">
        <w:rPr>
          <w:rFonts w:ascii="Arial" w:eastAsia="Calibri" w:hAnsi="Arial" w:cs="Arial"/>
          <w:sz w:val="24"/>
          <w:szCs w:val="24"/>
        </w:rPr>
        <w:t xml:space="preserve"> </w:t>
      </w:r>
      <w:r w:rsidR="00085FA1" w:rsidRPr="00085FA1">
        <w:rPr>
          <w:rFonts w:ascii="Arial" w:eastAsia="Calibri" w:hAnsi="Arial" w:cs="Arial"/>
          <w:sz w:val="24"/>
          <w:szCs w:val="24"/>
        </w:rPr>
        <w:t>amendments;</w:t>
      </w:r>
    </w:p>
    <w:p w14:paraId="4F7AE04E" w14:textId="3647E6B1" w:rsidR="00085FA1" w:rsidRDefault="00C1596A" w:rsidP="00085FA1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Advising</w:t>
      </w:r>
      <w:r w:rsidR="00085FA1" w:rsidRPr="00085FA1">
        <w:rPr>
          <w:rFonts w:ascii="Arial" w:eastAsia="Calibri" w:hAnsi="Arial" w:cs="Arial"/>
          <w:sz w:val="24"/>
          <w:szCs w:val="24"/>
        </w:rPr>
        <w:t xml:space="preserve"> that the Government’s Equality Hub is best placed to conduct </w:t>
      </w:r>
      <w:r>
        <w:rPr>
          <w:rFonts w:ascii="Arial" w:eastAsia="Calibri" w:hAnsi="Arial" w:cs="Arial"/>
          <w:sz w:val="24"/>
          <w:szCs w:val="24"/>
        </w:rPr>
        <w:t>the</w:t>
      </w:r>
      <w:r w:rsidRPr="00085FA1">
        <w:rPr>
          <w:rFonts w:ascii="Arial" w:eastAsia="Calibri" w:hAnsi="Arial" w:cs="Arial"/>
          <w:sz w:val="24"/>
          <w:szCs w:val="24"/>
        </w:rPr>
        <w:t xml:space="preserve"> </w:t>
      </w:r>
      <w:r w:rsidR="00085FA1" w:rsidRPr="00085FA1">
        <w:rPr>
          <w:rFonts w:ascii="Arial" w:eastAsia="Calibri" w:hAnsi="Arial" w:cs="Arial"/>
          <w:sz w:val="24"/>
          <w:szCs w:val="24"/>
        </w:rPr>
        <w:t xml:space="preserve">process </w:t>
      </w:r>
      <w:r w:rsidR="001E1BE5">
        <w:rPr>
          <w:rFonts w:ascii="Arial" w:eastAsia="Calibri" w:hAnsi="Arial" w:cs="Arial"/>
          <w:sz w:val="24"/>
          <w:szCs w:val="24"/>
        </w:rPr>
        <w:t xml:space="preserve">of </w:t>
      </w:r>
      <w:r w:rsidR="00085FA1" w:rsidRPr="00085FA1">
        <w:rPr>
          <w:rFonts w:ascii="Arial" w:eastAsia="Calibri" w:hAnsi="Arial" w:cs="Arial"/>
          <w:sz w:val="24"/>
          <w:szCs w:val="24"/>
        </w:rPr>
        <w:t>consultation and engagement that is needed to make a robust evidence-based decision on any potential legislative change;</w:t>
      </w:r>
    </w:p>
    <w:p w14:paraId="5D734421" w14:textId="7F69E465" w:rsidR="00085FA1" w:rsidRDefault="00085FA1" w:rsidP="00085FA1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Conti</w:t>
      </w:r>
      <w:r w:rsidR="00A753A1">
        <w:rPr>
          <w:rFonts w:ascii="Arial" w:eastAsia="Calibri" w:hAnsi="Arial" w:cs="Arial"/>
          <w:sz w:val="24"/>
          <w:szCs w:val="24"/>
        </w:rPr>
        <w:t>nue with our current activities;</w:t>
      </w:r>
      <w:r>
        <w:rPr>
          <w:rFonts w:ascii="Arial" w:eastAsia="Calibri" w:hAnsi="Arial" w:cs="Arial"/>
          <w:sz w:val="24"/>
          <w:szCs w:val="24"/>
        </w:rPr>
        <w:t xml:space="preserve"> including </w:t>
      </w:r>
      <w:r w:rsidR="00A753A1">
        <w:rPr>
          <w:rFonts w:ascii="Arial" w:eastAsia="Calibri" w:hAnsi="Arial" w:cs="Arial"/>
          <w:sz w:val="24"/>
          <w:szCs w:val="24"/>
        </w:rPr>
        <w:t xml:space="preserve">strategic litigation to clarify the law and </w:t>
      </w:r>
      <w:r>
        <w:rPr>
          <w:rFonts w:ascii="Arial" w:eastAsia="Calibri" w:hAnsi="Arial" w:cs="Arial"/>
          <w:sz w:val="24"/>
          <w:szCs w:val="24"/>
        </w:rPr>
        <w:t xml:space="preserve">providing advice and guidance such as the Single Sex Services guidance. </w:t>
      </w:r>
    </w:p>
    <w:p w14:paraId="2693E702" w14:textId="09FE7198" w:rsidR="00085FA1" w:rsidRDefault="00085FA1" w:rsidP="00085FA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D2DAA5B" w14:textId="75EB555A" w:rsidR="001E1BE5" w:rsidRDefault="001E1BE5" w:rsidP="001E1BE5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3.3</w:t>
      </w:r>
      <w:r>
        <w:rPr>
          <w:rFonts w:ascii="Arial" w:eastAsia="Calibri" w:hAnsi="Arial" w:cs="Arial"/>
          <w:sz w:val="24"/>
          <w:szCs w:val="24"/>
        </w:rPr>
        <w:tab/>
        <w:t>The Committee acknowledged that there are</w:t>
      </w:r>
      <w:r w:rsidRPr="001E1BE5">
        <w:rPr>
          <w:rFonts w:ascii="Arial" w:eastAsia="Calibri" w:hAnsi="Arial" w:cs="Arial"/>
          <w:sz w:val="24"/>
          <w:szCs w:val="24"/>
        </w:rPr>
        <w:t xml:space="preserve"> issues with the current legislation, and that both the Gender Recognition Act 2004 and the Equality Act 2</w:t>
      </w:r>
      <w:r>
        <w:rPr>
          <w:rFonts w:ascii="Arial" w:eastAsia="Calibri" w:hAnsi="Arial" w:cs="Arial"/>
          <w:sz w:val="24"/>
          <w:szCs w:val="24"/>
        </w:rPr>
        <w:t xml:space="preserve">010 are outdated in some ways. </w:t>
      </w:r>
    </w:p>
    <w:p w14:paraId="48209AE6" w14:textId="77777777" w:rsidR="001E1BE5" w:rsidRDefault="001E1BE5" w:rsidP="001E1BE5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</w:p>
    <w:p w14:paraId="01587F3B" w14:textId="7D77F543" w:rsidR="001E1BE5" w:rsidRDefault="001E1BE5" w:rsidP="001E1BE5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3.4</w:t>
      </w:r>
      <w:r>
        <w:rPr>
          <w:rFonts w:ascii="Arial" w:eastAsia="Calibri" w:hAnsi="Arial" w:cs="Arial"/>
          <w:sz w:val="24"/>
          <w:szCs w:val="24"/>
        </w:rPr>
        <w:tab/>
        <w:t xml:space="preserve">Members discussed how the </w:t>
      </w:r>
      <w:r w:rsidRPr="001E1BE5">
        <w:rPr>
          <w:rFonts w:ascii="Arial" w:eastAsia="Calibri" w:hAnsi="Arial" w:cs="Arial"/>
          <w:sz w:val="24"/>
          <w:szCs w:val="24"/>
        </w:rPr>
        <w:t>conflation of the terms ‘sex’ and ‘gender’ creates serious dif</w:t>
      </w:r>
      <w:r>
        <w:rPr>
          <w:rFonts w:ascii="Arial" w:eastAsia="Calibri" w:hAnsi="Arial" w:cs="Arial"/>
          <w:sz w:val="24"/>
          <w:szCs w:val="24"/>
        </w:rPr>
        <w:t xml:space="preserve">ficulties for service providers, and that there was a need for more clarity around the terms. However, they noted that legislative change was not the only way in which this </w:t>
      </w:r>
      <w:proofErr w:type="gramStart"/>
      <w:r>
        <w:rPr>
          <w:rFonts w:ascii="Arial" w:eastAsia="Calibri" w:hAnsi="Arial" w:cs="Arial"/>
          <w:sz w:val="24"/>
          <w:szCs w:val="24"/>
        </w:rPr>
        <w:t>could be achieved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, advising that the </w:t>
      </w:r>
      <w:r w:rsidRPr="001E1BE5">
        <w:rPr>
          <w:rFonts w:ascii="Arial" w:eastAsia="Calibri" w:hAnsi="Arial" w:cs="Arial"/>
          <w:sz w:val="24"/>
          <w:szCs w:val="24"/>
        </w:rPr>
        <w:t>Commission should continue, or increase, its work in providing advice and guidance, such as</w:t>
      </w:r>
      <w:r>
        <w:rPr>
          <w:rFonts w:ascii="Arial" w:eastAsia="Calibri" w:hAnsi="Arial" w:cs="Arial"/>
          <w:sz w:val="24"/>
          <w:szCs w:val="24"/>
        </w:rPr>
        <w:t xml:space="preserve"> the Single Sex </w:t>
      </w:r>
      <w:r w:rsidR="00C1596A">
        <w:rPr>
          <w:rFonts w:ascii="Arial" w:eastAsia="Calibri" w:hAnsi="Arial" w:cs="Arial"/>
          <w:sz w:val="24"/>
          <w:szCs w:val="24"/>
        </w:rPr>
        <w:t xml:space="preserve">Services </w:t>
      </w:r>
      <w:r>
        <w:rPr>
          <w:rFonts w:ascii="Arial" w:eastAsia="Calibri" w:hAnsi="Arial" w:cs="Arial"/>
          <w:sz w:val="24"/>
          <w:szCs w:val="24"/>
        </w:rPr>
        <w:t>guidance.</w:t>
      </w:r>
    </w:p>
    <w:p w14:paraId="057D5FE3" w14:textId="026D736F" w:rsidR="00AB63E7" w:rsidRDefault="00AB63E7" w:rsidP="001E1BE5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</w:p>
    <w:p w14:paraId="420F7D21" w14:textId="53E55227" w:rsidR="00AB63E7" w:rsidRDefault="00AB63E7" w:rsidP="00AB63E7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3.5</w:t>
      </w:r>
      <w:r>
        <w:rPr>
          <w:rFonts w:ascii="Arial" w:eastAsia="Calibri" w:hAnsi="Arial" w:cs="Arial"/>
          <w:sz w:val="24"/>
          <w:szCs w:val="24"/>
        </w:rPr>
        <w:tab/>
        <w:t xml:space="preserve">The Committee advised that </w:t>
      </w:r>
      <w:r w:rsidRPr="001A4906">
        <w:rPr>
          <w:rFonts w:ascii="Arial" w:eastAsia="Calibri" w:hAnsi="Arial" w:cs="Arial"/>
          <w:sz w:val="24"/>
          <w:szCs w:val="24"/>
        </w:rPr>
        <w:t xml:space="preserve">there is variance </w:t>
      </w:r>
      <w:r w:rsidR="00C1596A">
        <w:rPr>
          <w:rFonts w:ascii="Arial" w:eastAsia="Calibri" w:hAnsi="Arial" w:cs="Arial"/>
          <w:sz w:val="24"/>
          <w:szCs w:val="24"/>
        </w:rPr>
        <w:t>between</w:t>
      </w:r>
      <w:r w:rsidR="00C1596A" w:rsidRPr="001A4906">
        <w:rPr>
          <w:rFonts w:ascii="Arial" w:eastAsia="Calibri" w:hAnsi="Arial" w:cs="Arial"/>
          <w:sz w:val="24"/>
          <w:szCs w:val="24"/>
        </w:rPr>
        <w:t xml:space="preserve"> </w:t>
      </w:r>
      <w:r w:rsidRPr="001A4906">
        <w:rPr>
          <w:rFonts w:ascii="Arial" w:eastAsia="Calibri" w:hAnsi="Arial" w:cs="Arial"/>
          <w:sz w:val="24"/>
          <w:szCs w:val="24"/>
        </w:rPr>
        <w:t xml:space="preserve">the policy positions of the Welsh Government and the UK Government. In particular, the Committee noted </w:t>
      </w:r>
      <w:r w:rsidR="00C1596A">
        <w:rPr>
          <w:rFonts w:ascii="Arial" w:eastAsia="Calibri" w:hAnsi="Arial" w:cs="Arial"/>
          <w:sz w:val="24"/>
          <w:szCs w:val="24"/>
        </w:rPr>
        <w:t>that there would be</w:t>
      </w:r>
      <w:r w:rsidRPr="001A4906">
        <w:rPr>
          <w:rFonts w:ascii="Arial" w:eastAsia="Calibri" w:hAnsi="Arial" w:cs="Arial"/>
          <w:sz w:val="24"/>
          <w:szCs w:val="24"/>
        </w:rPr>
        <w:t xml:space="preserve"> tension between the recently published Welsh Government LGBTQ+ Action Plan and any proposed change in law that may </w:t>
      </w:r>
      <w:r w:rsidRPr="001A4906">
        <w:rPr>
          <w:rFonts w:ascii="Arial" w:eastAsia="Calibri" w:hAnsi="Arial" w:cs="Arial"/>
          <w:sz w:val="24"/>
          <w:szCs w:val="24"/>
        </w:rPr>
        <w:lastRenderedPageBreak/>
        <w:t>r</w:t>
      </w:r>
      <w:r>
        <w:rPr>
          <w:rFonts w:ascii="Arial" w:eastAsia="Calibri" w:hAnsi="Arial" w:cs="Arial"/>
          <w:sz w:val="24"/>
          <w:szCs w:val="24"/>
        </w:rPr>
        <w:t xml:space="preserve">educe </w:t>
      </w:r>
      <w:proofErr w:type="gramStart"/>
      <w:r>
        <w:rPr>
          <w:rFonts w:ascii="Arial" w:eastAsia="Calibri" w:hAnsi="Arial" w:cs="Arial"/>
          <w:sz w:val="24"/>
          <w:szCs w:val="24"/>
        </w:rPr>
        <w:t>trans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people’s rights, highlighting that</w:t>
      </w:r>
      <w:r w:rsidRPr="001A4906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the</w:t>
      </w:r>
      <w:r w:rsidRPr="001A4906">
        <w:rPr>
          <w:rFonts w:ascii="Arial" w:eastAsia="Calibri" w:hAnsi="Arial" w:cs="Arial"/>
          <w:sz w:val="24"/>
          <w:szCs w:val="24"/>
        </w:rPr>
        <w:t xml:space="preserve"> LGBTQ+ Action Plan </w:t>
      </w:r>
      <w:r w:rsidR="00C1596A">
        <w:rPr>
          <w:rFonts w:ascii="Arial" w:eastAsia="Calibri" w:hAnsi="Arial" w:cs="Arial"/>
          <w:sz w:val="24"/>
          <w:szCs w:val="24"/>
        </w:rPr>
        <w:t>has</w:t>
      </w:r>
      <w:r w:rsidR="00C1596A" w:rsidRPr="001A4906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trans rights at </w:t>
      </w:r>
      <w:r w:rsidR="00C1596A">
        <w:rPr>
          <w:rFonts w:ascii="Arial" w:eastAsia="Calibri" w:hAnsi="Arial" w:cs="Arial"/>
          <w:sz w:val="24"/>
          <w:szCs w:val="24"/>
        </w:rPr>
        <w:t xml:space="preserve">its </w:t>
      </w:r>
      <w:r>
        <w:rPr>
          <w:rFonts w:ascii="Arial" w:eastAsia="Calibri" w:hAnsi="Arial" w:cs="Arial"/>
          <w:sz w:val="24"/>
          <w:szCs w:val="24"/>
        </w:rPr>
        <w:t xml:space="preserve">heart. </w:t>
      </w:r>
    </w:p>
    <w:p w14:paraId="3BF2250B" w14:textId="77777777" w:rsidR="00AB63E7" w:rsidRDefault="00AB63E7" w:rsidP="001E1BE5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</w:p>
    <w:p w14:paraId="19547A99" w14:textId="0CBBC0B7" w:rsidR="001E1BE5" w:rsidRDefault="001E1BE5" w:rsidP="001E1BE5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</w:p>
    <w:p w14:paraId="19DCEEDF" w14:textId="603647F1" w:rsidR="001E1BE5" w:rsidRDefault="00AB63E7" w:rsidP="001E1BE5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3.6</w:t>
      </w:r>
      <w:r w:rsidR="001E1BE5">
        <w:rPr>
          <w:rFonts w:ascii="Arial" w:eastAsia="Calibri" w:hAnsi="Arial" w:cs="Arial"/>
          <w:sz w:val="24"/>
          <w:szCs w:val="24"/>
        </w:rPr>
        <w:tab/>
      </w:r>
      <w:r w:rsidR="001173F4">
        <w:rPr>
          <w:rFonts w:ascii="Arial" w:eastAsia="Calibri" w:hAnsi="Arial" w:cs="Arial"/>
          <w:sz w:val="24"/>
          <w:szCs w:val="24"/>
        </w:rPr>
        <w:t>Members</w:t>
      </w:r>
      <w:r w:rsidR="001E1BE5">
        <w:rPr>
          <w:rFonts w:ascii="Arial" w:eastAsia="Calibri" w:hAnsi="Arial" w:cs="Arial"/>
          <w:sz w:val="24"/>
          <w:szCs w:val="24"/>
        </w:rPr>
        <w:t xml:space="preserve"> </w:t>
      </w:r>
      <w:r w:rsidR="00C1596A">
        <w:rPr>
          <w:rFonts w:ascii="Arial" w:eastAsia="Calibri" w:hAnsi="Arial" w:cs="Arial"/>
          <w:sz w:val="24"/>
          <w:szCs w:val="24"/>
        </w:rPr>
        <w:t xml:space="preserve">agreed </w:t>
      </w:r>
      <w:r w:rsidR="001E1BE5">
        <w:rPr>
          <w:rFonts w:ascii="Arial" w:eastAsia="Calibri" w:hAnsi="Arial" w:cs="Arial"/>
          <w:sz w:val="24"/>
          <w:szCs w:val="24"/>
        </w:rPr>
        <w:t xml:space="preserve">that the Commission </w:t>
      </w:r>
      <w:r w:rsidR="00BF54B1">
        <w:rPr>
          <w:rFonts w:ascii="Arial" w:eastAsia="Calibri" w:hAnsi="Arial" w:cs="Arial"/>
          <w:sz w:val="24"/>
          <w:szCs w:val="24"/>
        </w:rPr>
        <w:t>needed</w:t>
      </w:r>
      <w:r w:rsidR="001E1BE5">
        <w:rPr>
          <w:rFonts w:ascii="Arial" w:eastAsia="Calibri" w:hAnsi="Arial" w:cs="Arial"/>
          <w:sz w:val="24"/>
          <w:szCs w:val="24"/>
        </w:rPr>
        <w:t xml:space="preserve"> to act in some way, and that doing no</w:t>
      </w:r>
      <w:r w:rsidR="001173F4">
        <w:rPr>
          <w:rFonts w:ascii="Arial" w:eastAsia="Calibri" w:hAnsi="Arial" w:cs="Arial"/>
          <w:sz w:val="24"/>
          <w:szCs w:val="24"/>
        </w:rPr>
        <w:t>thing is not a feasible option. The Committee strongly recommended</w:t>
      </w:r>
      <w:r w:rsidR="00463639">
        <w:rPr>
          <w:rFonts w:ascii="Arial" w:eastAsia="Calibri" w:hAnsi="Arial" w:cs="Arial"/>
          <w:sz w:val="24"/>
          <w:szCs w:val="24"/>
        </w:rPr>
        <w:t xml:space="preserve"> that all actions must be</w:t>
      </w:r>
      <w:r w:rsidR="001173F4" w:rsidRPr="001173F4">
        <w:rPr>
          <w:rFonts w:ascii="Arial" w:eastAsia="Calibri" w:hAnsi="Arial" w:cs="Arial"/>
          <w:sz w:val="24"/>
          <w:szCs w:val="24"/>
        </w:rPr>
        <w:t xml:space="preserve"> handled sensitively so as not to further polarise public debate, and to ensure that the Commission is able to continue providing </w:t>
      </w:r>
      <w:r w:rsidR="00C1596A">
        <w:rPr>
          <w:rFonts w:ascii="Arial" w:eastAsia="Calibri" w:hAnsi="Arial" w:cs="Arial"/>
          <w:sz w:val="24"/>
          <w:szCs w:val="24"/>
        </w:rPr>
        <w:t>good</w:t>
      </w:r>
      <w:r w:rsidR="00C1596A" w:rsidRPr="001173F4">
        <w:rPr>
          <w:rFonts w:ascii="Arial" w:eastAsia="Calibri" w:hAnsi="Arial" w:cs="Arial"/>
          <w:sz w:val="24"/>
          <w:szCs w:val="24"/>
        </w:rPr>
        <w:t xml:space="preserve"> </w:t>
      </w:r>
      <w:r w:rsidR="001173F4" w:rsidRPr="001173F4">
        <w:rPr>
          <w:rFonts w:ascii="Arial" w:eastAsia="Calibri" w:hAnsi="Arial" w:cs="Arial"/>
          <w:sz w:val="24"/>
          <w:szCs w:val="24"/>
        </w:rPr>
        <w:t>practice advice to the Welsh Government (and the UK Government), particularly giv</w:t>
      </w:r>
      <w:r w:rsidR="001A4906">
        <w:rPr>
          <w:rFonts w:ascii="Arial" w:eastAsia="Calibri" w:hAnsi="Arial" w:cs="Arial"/>
          <w:sz w:val="24"/>
          <w:szCs w:val="24"/>
        </w:rPr>
        <w:t>en the policy direction</w:t>
      </w:r>
      <w:r w:rsidR="001173F4" w:rsidRPr="001173F4">
        <w:rPr>
          <w:rFonts w:ascii="Arial" w:eastAsia="Calibri" w:hAnsi="Arial" w:cs="Arial"/>
          <w:sz w:val="24"/>
          <w:szCs w:val="24"/>
        </w:rPr>
        <w:t xml:space="preserve"> and the social context of Wales</w:t>
      </w:r>
      <w:r w:rsidR="001173F4">
        <w:rPr>
          <w:rFonts w:ascii="Arial" w:eastAsia="Calibri" w:hAnsi="Arial" w:cs="Arial"/>
          <w:sz w:val="24"/>
          <w:szCs w:val="24"/>
        </w:rPr>
        <w:t>.</w:t>
      </w:r>
    </w:p>
    <w:p w14:paraId="627A6017" w14:textId="64D5D12C" w:rsidR="001173F4" w:rsidRDefault="001173F4" w:rsidP="001E1BE5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</w:p>
    <w:p w14:paraId="79C66B68" w14:textId="1D72D845" w:rsidR="001173F4" w:rsidRDefault="00AB63E7" w:rsidP="001E1BE5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3.7</w:t>
      </w:r>
      <w:r w:rsidR="001173F4">
        <w:rPr>
          <w:rFonts w:ascii="Arial" w:eastAsia="Calibri" w:hAnsi="Arial" w:cs="Arial"/>
          <w:sz w:val="24"/>
          <w:szCs w:val="24"/>
        </w:rPr>
        <w:tab/>
        <w:t>T</w:t>
      </w:r>
      <w:r w:rsidR="001173F4" w:rsidRPr="001173F4">
        <w:rPr>
          <w:rFonts w:ascii="Arial" w:eastAsia="Calibri" w:hAnsi="Arial" w:cs="Arial"/>
          <w:sz w:val="24"/>
          <w:szCs w:val="24"/>
        </w:rPr>
        <w:t xml:space="preserve">he Committee expressed serious concerns that the proposed change to the definition of sex in the Equality Act 2010 </w:t>
      </w:r>
      <w:r w:rsidR="00C1596A">
        <w:rPr>
          <w:rFonts w:ascii="Arial" w:eastAsia="Calibri" w:hAnsi="Arial" w:cs="Arial"/>
          <w:sz w:val="24"/>
          <w:szCs w:val="24"/>
        </w:rPr>
        <w:t>would</w:t>
      </w:r>
      <w:r w:rsidR="00C1596A" w:rsidRPr="001173F4">
        <w:rPr>
          <w:rFonts w:ascii="Arial" w:eastAsia="Calibri" w:hAnsi="Arial" w:cs="Arial"/>
          <w:sz w:val="24"/>
          <w:szCs w:val="24"/>
        </w:rPr>
        <w:t xml:space="preserve"> </w:t>
      </w:r>
      <w:r w:rsidR="001173F4" w:rsidRPr="001173F4">
        <w:rPr>
          <w:rFonts w:ascii="Arial" w:eastAsia="Calibri" w:hAnsi="Arial" w:cs="Arial"/>
          <w:sz w:val="24"/>
          <w:szCs w:val="24"/>
        </w:rPr>
        <w:t xml:space="preserve">result in the diminution of the rights of </w:t>
      </w:r>
      <w:proofErr w:type="gramStart"/>
      <w:r w:rsidR="001173F4" w:rsidRPr="001173F4">
        <w:rPr>
          <w:rFonts w:ascii="Arial" w:eastAsia="Calibri" w:hAnsi="Arial" w:cs="Arial"/>
          <w:sz w:val="24"/>
          <w:szCs w:val="24"/>
        </w:rPr>
        <w:t>trans</w:t>
      </w:r>
      <w:proofErr w:type="gramEnd"/>
      <w:r w:rsidR="001173F4" w:rsidRPr="001173F4">
        <w:rPr>
          <w:rFonts w:ascii="Arial" w:eastAsia="Calibri" w:hAnsi="Arial" w:cs="Arial"/>
          <w:sz w:val="24"/>
          <w:szCs w:val="24"/>
        </w:rPr>
        <w:t xml:space="preserve"> people with a </w:t>
      </w:r>
      <w:r w:rsidR="00BF54B1">
        <w:rPr>
          <w:rFonts w:ascii="Arial" w:eastAsia="Calibri" w:hAnsi="Arial" w:cs="Arial"/>
          <w:sz w:val="24"/>
          <w:szCs w:val="24"/>
        </w:rPr>
        <w:t>Gender Recognition Certificate (GRC)</w:t>
      </w:r>
      <w:r w:rsidR="001173F4" w:rsidRPr="001173F4">
        <w:rPr>
          <w:rFonts w:ascii="Arial" w:eastAsia="Calibri" w:hAnsi="Arial" w:cs="Arial"/>
          <w:sz w:val="24"/>
          <w:szCs w:val="24"/>
        </w:rPr>
        <w:t xml:space="preserve">. They advised that it is important that any potential changes do not weaken the protections that the Act currently provides to </w:t>
      </w:r>
      <w:proofErr w:type="gramStart"/>
      <w:r w:rsidR="001173F4" w:rsidRPr="001173F4">
        <w:rPr>
          <w:rFonts w:ascii="Arial" w:eastAsia="Calibri" w:hAnsi="Arial" w:cs="Arial"/>
          <w:sz w:val="24"/>
          <w:szCs w:val="24"/>
        </w:rPr>
        <w:t>trans</w:t>
      </w:r>
      <w:proofErr w:type="gramEnd"/>
      <w:r w:rsidR="001173F4" w:rsidRPr="001173F4">
        <w:rPr>
          <w:rFonts w:ascii="Arial" w:eastAsia="Calibri" w:hAnsi="Arial" w:cs="Arial"/>
          <w:sz w:val="24"/>
          <w:szCs w:val="24"/>
        </w:rPr>
        <w:t xml:space="preserve"> people. In the same vein, it is important that any potential changes </w:t>
      </w:r>
      <w:proofErr w:type="gramStart"/>
      <w:r w:rsidR="001173F4" w:rsidRPr="001173F4">
        <w:rPr>
          <w:rFonts w:ascii="Arial" w:eastAsia="Calibri" w:hAnsi="Arial" w:cs="Arial"/>
          <w:sz w:val="24"/>
          <w:szCs w:val="24"/>
        </w:rPr>
        <w:t>cannot be perceived</w:t>
      </w:r>
      <w:proofErr w:type="gramEnd"/>
      <w:r w:rsidR="001173F4" w:rsidRPr="001173F4">
        <w:rPr>
          <w:rFonts w:ascii="Arial" w:eastAsia="Calibri" w:hAnsi="Arial" w:cs="Arial"/>
          <w:sz w:val="24"/>
          <w:szCs w:val="24"/>
        </w:rPr>
        <w:t xml:space="preserve"> to damag</w:t>
      </w:r>
      <w:r w:rsidR="001173F4">
        <w:rPr>
          <w:rFonts w:ascii="Arial" w:eastAsia="Calibri" w:hAnsi="Arial" w:cs="Arial"/>
          <w:sz w:val="24"/>
          <w:szCs w:val="24"/>
        </w:rPr>
        <w:t>e the rights of women and girls.</w:t>
      </w:r>
    </w:p>
    <w:p w14:paraId="57E8299A" w14:textId="7363ACEC" w:rsidR="001173F4" w:rsidRDefault="001173F4" w:rsidP="001E1BE5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</w:p>
    <w:p w14:paraId="17EC4358" w14:textId="3475A104" w:rsidR="00463639" w:rsidRDefault="00AB63E7" w:rsidP="001E1BE5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3.8</w:t>
      </w:r>
      <w:r w:rsidR="001173F4">
        <w:rPr>
          <w:rFonts w:ascii="Arial" w:eastAsia="Calibri" w:hAnsi="Arial" w:cs="Arial"/>
          <w:sz w:val="24"/>
          <w:szCs w:val="24"/>
        </w:rPr>
        <w:tab/>
      </w:r>
      <w:r w:rsidR="00463639">
        <w:rPr>
          <w:rFonts w:ascii="Arial" w:eastAsia="Calibri" w:hAnsi="Arial" w:cs="Arial"/>
          <w:sz w:val="24"/>
          <w:szCs w:val="24"/>
        </w:rPr>
        <w:t>Members noted that there is</w:t>
      </w:r>
      <w:r w:rsidR="001173F4">
        <w:rPr>
          <w:rFonts w:ascii="Arial" w:eastAsia="Calibri" w:hAnsi="Arial" w:cs="Arial"/>
          <w:sz w:val="24"/>
          <w:szCs w:val="24"/>
        </w:rPr>
        <w:t xml:space="preserve"> much to be done around </w:t>
      </w:r>
      <w:proofErr w:type="gramStart"/>
      <w:r w:rsidR="001173F4">
        <w:rPr>
          <w:rFonts w:ascii="Arial" w:eastAsia="Calibri" w:hAnsi="Arial" w:cs="Arial"/>
          <w:sz w:val="24"/>
          <w:szCs w:val="24"/>
        </w:rPr>
        <w:t>this</w:t>
      </w:r>
      <w:proofErr w:type="gramEnd"/>
      <w:r w:rsidR="001173F4">
        <w:rPr>
          <w:rFonts w:ascii="Arial" w:eastAsia="Calibri" w:hAnsi="Arial" w:cs="Arial"/>
          <w:sz w:val="24"/>
          <w:szCs w:val="24"/>
        </w:rPr>
        <w:t xml:space="preserve"> subject matter that sits o</w:t>
      </w:r>
      <w:r w:rsidR="00463639">
        <w:rPr>
          <w:rFonts w:ascii="Arial" w:eastAsia="Calibri" w:hAnsi="Arial" w:cs="Arial"/>
          <w:sz w:val="24"/>
          <w:szCs w:val="24"/>
        </w:rPr>
        <w:t>utside of the legal definition, such as guidance on the terminology and application of the legislation.</w:t>
      </w:r>
    </w:p>
    <w:p w14:paraId="7EA0F096" w14:textId="77777777" w:rsidR="00463639" w:rsidRDefault="00463639" w:rsidP="001E1BE5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</w:p>
    <w:p w14:paraId="71FA9FE0" w14:textId="0D0E9BE3" w:rsidR="00463639" w:rsidRDefault="00463639" w:rsidP="001E1BE5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</w:t>
      </w:r>
      <w:r w:rsidR="00AB63E7">
        <w:rPr>
          <w:rFonts w:ascii="Arial" w:eastAsia="Calibri" w:hAnsi="Arial" w:cs="Arial"/>
          <w:sz w:val="24"/>
          <w:szCs w:val="24"/>
        </w:rPr>
        <w:t>9</w:t>
      </w:r>
      <w:r>
        <w:rPr>
          <w:rFonts w:ascii="Arial" w:eastAsia="Calibri" w:hAnsi="Arial" w:cs="Arial"/>
          <w:sz w:val="24"/>
          <w:szCs w:val="24"/>
        </w:rPr>
        <w:tab/>
        <w:t xml:space="preserve">Committee members expressed concerns about any potential amendments that may weaken the </w:t>
      </w:r>
      <w:r w:rsidR="00C906A6">
        <w:rPr>
          <w:rFonts w:ascii="Arial" w:eastAsia="Calibri" w:hAnsi="Arial" w:cs="Arial"/>
          <w:sz w:val="24"/>
          <w:szCs w:val="24"/>
        </w:rPr>
        <w:t xml:space="preserve">protections in </w:t>
      </w:r>
      <w:r>
        <w:rPr>
          <w:rFonts w:ascii="Arial" w:eastAsia="Calibri" w:hAnsi="Arial" w:cs="Arial"/>
          <w:sz w:val="24"/>
          <w:szCs w:val="24"/>
        </w:rPr>
        <w:t xml:space="preserve">the Equality Act 2010, particularly in the context of the UK leaving the EU and the concomitant loss of EU protective laws. </w:t>
      </w:r>
    </w:p>
    <w:p w14:paraId="5DF1A93C" w14:textId="77777777" w:rsidR="00463639" w:rsidRDefault="00463639" w:rsidP="001E1BE5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</w:p>
    <w:p w14:paraId="51EDDEE2" w14:textId="10E2DE8E" w:rsidR="001173F4" w:rsidRDefault="00AB63E7" w:rsidP="001E1BE5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3.10</w:t>
      </w:r>
      <w:r w:rsidR="00463639">
        <w:rPr>
          <w:rFonts w:ascii="Arial" w:eastAsia="Calibri" w:hAnsi="Arial" w:cs="Arial"/>
          <w:sz w:val="24"/>
          <w:szCs w:val="24"/>
        </w:rPr>
        <w:tab/>
        <w:t xml:space="preserve">The Committee noted that </w:t>
      </w:r>
      <w:r w:rsidR="00463639" w:rsidRPr="00463639">
        <w:rPr>
          <w:rFonts w:ascii="Arial" w:eastAsia="Calibri" w:hAnsi="Arial" w:cs="Arial"/>
          <w:sz w:val="24"/>
          <w:szCs w:val="24"/>
        </w:rPr>
        <w:t>the proposed definitional change marks a distinct change from our previous policy position, and there was potential for unwelcome legal challenge</w:t>
      </w:r>
      <w:r w:rsidR="00463639">
        <w:rPr>
          <w:rFonts w:ascii="Arial" w:eastAsia="Calibri" w:hAnsi="Arial" w:cs="Arial"/>
          <w:sz w:val="24"/>
          <w:szCs w:val="24"/>
        </w:rPr>
        <w:t>.</w:t>
      </w:r>
    </w:p>
    <w:p w14:paraId="40D2B570" w14:textId="41CA63CF" w:rsidR="00463639" w:rsidRDefault="00463639" w:rsidP="001E1BE5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</w:p>
    <w:p w14:paraId="03F0E0DF" w14:textId="59DFA23C" w:rsidR="005E2638" w:rsidRDefault="00AB63E7" w:rsidP="005E2638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3.11</w:t>
      </w:r>
      <w:r w:rsidR="00463639">
        <w:rPr>
          <w:rFonts w:ascii="Arial" w:eastAsia="Calibri" w:hAnsi="Arial" w:cs="Arial"/>
          <w:sz w:val="24"/>
          <w:szCs w:val="24"/>
        </w:rPr>
        <w:tab/>
        <w:t xml:space="preserve">Members advised that they would welcome </w:t>
      </w:r>
      <w:r w:rsidR="0056511B">
        <w:rPr>
          <w:rFonts w:ascii="Arial" w:eastAsia="Calibri" w:hAnsi="Arial" w:cs="Arial"/>
          <w:sz w:val="24"/>
          <w:szCs w:val="24"/>
        </w:rPr>
        <w:t xml:space="preserve">targeted changes to the legislation that would provide more clarity around the terms ‘sex’ and ‘gender’, but only if the definition of ‘sex’ remains as ‘legal sex’, as </w:t>
      </w:r>
      <w:r w:rsidR="00C906A6">
        <w:rPr>
          <w:rFonts w:ascii="Arial" w:eastAsia="Calibri" w:hAnsi="Arial" w:cs="Arial"/>
          <w:sz w:val="24"/>
          <w:szCs w:val="24"/>
        </w:rPr>
        <w:t xml:space="preserve">recorded on a birth certificate </w:t>
      </w:r>
      <w:r w:rsidR="0056511B">
        <w:rPr>
          <w:rFonts w:ascii="Arial" w:eastAsia="Calibri" w:hAnsi="Arial" w:cs="Arial"/>
          <w:sz w:val="24"/>
          <w:szCs w:val="24"/>
        </w:rPr>
        <w:t>or G</w:t>
      </w:r>
      <w:r w:rsidR="00BF54B1">
        <w:rPr>
          <w:rFonts w:ascii="Arial" w:eastAsia="Calibri" w:hAnsi="Arial" w:cs="Arial"/>
          <w:sz w:val="24"/>
          <w:szCs w:val="24"/>
        </w:rPr>
        <w:t>RC</w:t>
      </w:r>
      <w:r w:rsidR="0056511B">
        <w:rPr>
          <w:rFonts w:ascii="Arial" w:eastAsia="Calibri" w:hAnsi="Arial" w:cs="Arial"/>
          <w:sz w:val="24"/>
          <w:szCs w:val="24"/>
        </w:rPr>
        <w:t xml:space="preserve">. </w:t>
      </w:r>
    </w:p>
    <w:p w14:paraId="2D100A6E" w14:textId="7D0F2A09" w:rsidR="0056511B" w:rsidRDefault="0056511B" w:rsidP="0070002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C93FC35" w14:textId="450E5805" w:rsidR="0056511B" w:rsidRDefault="00700026" w:rsidP="001E1BE5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3.12</w:t>
      </w:r>
      <w:r w:rsidR="0056511B">
        <w:rPr>
          <w:rFonts w:ascii="Arial" w:eastAsia="Calibri" w:hAnsi="Arial" w:cs="Arial"/>
          <w:sz w:val="24"/>
          <w:szCs w:val="24"/>
        </w:rPr>
        <w:tab/>
      </w:r>
      <w:r w:rsidR="003A6DA4">
        <w:rPr>
          <w:rFonts w:ascii="Arial" w:eastAsia="Calibri" w:hAnsi="Arial" w:cs="Arial"/>
          <w:sz w:val="24"/>
          <w:szCs w:val="24"/>
        </w:rPr>
        <w:t xml:space="preserve">Members noted the challenges that public services face when implementing legislation </w:t>
      </w:r>
      <w:r w:rsidR="00C906A6">
        <w:rPr>
          <w:rFonts w:ascii="Arial" w:eastAsia="Calibri" w:hAnsi="Arial" w:cs="Arial"/>
          <w:sz w:val="24"/>
          <w:szCs w:val="24"/>
        </w:rPr>
        <w:t xml:space="preserve">in respect of </w:t>
      </w:r>
      <w:r w:rsidR="003A6DA4">
        <w:rPr>
          <w:rFonts w:ascii="Arial" w:eastAsia="Calibri" w:hAnsi="Arial" w:cs="Arial"/>
          <w:sz w:val="24"/>
          <w:szCs w:val="24"/>
        </w:rPr>
        <w:t xml:space="preserve">individuals who identify with </w:t>
      </w:r>
      <w:r w:rsidR="000A338D">
        <w:rPr>
          <w:rFonts w:ascii="Arial" w:eastAsia="Calibri" w:hAnsi="Arial" w:cs="Arial"/>
          <w:sz w:val="24"/>
          <w:szCs w:val="24"/>
        </w:rPr>
        <w:t>gender fluidity,</w:t>
      </w:r>
      <w:r w:rsidR="003A6DA4">
        <w:rPr>
          <w:rFonts w:ascii="Arial" w:eastAsia="Calibri" w:hAnsi="Arial" w:cs="Arial"/>
          <w:sz w:val="24"/>
          <w:szCs w:val="24"/>
        </w:rPr>
        <w:t xml:space="preserve"> identifying that the Equality Act</w:t>
      </w:r>
      <w:r w:rsidR="003F48D2">
        <w:rPr>
          <w:rFonts w:ascii="Arial" w:eastAsia="Calibri" w:hAnsi="Arial" w:cs="Arial"/>
          <w:sz w:val="24"/>
          <w:szCs w:val="24"/>
        </w:rPr>
        <w:t xml:space="preserve"> 2010</w:t>
      </w:r>
      <w:r w:rsidR="003A6DA4">
        <w:rPr>
          <w:rFonts w:ascii="Arial" w:eastAsia="Calibri" w:hAnsi="Arial" w:cs="Arial"/>
          <w:sz w:val="24"/>
          <w:szCs w:val="24"/>
        </w:rPr>
        <w:t xml:space="preserve"> does not provide clear legal protection in this area. </w:t>
      </w:r>
    </w:p>
    <w:p w14:paraId="4984A909" w14:textId="3669B1A2" w:rsidR="003A6DA4" w:rsidRDefault="003A6DA4" w:rsidP="001E1BE5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</w:p>
    <w:p w14:paraId="0FD0575D" w14:textId="0CC0823B" w:rsidR="003A6DA4" w:rsidRDefault="00700026" w:rsidP="001E1BE5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3.13</w:t>
      </w:r>
      <w:r w:rsidR="003A6DA4">
        <w:rPr>
          <w:rFonts w:ascii="Arial" w:eastAsia="Calibri" w:hAnsi="Arial" w:cs="Arial"/>
          <w:sz w:val="24"/>
          <w:szCs w:val="24"/>
        </w:rPr>
        <w:tab/>
        <w:t xml:space="preserve">The Committee highlighted that </w:t>
      </w:r>
      <w:r w:rsidR="003A6DA4" w:rsidRPr="003A6DA4">
        <w:rPr>
          <w:rFonts w:ascii="Arial" w:eastAsia="Calibri" w:hAnsi="Arial" w:cs="Arial"/>
          <w:sz w:val="24"/>
          <w:szCs w:val="24"/>
        </w:rPr>
        <w:t xml:space="preserve">the Commission </w:t>
      </w:r>
      <w:proofErr w:type="gramStart"/>
      <w:r w:rsidR="003A6DA4" w:rsidRPr="003A6DA4">
        <w:rPr>
          <w:rFonts w:ascii="Arial" w:eastAsia="Calibri" w:hAnsi="Arial" w:cs="Arial"/>
          <w:sz w:val="24"/>
          <w:szCs w:val="24"/>
        </w:rPr>
        <w:t>has, so far, been</w:t>
      </w:r>
      <w:proofErr w:type="gramEnd"/>
      <w:r w:rsidR="003A6DA4" w:rsidRPr="003A6DA4">
        <w:rPr>
          <w:rFonts w:ascii="Arial" w:eastAsia="Calibri" w:hAnsi="Arial" w:cs="Arial"/>
          <w:sz w:val="24"/>
          <w:szCs w:val="24"/>
        </w:rPr>
        <w:t xml:space="preserve"> successful in being a balanced, impartial regulator. The Committee strongly advise</w:t>
      </w:r>
      <w:r w:rsidR="003A6DA4">
        <w:rPr>
          <w:rFonts w:ascii="Arial" w:eastAsia="Calibri" w:hAnsi="Arial" w:cs="Arial"/>
          <w:sz w:val="24"/>
          <w:szCs w:val="24"/>
        </w:rPr>
        <w:t>d</w:t>
      </w:r>
      <w:r w:rsidR="003A6DA4" w:rsidRPr="003A6DA4">
        <w:rPr>
          <w:rFonts w:ascii="Arial" w:eastAsia="Calibri" w:hAnsi="Arial" w:cs="Arial"/>
          <w:sz w:val="24"/>
          <w:szCs w:val="24"/>
        </w:rPr>
        <w:t xml:space="preserve"> that any further action should not alter this position</w:t>
      </w:r>
      <w:r w:rsidR="00C906A6">
        <w:rPr>
          <w:rFonts w:ascii="Arial" w:eastAsia="Calibri" w:hAnsi="Arial" w:cs="Arial"/>
          <w:sz w:val="24"/>
          <w:szCs w:val="24"/>
        </w:rPr>
        <w:t>.</w:t>
      </w:r>
    </w:p>
    <w:p w14:paraId="3B48B007" w14:textId="7CBDDA5E" w:rsidR="003A6DA4" w:rsidRDefault="003A6DA4" w:rsidP="001E1BE5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</w:p>
    <w:p w14:paraId="44D2A265" w14:textId="15F15BC3" w:rsidR="000A338D" w:rsidRDefault="00700026" w:rsidP="001E1BE5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3.14</w:t>
      </w:r>
      <w:r w:rsidR="003A6DA4">
        <w:rPr>
          <w:rFonts w:ascii="Arial" w:eastAsia="Calibri" w:hAnsi="Arial" w:cs="Arial"/>
          <w:sz w:val="24"/>
          <w:szCs w:val="24"/>
        </w:rPr>
        <w:tab/>
      </w:r>
      <w:r w:rsidR="003F48D2">
        <w:rPr>
          <w:rFonts w:ascii="Arial" w:eastAsia="Calibri" w:hAnsi="Arial" w:cs="Arial"/>
          <w:sz w:val="24"/>
          <w:szCs w:val="24"/>
        </w:rPr>
        <w:t xml:space="preserve">Members </w:t>
      </w:r>
      <w:r w:rsidR="005E2638">
        <w:rPr>
          <w:rFonts w:ascii="Arial" w:eastAsia="Calibri" w:hAnsi="Arial" w:cs="Arial"/>
          <w:sz w:val="24"/>
          <w:szCs w:val="24"/>
        </w:rPr>
        <w:t>acknowledged</w:t>
      </w:r>
      <w:r w:rsidR="000A338D">
        <w:rPr>
          <w:rFonts w:ascii="Arial" w:eastAsia="Calibri" w:hAnsi="Arial" w:cs="Arial"/>
          <w:sz w:val="24"/>
          <w:szCs w:val="24"/>
        </w:rPr>
        <w:t xml:space="preserve"> that obtaining a G</w:t>
      </w:r>
      <w:r w:rsidR="00761576">
        <w:rPr>
          <w:rFonts w:ascii="Arial" w:eastAsia="Calibri" w:hAnsi="Arial" w:cs="Arial"/>
          <w:sz w:val="24"/>
          <w:szCs w:val="24"/>
        </w:rPr>
        <w:t>RC</w:t>
      </w:r>
      <w:r w:rsidR="000A338D">
        <w:rPr>
          <w:rFonts w:ascii="Arial" w:eastAsia="Calibri" w:hAnsi="Arial" w:cs="Arial"/>
          <w:sz w:val="24"/>
          <w:szCs w:val="24"/>
        </w:rPr>
        <w:t xml:space="preserve"> is a lengthy and complicated process</w:t>
      </w:r>
      <w:r w:rsidR="00761576">
        <w:rPr>
          <w:rFonts w:ascii="Arial" w:eastAsia="Calibri" w:hAnsi="Arial" w:cs="Arial"/>
          <w:sz w:val="24"/>
          <w:szCs w:val="24"/>
        </w:rPr>
        <w:t>; they</w:t>
      </w:r>
      <w:r w:rsidR="000A338D">
        <w:rPr>
          <w:rFonts w:ascii="Arial" w:eastAsia="Calibri" w:hAnsi="Arial" w:cs="Arial"/>
          <w:sz w:val="24"/>
          <w:szCs w:val="24"/>
        </w:rPr>
        <w:t xml:space="preserve"> would welcome changes that would make it easier. </w:t>
      </w:r>
    </w:p>
    <w:p w14:paraId="2661155C" w14:textId="1E1FE7B7" w:rsidR="0056511B" w:rsidRDefault="0056511B" w:rsidP="001E1BE5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</w:p>
    <w:p w14:paraId="4909133C" w14:textId="6F152564" w:rsidR="000A338D" w:rsidRDefault="00700026" w:rsidP="001E1BE5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3.15</w:t>
      </w:r>
      <w:r w:rsidR="000A338D">
        <w:rPr>
          <w:rFonts w:ascii="Arial" w:eastAsia="Calibri" w:hAnsi="Arial" w:cs="Arial"/>
          <w:sz w:val="24"/>
          <w:szCs w:val="24"/>
        </w:rPr>
        <w:tab/>
        <w:t>The Committee</w:t>
      </w:r>
      <w:r w:rsidR="000A338D" w:rsidRPr="000A338D">
        <w:rPr>
          <w:rFonts w:ascii="Arial" w:eastAsia="Calibri" w:hAnsi="Arial" w:cs="Arial"/>
          <w:sz w:val="24"/>
          <w:szCs w:val="24"/>
        </w:rPr>
        <w:t xml:space="preserve"> advocated for an evidence-based approach that considers the potential impact and risk of unintended consequences of changing the </w:t>
      </w:r>
      <w:r w:rsidR="000A338D" w:rsidRPr="000A338D">
        <w:rPr>
          <w:rFonts w:ascii="Arial" w:eastAsia="Calibri" w:hAnsi="Arial" w:cs="Arial"/>
          <w:sz w:val="24"/>
          <w:szCs w:val="24"/>
        </w:rPr>
        <w:lastRenderedPageBreak/>
        <w:t xml:space="preserve">legislation. The Committee also recognised that the Commission does not </w:t>
      </w:r>
      <w:r w:rsidR="00C906A6">
        <w:rPr>
          <w:rFonts w:ascii="Arial" w:eastAsia="Calibri" w:hAnsi="Arial" w:cs="Arial"/>
          <w:sz w:val="24"/>
          <w:szCs w:val="24"/>
        </w:rPr>
        <w:t xml:space="preserve">currently </w:t>
      </w:r>
      <w:r w:rsidR="000A338D" w:rsidRPr="000A338D">
        <w:rPr>
          <w:rFonts w:ascii="Arial" w:eastAsia="Calibri" w:hAnsi="Arial" w:cs="Arial"/>
          <w:sz w:val="24"/>
          <w:szCs w:val="24"/>
        </w:rPr>
        <w:t>have the resources available to undertake this work without having an impact on the current strategic plan</w:t>
      </w:r>
      <w:r w:rsidR="00761576">
        <w:rPr>
          <w:rFonts w:ascii="Arial" w:eastAsia="Calibri" w:hAnsi="Arial" w:cs="Arial"/>
          <w:sz w:val="24"/>
          <w:szCs w:val="24"/>
        </w:rPr>
        <w:t>; they</w:t>
      </w:r>
      <w:r w:rsidR="000A338D" w:rsidRPr="000A338D">
        <w:rPr>
          <w:rFonts w:ascii="Arial" w:eastAsia="Calibri" w:hAnsi="Arial" w:cs="Arial"/>
          <w:sz w:val="24"/>
          <w:szCs w:val="24"/>
        </w:rPr>
        <w:t xml:space="preserve"> advised highlighting this in the response to the Mi</w:t>
      </w:r>
      <w:r w:rsidR="000A338D">
        <w:rPr>
          <w:rFonts w:ascii="Arial" w:eastAsia="Calibri" w:hAnsi="Arial" w:cs="Arial"/>
          <w:sz w:val="24"/>
          <w:szCs w:val="24"/>
        </w:rPr>
        <w:t>nister for Women and Equalities.</w:t>
      </w:r>
    </w:p>
    <w:p w14:paraId="48EA4553" w14:textId="77777777" w:rsidR="00AB63E7" w:rsidRDefault="00AB63E7" w:rsidP="001E1BE5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</w:p>
    <w:p w14:paraId="78F278B2" w14:textId="15DAC19C" w:rsidR="000A338D" w:rsidRDefault="00700026" w:rsidP="00700026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3.16</w:t>
      </w:r>
      <w:r w:rsidR="000A338D">
        <w:rPr>
          <w:rFonts w:ascii="Arial" w:eastAsia="Calibri" w:hAnsi="Arial" w:cs="Arial"/>
          <w:sz w:val="24"/>
          <w:szCs w:val="24"/>
        </w:rPr>
        <w:tab/>
        <w:t xml:space="preserve">Members </w:t>
      </w:r>
      <w:r w:rsidR="00C906A6">
        <w:rPr>
          <w:rFonts w:ascii="Arial" w:eastAsia="Calibri" w:hAnsi="Arial" w:cs="Arial"/>
          <w:sz w:val="24"/>
          <w:szCs w:val="24"/>
        </w:rPr>
        <w:t xml:space="preserve">discussed </w:t>
      </w:r>
      <w:r w:rsidR="001A4906">
        <w:rPr>
          <w:rFonts w:ascii="Arial" w:eastAsia="Calibri" w:hAnsi="Arial" w:cs="Arial"/>
          <w:sz w:val="24"/>
          <w:szCs w:val="24"/>
        </w:rPr>
        <w:t>the Commission</w:t>
      </w:r>
      <w:r w:rsidR="00C906A6">
        <w:rPr>
          <w:rFonts w:ascii="Arial" w:eastAsia="Calibri" w:hAnsi="Arial" w:cs="Arial"/>
          <w:sz w:val="24"/>
          <w:szCs w:val="24"/>
        </w:rPr>
        <w:t>’</w:t>
      </w:r>
      <w:r w:rsidR="001A4906">
        <w:rPr>
          <w:rFonts w:ascii="Arial" w:eastAsia="Calibri" w:hAnsi="Arial" w:cs="Arial"/>
          <w:sz w:val="24"/>
          <w:szCs w:val="24"/>
        </w:rPr>
        <w:t xml:space="preserve">s role as a regulator, </w:t>
      </w:r>
      <w:r>
        <w:rPr>
          <w:rFonts w:ascii="Arial" w:eastAsia="Calibri" w:hAnsi="Arial" w:cs="Arial"/>
          <w:sz w:val="24"/>
          <w:szCs w:val="24"/>
        </w:rPr>
        <w:t>advising that our position should be to respond to any legislative changes proposed by the government. They queried</w:t>
      </w:r>
      <w:r w:rsidR="00761576">
        <w:rPr>
          <w:rFonts w:ascii="Arial" w:eastAsia="Calibri" w:hAnsi="Arial" w:cs="Arial"/>
          <w:sz w:val="24"/>
          <w:szCs w:val="24"/>
        </w:rPr>
        <w:t xml:space="preserve"> </w:t>
      </w:r>
      <w:r w:rsidR="001A4906">
        <w:rPr>
          <w:rFonts w:ascii="Arial" w:eastAsia="Calibri" w:hAnsi="Arial" w:cs="Arial"/>
          <w:sz w:val="24"/>
          <w:szCs w:val="24"/>
        </w:rPr>
        <w:t>whether it was within our remit to make specific proposa</w:t>
      </w:r>
      <w:r>
        <w:rPr>
          <w:rFonts w:ascii="Arial" w:eastAsia="Calibri" w:hAnsi="Arial" w:cs="Arial"/>
          <w:sz w:val="24"/>
          <w:szCs w:val="24"/>
        </w:rPr>
        <w:t xml:space="preserve">ls about legislative change and </w:t>
      </w:r>
      <w:proofErr w:type="gramStart"/>
      <w:r>
        <w:rPr>
          <w:rFonts w:ascii="Arial" w:eastAsia="Calibri" w:hAnsi="Arial" w:cs="Arial"/>
          <w:sz w:val="24"/>
          <w:szCs w:val="24"/>
        </w:rPr>
        <w:t>were advised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by the CEO</w:t>
      </w:r>
      <w:r w:rsidR="001A4906">
        <w:rPr>
          <w:rFonts w:ascii="Arial" w:eastAsia="Calibri" w:hAnsi="Arial" w:cs="Arial"/>
          <w:sz w:val="24"/>
          <w:szCs w:val="24"/>
        </w:rPr>
        <w:t xml:space="preserve"> </w:t>
      </w:r>
      <w:r w:rsidR="004D769D">
        <w:rPr>
          <w:rFonts w:ascii="Arial" w:eastAsia="Calibri" w:hAnsi="Arial" w:cs="Arial"/>
          <w:sz w:val="24"/>
          <w:szCs w:val="24"/>
        </w:rPr>
        <w:t>that</w:t>
      </w:r>
      <w:r w:rsidR="001A4906">
        <w:rPr>
          <w:rFonts w:ascii="Arial" w:eastAsia="Calibri" w:hAnsi="Arial" w:cs="Arial"/>
          <w:sz w:val="24"/>
          <w:szCs w:val="24"/>
        </w:rPr>
        <w:t xml:space="preserve"> under section </w:t>
      </w:r>
      <w:r w:rsidR="00C906A6">
        <w:rPr>
          <w:rFonts w:ascii="Arial" w:eastAsia="Calibri" w:hAnsi="Arial" w:cs="Arial"/>
          <w:sz w:val="24"/>
          <w:szCs w:val="24"/>
        </w:rPr>
        <w:t xml:space="preserve">11 </w:t>
      </w:r>
      <w:r w:rsidR="004D769D">
        <w:rPr>
          <w:rFonts w:ascii="Arial" w:eastAsia="Calibri" w:hAnsi="Arial" w:cs="Arial"/>
          <w:sz w:val="24"/>
          <w:szCs w:val="24"/>
        </w:rPr>
        <w:t>of the Equality Act 2006,</w:t>
      </w:r>
      <w:r w:rsidR="001A4906">
        <w:rPr>
          <w:rFonts w:ascii="Arial" w:eastAsia="Calibri" w:hAnsi="Arial" w:cs="Arial"/>
          <w:sz w:val="24"/>
          <w:szCs w:val="24"/>
        </w:rPr>
        <w:t xml:space="preserve"> we have the duty to advise the Government on the effectiveness of equality law. </w:t>
      </w:r>
      <w:r w:rsidR="00C906A6">
        <w:rPr>
          <w:rFonts w:ascii="Arial" w:eastAsia="Calibri" w:hAnsi="Arial" w:cs="Arial"/>
          <w:sz w:val="24"/>
          <w:szCs w:val="24"/>
        </w:rPr>
        <w:t xml:space="preserve">The </w:t>
      </w:r>
      <w:r w:rsidR="004D769D">
        <w:rPr>
          <w:rFonts w:ascii="Arial" w:eastAsia="Calibri" w:hAnsi="Arial" w:cs="Arial"/>
          <w:sz w:val="24"/>
          <w:szCs w:val="24"/>
        </w:rPr>
        <w:t xml:space="preserve">Director, Legal Policy and Advice added that while this is the case, the Commission should </w:t>
      </w:r>
      <w:r w:rsidR="00C906A6">
        <w:rPr>
          <w:rFonts w:ascii="Arial" w:eastAsia="Calibri" w:hAnsi="Arial" w:cs="Arial"/>
          <w:sz w:val="24"/>
          <w:szCs w:val="24"/>
        </w:rPr>
        <w:t xml:space="preserve">be cautious in </w:t>
      </w:r>
      <w:r w:rsidR="004D769D">
        <w:rPr>
          <w:rFonts w:ascii="Arial" w:eastAsia="Calibri" w:hAnsi="Arial" w:cs="Arial"/>
          <w:sz w:val="24"/>
          <w:szCs w:val="24"/>
        </w:rPr>
        <w:t>proactively proposing legislative solutions</w:t>
      </w:r>
      <w:r w:rsidR="00C906A6">
        <w:rPr>
          <w:rFonts w:ascii="Arial" w:eastAsia="Calibri" w:hAnsi="Arial" w:cs="Arial"/>
          <w:sz w:val="24"/>
          <w:szCs w:val="24"/>
        </w:rPr>
        <w:t>,</w:t>
      </w:r>
      <w:r w:rsidR="004D769D">
        <w:rPr>
          <w:rFonts w:ascii="Arial" w:eastAsia="Calibri" w:hAnsi="Arial" w:cs="Arial"/>
          <w:sz w:val="24"/>
          <w:szCs w:val="24"/>
        </w:rPr>
        <w:t xml:space="preserve"> given the contentious subject area and lack of evidence base. </w:t>
      </w:r>
    </w:p>
    <w:p w14:paraId="0375A638" w14:textId="5DB8C2C3" w:rsidR="008B03FC" w:rsidRDefault="008B03FC" w:rsidP="00AB63E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DA80902" w14:textId="75C46C56" w:rsidR="0004066A" w:rsidRDefault="00700026" w:rsidP="001E1BE5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3.17</w:t>
      </w:r>
      <w:r w:rsidR="00273C16">
        <w:rPr>
          <w:rFonts w:ascii="Arial" w:eastAsia="Calibri" w:hAnsi="Arial" w:cs="Arial"/>
          <w:sz w:val="24"/>
          <w:szCs w:val="24"/>
        </w:rPr>
        <w:tab/>
      </w:r>
      <w:r w:rsidR="00B863A7">
        <w:rPr>
          <w:rFonts w:ascii="Arial" w:eastAsia="Calibri" w:hAnsi="Arial" w:cs="Arial"/>
          <w:sz w:val="24"/>
          <w:szCs w:val="24"/>
        </w:rPr>
        <w:t>Members asked for further information about option b</w:t>
      </w:r>
      <w:r w:rsidR="00761576">
        <w:rPr>
          <w:rFonts w:ascii="Arial" w:eastAsia="Calibri" w:hAnsi="Arial" w:cs="Arial"/>
          <w:sz w:val="24"/>
          <w:szCs w:val="24"/>
        </w:rPr>
        <w:t>)</w:t>
      </w:r>
      <w:r w:rsidR="00B863A7">
        <w:rPr>
          <w:rFonts w:ascii="Arial" w:eastAsia="Calibri" w:hAnsi="Arial" w:cs="Arial"/>
          <w:sz w:val="24"/>
          <w:szCs w:val="24"/>
        </w:rPr>
        <w:t xml:space="preserve"> and </w:t>
      </w:r>
      <w:proofErr w:type="gramStart"/>
      <w:r w:rsidR="00B863A7">
        <w:rPr>
          <w:rFonts w:ascii="Arial" w:eastAsia="Calibri" w:hAnsi="Arial" w:cs="Arial"/>
          <w:sz w:val="24"/>
          <w:szCs w:val="24"/>
        </w:rPr>
        <w:t>were advised</w:t>
      </w:r>
      <w:proofErr w:type="gramEnd"/>
      <w:r w:rsidR="00B863A7">
        <w:rPr>
          <w:rFonts w:ascii="Arial" w:eastAsia="Calibri" w:hAnsi="Arial" w:cs="Arial"/>
          <w:sz w:val="24"/>
          <w:szCs w:val="24"/>
        </w:rPr>
        <w:t xml:space="preserve"> by </w:t>
      </w:r>
      <w:r w:rsidR="00761576">
        <w:rPr>
          <w:rFonts w:ascii="Arial" w:eastAsia="Calibri" w:hAnsi="Arial" w:cs="Arial"/>
          <w:sz w:val="24"/>
          <w:szCs w:val="24"/>
        </w:rPr>
        <w:t xml:space="preserve">the </w:t>
      </w:r>
      <w:r w:rsidR="00273C16" w:rsidRPr="009A6158">
        <w:rPr>
          <w:rFonts w:ascii="Arial" w:eastAsia="Calibri" w:hAnsi="Arial" w:cs="Arial"/>
          <w:sz w:val="24"/>
          <w:szCs w:val="24"/>
        </w:rPr>
        <w:t>Chief Strategy and Policy Officer</w:t>
      </w:r>
      <w:r w:rsidR="00B863A7">
        <w:rPr>
          <w:rFonts w:ascii="Arial" w:eastAsia="Calibri" w:hAnsi="Arial" w:cs="Arial"/>
          <w:sz w:val="24"/>
          <w:szCs w:val="24"/>
        </w:rPr>
        <w:t xml:space="preserve"> that this would entail advising the Government about the current issues with the Equality Act 2010 and set</w:t>
      </w:r>
      <w:r w:rsidR="004D769D">
        <w:rPr>
          <w:rFonts w:ascii="Arial" w:eastAsia="Calibri" w:hAnsi="Arial" w:cs="Arial"/>
          <w:sz w:val="24"/>
          <w:szCs w:val="24"/>
        </w:rPr>
        <w:t>ting</w:t>
      </w:r>
      <w:r w:rsidR="00B863A7">
        <w:rPr>
          <w:rFonts w:ascii="Arial" w:eastAsia="Calibri" w:hAnsi="Arial" w:cs="Arial"/>
          <w:sz w:val="24"/>
          <w:szCs w:val="24"/>
        </w:rPr>
        <w:t xml:space="preserve"> out a range of legislative options, which may include definitional change</w:t>
      </w:r>
      <w:r w:rsidR="00C906A6">
        <w:rPr>
          <w:rFonts w:ascii="Arial" w:eastAsia="Calibri" w:hAnsi="Arial" w:cs="Arial"/>
          <w:sz w:val="24"/>
          <w:szCs w:val="24"/>
        </w:rPr>
        <w:t xml:space="preserve"> but also alternative, more targeted amendments</w:t>
      </w:r>
      <w:r w:rsidR="00B863A7">
        <w:rPr>
          <w:rFonts w:ascii="Arial" w:eastAsia="Calibri" w:hAnsi="Arial" w:cs="Arial"/>
          <w:sz w:val="24"/>
          <w:szCs w:val="24"/>
        </w:rPr>
        <w:t xml:space="preserve">. </w:t>
      </w:r>
      <w:r w:rsidR="00C906A6">
        <w:rPr>
          <w:rFonts w:ascii="Arial" w:eastAsia="Calibri" w:hAnsi="Arial" w:cs="Arial"/>
          <w:sz w:val="24"/>
          <w:szCs w:val="24"/>
        </w:rPr>
        <w:t xml:space="preserve">The </w:t>
      </w:r>
      <w:r w:rsidR="00B863A7">
        <w:rPr>
          <w:rFonts w:ascii="Arial" w:eastAsia="Calibri" w:hAnsi="Arial" w:cs="Arial"/>
          <w:sz w:val="24"/>
          <w:szCs w:val="24"/>
        </w:rPr>
        <w:t xml:space="preserve">Director, Legal Policy and Advice, </w:t>
      </w:r>
      <w:r w:rsidR="00C906A6">
        <w:rPr>
          <w:rFonts w:ascii="Arial" w:eastAsia="Calibri" w:hAnsi="Arial" w:cs="Arial"/>
          <w:sz w:val="24"/>
          <w:szCs w:val="24"/>
        </w:rPr>
        <w:t xml:space="preserve">noted </w:t>
      </w:r>
      <w:r w:rsidR="00B863A7">
        <w:rPr>
          <w:rFonts w:ascii="Arial" w:eastAsia="Calibri" w:hAnsi="Arial" w:cs="Arial"/>
          <w:sz w:val="24"/>
          <w:szCs w:val="24"/>
        </w:rPr>
        <w:t xml:space="preserve">that the Commission had not </w:t>
      </w:r>
      <w:r w:rsidR="0004066A">
        <w:rPr>
          <w:rFonts w:ascii="Arial" w:eastAsia="Calibri" w:hAnsi="Arial" w:cs="Arial"/>
          <w:sz w:val="24"/>
          <w:szCs w:val="24"/>
        </w:rPr>
        <w:t xml:space="preserve">yet </w:t>
      </w:r>
      <w:r w:rsidR="00B863A7">
        <w:rPr>
          <w:rFonts w:ascii="Arial" w:eastAsia="Calibri" w:hAnsi="Arial" w:cs="Arial"/>
          <w:sz w:val="24"/>
          <w:szCs w:val="24"/>
        </w:rPr>
        <w:t xml:space="preserve">conducted a </w:t>
      </w:r>
      <w:r w:rsidR="0004066A">
        <w:rPr>
          <w:rFonts w:ascii="Arial" w:eastAsia="Calibri" w:hAnsi="Arial" w:cs="Arial"/>
          <w:sz w:val="24"/>
          <w:szCs w:val="24"/>
        </w:rPr>
        <w:t xml:space="preserve">robust process to ensure that we are able </w:t>
      </w:r>
      <w:proofErr w:type="gramStart"/>
      <w:r w:rsidR="0004066A">
        <w:rPr>
          <w:rFonts w:ascii="Arial" w:eastAsia="Calibri" w:hAnsi="Arial" w:cs="Arial"/>
          <w:sz w:val="24"/>
          <w:szCs w:val="24"/>
        </w:rPr>
        <w:t>to fully advise</w:t>
      </w:r>
      <w:proofErr w:type="gramEnd"/>
      <w:r w:rsidR="0004066A">
        <w:rPr>
          <w:rFonts w:ascii="Arial" w:eastAsia="Calibri" w:hAnsi="Arial" w:cs="Arial"/>
          <w:sz w:val="24"/>
          <w:szCs w:val="24"/>
        </w:rPr>
        <w:t xml:space="preserve"> on all issues in the current operation of the law. </w:t>
      </w:r>
    </w:p>
    <w:p w14:paraId="3415ED47" w14:textId="0663D530" w:rsidR="0056511B" w:rsidRDefault="0056511B" w:rsidP="001E1BE5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</w:p>
    <w:p w14:paraId="3EF65533" w14:textId="2ECEA23F" w:rsidR="0004066A" w:rsidRDefault="00700026" w:rsidP="001E1BE5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3.18</w:t>
      </w:r>
      <w:r w:rsidR="004B36F9">
        <w:rPr>
          <w:rFonts w:ascii="Arial" w:eastAsia="Calibri" w:hAnsi="Arial" w:cs="Arial"/>
          <w:sz w:val="24"/>
          <w:szCs w:val="24"/>
        </w:rPr>
        <w:tab/>
        <w:t>Members queried whether the Ministerial letter is inviting suggested amendments to other enactments</w:t>
      </w:r>
      <w:r w:rsidR="00761576">
        <w:rPr>
          <w:rFonts w:ascii="Arial" w:eastAsia="Calibri" w:hAnsi="Arial" w:cs="Arial"/>
          <w:sz w:val="24"/>
          <w:szCs w:val="24"/>
        </w:rPr>
        <w:t xml:space="preserve">.  They </w:t>
      </w:r>
      <w:r w:rsidR="004D769D">
        <w:rPr>
          <w:rFonts w:ascii="Arial" w:eastAsia="Calibri" w:hAnsi="Arial" w:cs="Arial"/>
          <w:sz w:val="24"/>
          <w:szCs w:val="24"/>
        </w:rPr>
        <w:t>were advised</w:t>
      </w:r>
      <w:r w:rsidR="00761576">
        <w:rPr>
          <w:rFonts w:ascii="Arial" w:eastAsia="Calibri" w:hAnsi="Arial" w:cs="Arial"/>
          <w:sz w:val="24"/>
          <w:szCs w:val="24"/>
        </w:rPr>
        <w:t xml:space="preserve"> by the Director, Legal Policy and Advice </w:t>
      </w:r>
      <w:r w:rsidR="004D769D">
        <w:rPr>
          <w:rFonts w:ascii="Arial" w:eastAsia="Calibri" w:hAnsi="Arial" w:cs="Arial"/>
          <w:sz w:val="24"/>
          <w:szCs w:val="24"/>
        </w:rPr>
        <w:t xml:space="preserve">that although it seems to be an invitation to </w:t>
      </w:r>
      <w:proofErr w:type="gramStart"/>
      <w:r w:rsidR="004D769D">
        <w:rPr>
          <w:rFonts w:ascii="Arial" w:eastAsia="Calibri" w:hAnsi="Arial" w:cs="Arial"/>
          <w:sz w:val="24"/>
          <w:szCs w:val="24"/>
        </w:rPr>
        <w:t>advise</w:t>
      </w:r>
      <w:proofErr w:type="gramEnd"/>
      <w:r w:rsidR="004D769D">
        <w:rPr>
          <w:rFonts w:ascii="Arial" w:eastAsia="Calibri" w:hAnsi="Arial" w:cs="Arial"/>
          <w:sz w:val="24"/>
          <w:szCs w:val="24"/>
        </w:rPr>
        <w:t xml:space="preserve"> on other </w:t>
      </w:r>
      <w:r w:rsidR="00C906A6">
        <w:rPr>
          <w:rFonts w:ascii="Arial" w:eastAsia="Calibri" w:hAnsi="Arial" w:cs="Arial"/>
          <w:sz w:val="24"/>
          <w:szCs w:val="24"/>
        </w:rPr>
        <w:t>enactments</w:t>
      </w:r>
      <w:r w:rsidR="004D769D">
        <w:rPr>
          <w:rFonts w:ascii="Arial" w:eastAsia="Calibri" w:hAnsi="Arial" w:cs="Arial"/>
          <w:sz w:val="24"/>
          <w:szCs w:val="24"/>
        </w:rPr>
        <w:t xml:space="preserve">, the Commission has no locus in relation to the Gender Recognition Act. </w:t>
      </w:r>
    </w:p>
    <w:p w14:paraId="6AAB4103" w14:textId="078DF2A7" w:rsidR="004D769D" w:rsidRDefault="004D769D" w:rsidP="001E1BE5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</w:p>
    <w:p w14:paraId="6BA2A4AA" w14:textId="60C79948" w:rsidR="004D769D" w:rsidRDefault="00700026" w:rsidP="001E1BE5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3.19</w:t>
      </w:r>
      <w:r w:rsidR="004D769D">
        <w:rPr>
          <w:rFonts w:ascii="Arial" w:eastAsia="Calibri" w:hAnsi="Arial" w:cs="Arial"/>
          <w:sz w:val="24"/>
          <w:szCs w:val="24"/>
        </w:rPr>
        <w:tab/>
        <w:t>The Committee discussed the option of advising the Government to change</w:t>
      </w:r>
      <w:r w:rsidR="004D769D" w:rsidRPr="004D769D">
        <w:rPr>
          <w:rFonts w:ascii="Arial" w:eastAsia="Calibri" w:hAnsi="Arial" w:cs="Arial"/>
          <w:sz w:val="24"/>
          <w:szCs w:val="24"/>
        </w:rPr>
        <w:t xml:space="preserve"> the definition of ‘sex’ in the Equality Act 2010 to mean ‘biological sex’</w:t>
      </w:r>
      <w:r w:rsidR="004D769D">
        <w:rPr>
          <w:rFonts w:ascii="Arial" w:eastAsia="Calibri" w:hAnsi="Arial" w:cs="Arial"/>
          <w:sz w:val="24"/>
          <w:szCs w:val="24"/>
        </w:rPr>
        <w:t xml:space="preserve">, agreeing that this was not the preferred course of action due to the points </w:t>
      </w:r>
      <w:r w:rsidR="00C906A6">
        <w:rPr>
          <w:rFonts w:ascii="Arial" w:eastAsia="Calibri" w:hAnsi="Arial" w:cs="Arial"/>
          <w:sz w:val="24"/>
          <w:szCs w:val="24"/>
        </w:rPr>
        <w:t xml:space="preserve">already </w:t>
      </w:r>
      <w:r w:rsidR="004D769D">
        <w:rPr>
          <w:rFonts w:ascii="Arial" w:eastAsia="Calibri" w:hAnsi="Arial" w:cs="Arial"/>
          <w:sz w:val="24"/>
          <w:szCs w:val="24"/>
        </w:rPr>
        <w:t xml:space="preserve">discussed. </w:t>
      </w:r>
    </w:p>
    <w:p w14:paraId="37C74E4F" w14:textId="1A18CB63" w:rsidR="004D769D" w:rsidRDefault="004D769D" w:rsidP="001E1BE5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</w:p>
    <w:p w14:paraId="443F5E8B" w14:textId="11AD2831" w:rsidR="004D769D" w:rsidRDefault="00AB63E7" w:rsidP="001E1BE5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3.20</w:t>
      </w:r>
      <w:r w:rsidR="004D769D">
        <w:rPr>
          <w:rFonts w:ascii="Arial" w:eastAsia="Calibri" w:hAnsi="Arial" w:cs="Arial"/>
          <w:sz w:val="24"/>
          <w:szCs w:val="24"/>
        </w:rPr>
        <w:tab/>
        <w:t>The</w:t>
      </w:r>
      <w:r>
        <w:rPr>
          <w:rFonts w:ascii="Arial" w:eastAsia="Calibri" w:hAnsi="Arial" w:cs="Arial"/>
          <w:sz w:val="24"/>
          <w:szCs w:val="24"/>
        </w:rPr>
        <w:t xml:space="preserve"> Committee</w:t>
      </w:r>
      <w:r w:rsidR="00C906A6">
        <w:rPr>
          <w:rFonts w:ascii="Arial" w:eastAsia="Calibri" w:hAnsi="Arial" w:cs="Arial"/>
          <w:sz w:val="24"/>
          <w:szCs w:val="24"/>
        </w:rPr>
        <w:t xml:space="preserve"> agreed that its advice to the Board was to</w:t>
      </w:r>
      <w:r>
        <w:rPr>
          <w:rFonts w:ascii="Arial" w:eastAsia="Calibri" w:hAnsi="Arial" w:cs="Arial"/>
          <w:sz w:val="24"/>
          <w:szCs w:val="24"/>
        </w:rPr>
        <w:t xml:space="preserve"> recommend</w:t>
      </w:r>
      <w:r w:rsidR="004D769D" w:rsidRPr="004D769D">
        <w:rPr>
          <w:rFonts w:ascii="Arial" w:eastAsia="Calibri" w:hAnsi="Arial" w:cs="Arial"/>
          <w:sz w:val="24"/>
          <w:szCs w:val="24"/>
        </w:rPr>
        <w:t xml:space="preserve"> that the Commission </w:t>
      </w:r>
      <w:proofErr w:type="gramStart"/>
      <w:r w:rsidR="004D769D" w:rsidRPr="004D769D">
        <w:rPr>
          <w:rFonts w:ascii="Arial" w:eastAsia="Calibri" w:hAnsi="Arial" w:cs="Arial"/>
          <w:sz w:val="24"/>
          <w:szCs w:val="24"/>
        </w:rPr>
        <w:t>responds</w:t>
      </w:r>
      <w:proofErr w:type="gramEnd"/>
      <w:r w:rsidR="004D769D" w:rsidRPr="004D769D">
        <w:rPr>
          <w:rFonts w:ascii="Arial" w:eastAsia="Calibri" w:hAnsi="Arial" w:cs="Arial"/>
          <w:sz w:val="24"/>
          <w:szCs w:val="24"/>
        </w:rPr>
        <w:t xml:space="preserve"> to the Minister for Women and Equalities setting out the issues with the current legislation and the potential impacts of legislative change. In addition, the Committee believe</w:t>
      </w:r>
      <w:r w:rsidR="00761576">
        <w:rPr>
          <w:rFonts w:ascii="Arial" w:eastAsia="Calibri" w:hAnsi="Arial" w:cs="Arial"/>
          <w:sz w:val="24"/>
          <w:szCs w:val="24"/>
        </w:rPr>
        <w:t>d</w:t>
      </w:r>
      <w:r w:rsidR="004D769D" w:rsidRPr="004D769D">
        <w:rPr>
          <w:rFonts w:ascii="Arial" w:eastAsia="Calibri" w:hAnsi="Arial" w:cs="Arial"/>
          <w:sz w:val="24"/>
          <w:szCs w:val="24"/>
        </w:rPr>
        <w:t xml:space="preserve"> that the Government’s Equality Hub </w:t>
      </w:r>
      <w:proofErr w:type="gramStart"/>
      <w:r w:rsidR="004D769D" w:rsidRPr="004D769D">
        <w:rPr>
          <w:rFonts w:ascii="Arial" w:eastAsia="Calibri" w:hAnsi="Arial" w:cs="Arial"/>
          <w:sz w:val="24"/>
          <w:szCs w:val="24"/>
        </w:rPr>
        <w:t>is best placed</w:t>
      </w:r>
      <w:proofErr w:type="gramEnd"/>
      <w:r w:rsidR="004D769D" w:rsidRPr="004D769D">
        <w:rPr>
          <w:rFonts w:ascii="Arial" w:eastAsia="Calibri" w:hAnsi="Arial" w:cs="Arial"/>
          <w:sz w:val="24"/>
          <w:szCs w:val="24"/>
        </w:rPr>
        <w:t xml:space="preserve"> to undertake a thorough process of consultation and engagement that is needed to make a robust evidence-based decision on any potential legislative change. This would also support </w:t>
      </w:r>
      <w:r w:rsidR="00C906A6">
        <w:rPr>
          <w:rFonts w:ascii="Arial" w:eastAsia="Calibri" w:hAnsi="Arial" w:cs="Arial"/>
          <w:sz w:val="24"/>
          <w:szCs w:val="24"/>
        </w:rPr>
        <w:t>the Commission’s</w:t>
      </w:r>
      <w:r w:rsidR="00C906A6" w:rsidRPr="004D769D">
        <w:rPr>
          <w:rFonts w:ascii="Arial" w:eastAsia="Calibri" w:hAnsi="Arial" w:cs="Arial"/>
          <w:sz w:val="24"/>
          <w:szCs w:val="24"/>
        </w:rPr>
        <w:t xml:space="preserve"> </w:t>
      </w:r>
      <w:r w:rsidR="004D769D" w:rsidRPr="004D769D">
        <w:rPr>
          <w:rFonts w:ascii="Arial" w:eastAsia="Calibri" w:hAnsi="Arial" w:cs="Arial"/>
          <w:sz w:val="24"/>
          <w:szCs w:val="24"/>
        </w:rPr>
        <w:t>impartial position as a thought leader and statutory regulator.</w:t>
      </w:r>
    </w:p>
    <w:p w14:paraId="182A051C" w14:textId="1E04483A" w:rsidR="004D769D" w:rsidRDefault="004D769D" w:rsidP="001E1BE5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</w:p>
    <w:p w14:paraId="3C8FADD1" w14:textId="3079A199" w:rsidR="004D769D" w:rsidRDefault="00AB63E7" w:rsidP="001E1BE5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3.21</w:t>
      </w:r>
      <w:r w:rsidR="004D769D">
        <w:rPr>
          <w:rFonts w:ascii="Arial" w:eastAsia="Calibri" w:hAnsi="Arial" w:cs="Arial"/>
          <w:sz w:val="24"/>
          <w:szCs w:val="24"/>
        </w:rPr>
        <w:tab/>
        <w:t xml:space="preserve">CEO thanked the Committee for its steer and advised that </w:t>
      </w:r>
      <w:r w:rsidR="00C906A6">
        <w:rPr>
          <w:rFonts w:ascii="Arial" w:eastAsia="Calibri" w:hAnsi="Arial" w:cs="Arial"/>
          <w:sz w:val="24"/>
          <w:szCs w:val="24"/>
        </w:rPr>
        <w:t xml:space="preserve">its </w:t>
      </w:r>
      <w:r w:rsidR="004D769D">
        <w:rPr>
          <w:rFonts w:ascii="Arial" w:eastAsia="Calibri" w:hAnsi="Arial" w:cs="Arial"/>
          <w:sz w:val="24"/>
          <w:szCs w:val="24"/>
        </w:rPr>
        <w:t xml:space="preserve">comments and advice on issues relevant to Wales </w:t>
      </w:r>
      <w:proofErr w:type="gramStart"/>
      <w:r w:rsidR="004D769D">
        <w:rPr>
          <w:rFonts w:ascii="Arial" w:eastAsia="Calibri" w:hAnsi="Arial" w:cs="Arial"/>
          <w:sz w:val="24"/>
          <w:szCs w:val="24"/>
        </w:rPr>
        <w:t>will be fed</w:t>
      </w:r>
      <w:proofErr w:type="gramEnd"/>
      <w:r w:rsidR="004D769D">
        <w:rPr>
          <w:rFonts w:ascii="Arial" w:eastAsia="Calibri" w:hAnsi="Arial" w:cs="Arial"/>
          <w:sz w:val="24"/>
          <w:szCs w:val="24"/>
        </w:rPr>
        <w:t xml:space="preserve"> back to the Board. </w:t>
      </w:r>
    </w:p>
    <w:p w14:paraId="6D71D4A1" w14:textId="77777777" w:rsidR="003208C9" w:rsidRPr="00AF4F30" w:rsidRDefault="003208C9" w:rsidP="008B2A1A">
      <w:pPr>
        <w:spacing w:after="0" w:line="240" w:lineRule="auto"/>
        <w:ind w:left="720" w:hanging="720"/>
        <w:rPr>
          <w:rFonts w:ascii="Arial" w:eastAsia="Calibri" w:hAnsi="Arial" w:cs="Arial"/>
          <w:b/>
          <w:sz w:val="24"/>
          <w:szCs w:val="24"/>
        </w:rPr>
      </w:pPr>
    </w:p>
    <w:p w14:paraId="223426FD" w14:textId="77777777" w:rsidR="00C24877" w:rsidRPr="00200C76" w:rsidRDefault="00C24877" w:rsidP="00DA0954">
      <w:pPr>
        <w:spacing w:after="0"/>
        <w:rPr>
          <w:rFonts w:ascii="Arial" w:eastAsia="Calibri" w:hAnsi="Arial" w:cs="Times New Roman"/>
          <w:b/>
          <w:sz w:val="24"/>
        </w:rPr>
      </w:pPr>
    </w:p>
    <w:p w14:paraId="45C87294" w14:textId="4E2F41D8" w:rsidR="00A0652A" w:rsidRPr="004603C8" w:rsidRDefault="00AB63E7" w:rsidP="00055E73">
      <w:pPr>
        <w:spacing w:after="0" w:line="240" w:lineRule="auto"/>
        <w:ind w:left="709" w:hanging="709"/>
        <w:rPr>
          <w:rFonts w:ascii="Arial" w:eastAsia="Calibri" w:hAnsi="Arial" w:cs="Times New Roman"/>
          <w:b/>
          <w:sz w:val="24"/>
        </w:rPr>
      </w:pPr>
      <w:r>
        <w:rPr>
          <w:rFonts w:ascii="Arial" w:eastAsia="Calibri" w:hAnsi="Arial" w:cs="Times New Roman"/>
          <w:b/>
          <w:sz w:val="24"/>
        </w:rPr>
        <w:t>4</w:t>
      </w:r>
      <w:r w:rsidR="00DE4541" w:rsidRPr="00200C76">
        <w:rPr>
          <w:rFonts w:ascii="Arial" w:eastAsia="Calibri" w:hAnsi="Arial" w:cs="Times New Roman"/>
          <w:b/>
          <w:sz w:val="24"/>
        </w:rPr>
        <w:t>.</w:t>
      </w:r>
      <w:r w:rsidR="00A0652A" w:rsidRPr="00200C76">
        <w:rPr>
          <w:rFonts w:ascii="Arial" w:eastAsia="Calibri" w:hAnsi="Arial" w:cs="Times New Roman"/>
          <w:b/>
          <w:sz w:val="24"/>
        </w:rPr>
        <w:tab/>
      </w:r>
      <w:r w:rsidR="00A0652A" w:rsidRPr="004603C8">
        <w:rPr>
          <w:rFonts w:ascii="Arial" w:eastAsia="Calibri" w:hAnsi="Arial" w:cs="Times New Roman"/>
          <w:b/>
          <w:sz w:val="24"/>
        </w:rPr>
        <w:t>AOB</w:t>
      </w:r>
      <w:r w:rsidR="003208C9">
        <w:rPr>
          <w:rFonts w:ascii="Arial" w:eastAsia="Calibri" w:hAnsi="Arial" w:cs="Times New Roman"/>
          <w:b/>
          <w:sz w:val="24"/>
        </w:rPr>
        <w:t xml:space="preserve"> </w:t>
      </w:r>
      <w:r w:rsidR="00670D6B" w:rsidRPr="004603C8">
        <w:rPr>
          <w:rFonts w:ascii="Arial" w:eastAsia="Calibri" w:hAnsi="Arial" w:cs="Times New Roman"/>
          <w:b/>
          <w:sz w:val="24"/>
        </w:rPr>
        <w:t xml:space="preserve"> </w:t>
      </w:r>
    </w:p>
    <w:p w14:paraId="35E07A39" w14:textId="77777777" w:rsidR="008B2A1A" w:rsidRPr="004603C8" w:rsidRDefault="008B2A1A" w:rsidP="008B2A1A">
      <w:pPr>
        <w:spacing w:after="0" w:line="240" w:lineRule="auto"/>
        <w:ind w:left="720" w:hanging="720"/>
        <w:rPr>
          <w:rFonts w:ascii="Arial" w:eastAsia="Calibri" w:hAnsi="Arial" w:cs="Times New Roman"/>
          <w:sz w:val="24"/>
        </w:rPr>
      </w:pPr>
    </w:p>
    <w:p w14:paraId="7FBDAA1B" w14:textId="3E6C27B8" w:rsidR="008B2A1A" w:rsidRDefault="00AB63E7" w:rsidP="00951BF3">
      <w:pPr>
        <w:spacing w:after="0" w:line="240" w:lineRule="auto"/>
        <w:ind w:left="709" w:hanging="709"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lastRenderedPageBreak/>
        <w:t>4</w:t>
      </w:r>
      <w:r w:rsidR="00FC7945" w:rsidRPr="004603C8">
        <w:rPr>
          <w:rFonts w:ascii="Arial" w:eastAsia="Calibri" w:hAnsi="Arial" w:cs="Times New Roman"/>
          <w:sz w:val="24"/>
        </w:rPr>
        <w:t>.</w:t>
      </w:r>
      <w:r w:rsidR="00FC7945" w:rsidRPr="00EA35E1">
        <w:rPr>
          <w:rFonts w:ascii="Arial" w:eastAsia="Calibri" w:hAnsi="Arial" w:cs="Times New Roman"/>
          <w:sz w:val="24"/>
        </w:rPr>
        <w:t xml:space="preserve">1 </w:t>
      </w:r>
      <w:r w:rsidR="005703D5" w:rsidRPr="00EA35E1">
        <w:rPr>
          <w:rFonts w:ascii="Arial" w:eastAsia="Calibri" w:hAnsi="Arial" w:cs="Times New Roman"/>
          <w:sz w:val="24"/>
        </w:rPr>
        <w:tab/>
      </w:r>
      <w:r w:rsidR="00C906A6">
        <w:rPr>
          <w:rFonts w:ascii="Arial" w:eastAsia="Calibri" w:hAnsi="Arial" w:cs="Times New Roman"/>
          <w:sz w:val="24"/>
        </w:rPr>
        <w:t xml:space="preserve">The </w:t>
      </w:r>
      <w:r w:rsidR="004D769D" w:rsidRPr="00EA35E1">
        <w:rPr>
          <w:rFonts w:ascii="Arial" w:eastAsia="Calibri" w:hAnsi="Arial" w:cs="Times New Roman"/>
          <w:sz w:val="24"/>
        </w:rPr>
        <w:t xml:space="preserve">Head of Wales advised the Committee that </w:t>
      </w:r>
      <w:r w:rsidR="006F0F4F" w:rsidRPr="00EA35E1">
        <w:rPr>
          <w:rFonts w:ascii="Arial" w:eastAsia="Calibri" w:hAnsi="Arial" w:cs="Times New Roman"/>
          <w:sz w:val="24"/>
        </w:rPr>
        <w:t xml:space="preserve">the </w:t>
      </w:r>
      <w:r w:rsidR="006944AF" w:rsidRPr="00EA35E1">
        <w:rPr>
          <w:rFonts w:ascii="Arial" w:eastAsia="Calibri" w:hAnsi="Arial" w:cs="Times New Roman"/>
          <w:sz w:val="24"/>
        </w:rPr>
        <w:t xml:space="preserve">EHRC </w:t>
      </w:r>
      <w:r w:rsidR="006F0F4F" w:rsidRPr="00EA35E1">
        <w:rPr>
          <w:rFonts w:ascii="Arial" w:eastAsia="Calibri" w:hAnsi="Arial" w:cs="Times New Roman"/>
          <w:sz w:val="24"/>
        </w:rPr>
        <w:t xml:space="preserve">Social Care </w:t>
      </w:r>
      <w:r w:rsidR="006944AF" w:rsidRPr="00EA35E1">
        <w:rPr>
          <w:rFonts w:ascii="Arial" w:eastAsia="Calibri" w:hAnsi="Arial" w:cs="Times New Roman"/>
          <w:sz w:val="24"/>
        </w:rPr>
        <w:t xml:space="preserve">Inquiry </w:t>
      </w:r>
      <w:r w:rsidR="006F0F4F" w:rsidRPr="00EA35E1">
        <w:rPr>
          <w:rFonts w:ascii="Arial" w:eastAsia="Calibri" w:hAnsi="Arial" w:cs="Times New Roman"/>
          <w:sz w:val="24"/>
        </w:rPr>
        <w:t xml:space="preserve">report </w:t>
      </w:r>
      <w:proofErr w:type="gramStart"/>
      <w:r w:rsidR="006F0F4F" w:rsidRPr="00EA35E1">
        <w:rPr>
          <w:rFonts w:ascii="Arial" w:eastAsia="Calibri" w:hAnsi="Arial" w:cs="Times New Roman"/>
          <w:sz w:val="24"/>
        </w:rPr>
        <w:t xml:space="preserve">had </w:t>
      </w:r>
      <w:r w:rsidR="006944AF" w:rsidRPr="00EA35E1">
        <w:rPr>
          <w:rFonts w:ascii="Arial" w:eastAsia="Calibri" w:hAnsi="Arial" w:cs="Times New Roman"/>
          <w:sz w:val="24"/>
        </w:rPr>
        <w:t xml:space="preserve">been very well </w:t>
      </w:r>
      <w:r w:rsidR="006F0F4F" w:rsidRPr="00EA35E1">
        <w:rPr>
          <w:rFonts w:ascii="Arial" w:eastAsia="Calibri" w:hAnsi="Arial" w:cs="Times New Roman"/>
          <w:sz w:val="24"/>
        </w:rPr>
        <w:t>received</w:t>
      </w:r>
      <w:proofErr w:type="gramEnd"/>
      <w:r w:rsidR="006F0F4F" w:rsidRPr="00EA35E1">
        <w:rPr>
          <w:rFonts w:ascii="Arial" w:eastAsia="Calibri" w:hAnsi="Arial" w:cs="Times New Roman"/>
          <w:sz w:val="24"/>
        </w:rPr>
        <w:t xml:space="preserve"> in Wales</w:t>
      </w:r>
      <w:r w:rsidR="006944AF" w:rsidRPr="00EA35E1">
        <w:rPr>
          <w:rFonts w:ascii="Arial" w:eastAsia="Calibri" w:hAnsi="Arial" w:cs="Times New Roman"/>
          <w:sz w:val="24"/>
        </w:rPr>
        <w:t>, with the Older People’s Commissioner for Wales issuing a statement of support</w:t>
      </w:r>
      <w:r w:rsidR="006F0F4F" w:rsidRPr="00EA35E1">
        <w:rPr>
          <w:rFonts w:ascii="Arial" w:eastAsia="Calibri" w:hAnsi="Arial" w:cs="Times New Roman"/>
          <w:sz w:val="24"/>
        </w:rPr>
        <w:t>.</w:t>
      </w:r>
      <w:r w:rsidR="006F0F4F">
        <w:rPr>
          <w:rFonts w:ascii="Arial" w:eastAsia="Calibri" w:hAnsi="Arial" w:cs="Times New Roman"/>
          <w:sz w:val="24"/>
        </w:rPr>
        <w:t xml:space="preserve"> </w:t>
      </w:r>
    </w:p>
    <w:p w14:paraId="57300245" w14:textId="523C3D4D" w:rsidR="004D769D" w:rsidRDefault="004D769D" w:rsidP="00951BF3">
      <w:pPr>
        <w:spacing w:after="0" w:line="240" w:lineRule="auto"/>
        <w:ind w:left="709" w:hanging="709"/>
        <w:rPr>
          <w:rFonts w:ascii="Arial" w:eastAsia="Calibri" w:hAnsi="Arial" w:cs="Times New Roman"/>
          <w:sz w:val="24"/>
        </w:rPr>
      </w:pPr>
    </w:p>
    <w:p w14:paraId="6C088624" w14:textId="3AEB8EDC" w:rsidR="004D769D" w:rsidRPr="00951BF3" w:rsidRDefault="00AB63E7" w:rsidP="00951BF3">
      <w:pPr>
        <w:spacing w:after="0" w:line="240" w:lineRule="auto"/>
        <w:ind w:left="709" w:hanging="709"/>
        <w:rPr>
          <w:rFonts w:ascii="Arial" w:eastAsia="Calibri" w:hAnsi="Arial" w:cs="Times New Roman"/>
          <w:b/>
          <w:sz w:val="24"/>
        </w:rPr>
      </w:pPr>
      <w:r>
        <w:rPr>
          <w:rFonts w:ascii="Arial" w:eastAsia="Calibri" w:hAnsi="Arial" w:cs="Times New Roman"/>
          <w:sz w:val="24"/>
        </w:rPr>
        <w:t>4.2</w:t>
      </w:r>
      <w:r w:rsidR="004D769D">
        <w:rPr>
          <w:rFonts w:ascii="Arial" w:eastAsia="Calibri" w:hAnsi="Arial" w:cs="Times New Roman"/>
          <w:sz w:val="24"/>
        </w:rPr>
        <w:tab/>
      </w:r>
      <w:r w:rsidR="00761576">
        <w:rPr>
          <w:rFonts w:ascii="Arial" w:eastAsia="Calibri" w:hAnsi="Arial" w:cs="Times New Roman"/>
          <w:sz w:val="24"/>
        </w:rPr>
        <w:t xml:space="preserve">The </w:t>
      </w:r>
      <w:r w:rsidR="004D769D">
        <w:rPr>
          <w:rFonts w:ascii="Arial" w:eastAsia="Calibri" w:hAnsi="Arial" w:cs="Times New Roman"/>
          <w:sz w:val="24"/>
        </w:rPr>
        <w:t xml:space="preserve">Chair thanked Committee members and officers for their thoughtful contributions and closed the meeting. </w:t>
      </w:r>
    </w:p>
    <w:sectPr w:rsidR="004D769D" w:rsidRPr="00951BF3" w:rsidSect="00117D95">
      <w:headerReference w:type="first" r:id="rId11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C2D1D" w16cex:dateUtc="2023-03-15T11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CDF0B4" w16cid:durableId="27BC2D1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01420" w14:textId="77777777" w:rsidR="00D27E11" w:rsidRDefault="00D27E11" w:rsidP="008B2A1A">
      <w:pPr>
        <w:spacing w:after="0" w:line="240" w:lineRule="auto"/>
      </w:pPr>
      <w:r>
        <w:separator/>
      </w:r>
    </w:p>
  </w:endnote>
  <w:endnote w:type="continuationSeparator" w:id="0">
    <w:p w14:paraId="0043038F" w14:textId="77777777" w:rsidR="00D27E11" w:rsidRDefault="00D27E11" w:rsidP="008B2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89A81" w14:textId="77777777" w:rsidR="00D27E11" w:rsidRDefault="00D27E11" w:rsidP="008B2A1A">
      <w:pPr>
        <w:spacing w:after="0" w:line="240" w:lineRule="auto"/>
      </w:pPr>
      <w:r>
        <w:separator/>
      </w:r>
    </w:p>
  </w:footnote>
  <w:footnote w:type="continuationSeparator" w:id="0">
    <w:p w14:paraId="3FEE067B" w14:textId="77777777" w:rsidR="00D27E11" w:rsidRDefault="00D27E11" w:rsidP="008B2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8F6C0" w14:textId="38665246" w:rsidR="004C643E" w:rsidRPr="004C643E" w:rsidRDefault="004C643E" w:rsidP="004C643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86F1534" wp14:editId="1CB9B2E2">
          <wp:simplePos x="0" y="0"/>
          <wp:positionH relativeFrom="column">
            <wp:posOffset>3495675</wp:posOffset>
          </wp:positionH>
          <wp:positionV relativeFrom="paragraph">
            <wp:posOffset>-267017</wp:posOffset>
          </wp:positionV>
          <wp:extent cx="2988310" cy="733425"/>
          <wp:effectExtent l="0" t="0" r="254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HRC_Logo_Welsh_bilingual_Dark Teal_RGBWelsh_bilingu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831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523"/>
    <w:multiLevelType w:val="hybridMultilevel"/>
    <w:tmpl w:val="2D3831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767C1"/>
    <w:multiLevelType w:val="hybridMultilevel"/>
    <w:tmpl w:val="484A97D6"/>
    <w:lvl w:ilvl="0" w:tplc="08090017">
      <w:start w:val="1"/>
      <w:numFmt w:val="lowerLetter"/>
      <w:lvlText w:val="%1)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5F5A1F"/>
    <w:multiLevelType w:val="hybridMultilevel"/>
    <w:tmpl w:val="CD9208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878AC"/>
    <w:multiLevelType w:val="hybridMultilevel"/>
    <w:tmpl w:val="D452CC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04A26"/>
    <w:multiLevelType w:val="hybridMultilevel"/>
    <w:tmpl w:val="8A3EF92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4D44B3"/>
    <w:multiLevelType w:val="hybridMultilevel"/>
    <w:tmpl w:val="6EBEECE8"/>
    <w:lvl w:ilvl="0" w:tplc="08090017">
      <w:start w:val="1"/>
      <w:numFmt w:val="lowerLetter"/>
      <w:lvlText w:val="%1)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854D48"/>
    <w:multiLevelType w:val="hybridMultilevel"/>
    <w:tmpl w:val="67EE6D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811E2"/>
    <w:multiLevelType w:val="hybridMultilevel"/>
    <w:tmpl w:val="AAE6AAD6"/>
    <w:lvl w:ilvl="0" w:tplc="2B3603F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A634417"/>
    <w:multiLevelType w:val="hybridMultilevel"/>
    <w:tmpl w:val="C7D488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B68F1"/>
    <w:multiLevelType w:val="hybridMultilevel"/>
    <w:tmpl w:val="7FAA2FEA"/>
    <w:lvl w:ilvl="0" w:tplc="08090017">
      <w:start w:val="1"/>
      <w:numFmt w:val="lowerLetter"/>
      <w:lvlText w:val="%1)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627B68"/>
    <w:multiLevelType w:val="hybridMultilevel"/>
    <w:tmpl w:val="428C4780"/>
    <w:lvl w:ilvl="0" w:tplc="08090017">
      <w:start w:val="1"/>
      <w:numFmt w:val="lowerLetter"/>
      <w:lvlText w:val="%1)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B2126F9"/>
    <w:multiLevelType w:val="hybridMultilevel"/>
    <w:tmpl w:val="954E58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36B2E"/>
    <w:multiLevelType w:val="hybridMultilevel"/>
    <w:tmpl w:val="283E54AE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52A0654"/>
    <w:multiLevelType w:val="multilevel"/>
    <w:tmpl w:val="08FE78B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6607392"/>
    <w:multiLevelType w:val="hybridMultilevel"/>
    <w:tmpl w:val="E880272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2F042C"/>
    <w:multiLevelType w:val="hybridMultilevel"/>
    <w:tmpl w:val="8EF82C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D3543"/>
    <w:multiLevelType w:val="hybridMultilevel"/>
    <w:tmpl w:val="299CD258"/>
    <w:lvl w:ilvl="0" w:tplc="E9B2EDB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DC57A58"/>
    <w:multiLevelType w:val="hybridMultilevel"/>
    <w:tmpl w:val="2D3831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C86E8C"/>
    <w:multiLevelType w:val="hybridMultilevel"/>
    <w:tmpl w:val="752808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A6479D"/>
    <w:multiLevelType w:val="hybridMultilevel"/>
    <w:tmpl w:val="2D3831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35214F"/>
    <w:multiLevelType w:val="hybridMultilevel"/>
    <w:tmpl w:val="010687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359B4"/>
    <w:multiLevelType w:val="hybridMultilevel"/>
    <w:tmpl w:val="205E39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8566D"/>
    <w:multiLevelType w:val="multilevel"/>
    <w:tmpl w:val="91B8D9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2"/>
  </w:num>
  <w:num w:numId="4">
    <w:abstractNumId w:val="5"/>
  </w:num>
  <w:num w:numId="5">
    <w:abstractNumId w:val="16"/>
  </w:num>
  <w:num w:numId="6">
    <w:abstractNumId w:val="15"/>
  </w:num>
  <w:num w:numId="7">
    <w:abstractNumId w:val="8"/>
  </w:num>
  <w:num w:numId="8">
    <w:abstractNumId w:val="11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0"/>
  </w:num>
  <w:num w:numId="12">
    <w:abstractNumId w:val="21"/>
  </w:num>
  <w:num w:numId="13">
    <w:abstractNumId w:val="7"/>
  </w:num>
  <w:num w:numId="14">
    <w:abstractNumId w:val="9"/>
  </w:num>
  <w:num w:numId="15">
    <w:abstractNumId w:val="3"/>
  </w:num>
  <w:num w:numId="16">
    <w:abstractNumId w:val="10"/>
  </w:num>
  <w:num w:numId="17">
    <w:abstractNumId w:val="18"/>
  </w:num>
  <w:num w:numId="18">
    <w:abstractNumId w:val="14"/>
  </w:num>
  <w:num w:numId="19">
    <w:abstractNumId w:val="2"/>
  </w:num>
  <w:num w:numId="20">
    <w:abstractNumId w:val="1"/>
  </w:num>
  <w:num w:numId="21">
    <w:abstractNumId w:val="6"/>
  </w:num>
  <w:num w:numId="22">
    <w:abstractNumId w:val="12"/>
  </w:num>
  <w:num w:numId="2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A1A"/>
    <w:rsid w:val="00014E46"/>
    <w:rsid w:val="00015551"/>
    <w:rsid w:val="000259F2"/>
    <w:rsid w:val="00034199"/>
    <w:rsid w:val="00037223"/>
    <w:rsid w:val="0004066A"/>
    <w:rsid w:val="00041104"/>
    <w:rsid w:val="00043580"/>
    <w:rsid w:val="000449AE"/>
    <w:rsid w:val="00044E61"/>
    <w:rsid w:val="00046EEB"/>
    <w:rsid w:val="000526A7"/>
    <w:rsid w:val="00055187"/>
    <w:rsid w:val="00055839"/>
    <w:rsid w:val="00055E73"/>
    <w:rsid w:val="0005656C"/>
    <w:rsid w:val="000612F9"/>
    <w:rsid w:val="00063165"/>
    <w:rsid w:val="000706F5"/>
    <w:rsid w:val="00071414"/>
    <w:rsid w:val="00071E61"/>
    <w:rsid w:val="00072064"/>
    <w:rsid w:val="00076CB1"/>
    <w:rsid w:val="0008237A"/>
    <w:rsid w:val="00082383"/>
    <w:rsid w:val="00085FA1"/>
    <w:rsid w:val="00090F11"/>
    <w:rsid w:val="000921ED"/>
    <w:rsid w:val="00097666"/>
    <w:rsid w:val="000A00D8"/>
    <w:rsid w:val="000A338D"/>
    <w:rsid w:val="000A6F8B"/>
    <w:rsid w:val="000B2604"/>
    <w:rsid w:val="000B660D"/>
    <w:rsid w:val="000C0C8C"/>
    <w:rsid w:val="000C17AB"/>
    <w:rsid w:val="000C25EB"/>
    <w:rsid w:val="000C28CF"/>
    <w:rsid w:val="000C7020"/>
    <w:rsid w:val="000C7344"/>
    <w:rsid w:val="000C7400"/>
    <w:rsid w:val="000D79B7"/>
    <w:rsid w:val="000E1FF7"/>
    <w:rsid w:val="000E40B2"/>
    <w:rsid w:val="000E6622"/>
    <w:rsid w:val="000E7C79"/>
    <w:rsid w:val="000F0B9B"/>
    <w:rsid w:val="000F0E8B"/>
    <w:rsid w:val="000F3C95"/>
    <w:rsid w:val="000F4FED"/>
    <w:rsid w:val="000F7E2C"/>
    <w:rsid w:val="00102714"/>
    <w:rsid w:val="001066D9"/>
    <w:rsid w:val="001101D5"/>
    <w:rsid w:val="0011299D"/>
    <w:rsid w:val="00114FBD"/>
    <w:rsid w:val="001153E5"/>
    <w:rsid w:val="001154DB"/>
    <w:rsid w:val="00115EF0"/>
    <w:rsid w:val="001168B1"/>
    <w:rsid w:val="00116E48"/>
    <w:rsid w:val="001173F4"/>
    <w:rsid w:val="00117D95"/>
    <w:rsid w:val="00121606"/>
    <w:rsid w:val="00122FA6"/>
    <w:rsid w:val="0012550E"/>
    <w:rsid w:val="00130B63"/>
    <w:rsid w:val="001326EB"/>
    <w:rsid w:val="00132CBC"/>
    <w:rsid w:val="00134C51"/>
    <w:rsid w:val="00134F7D"/>
    <w:rsid w:val="001368D6"/>
    <w:rsid w:val="00140AC1"/>
    <w:rsid w:val="00141989"/>
    <w:rsid w:val="00143904"/>
    <w:rsid w:val="00144516"/>
    <w:rsid w:val="00160A2D"/>
    <w:rsid w:val="001613CC"/>
    <w:rsid w:val="0016720A"/>
    <w:rsid w:val="00180A1D"/>
    <w:rsid w:val="0018279C"/>
    <w:rsid w:val="00182CA2"/>
    <w:rsid w:val="00185628"/>
    <w:rsid w:val="0019250C"/>
    <w:rsid w:val="001A225A"/>
    <w:rsid w:val="001A3327"/>
    <w:rsid w:val="001A3CB1"/>
    <w:rsid w:val="001A47A9"/>
    <w:rsid w:val="001A4906"/>
    <w:rsid w:val="001A49A1"/>
    <w:rsid w:val="001A5B6E"/>
    <w:rsid w:val="001B233D"/>
    <w:rsid w:val="001B2FA6"/>
    <w:rsid w:val="001B6251"/>
    <w:rsid w:val="001B6B3D"/>
    <w:rsid w:val="001B7CC6"/>
    <w:rsid w:val="001C488C"/>
    <w:rsid w:val="001C58AA"/>
    <w:rsid w:val="001C594E"/>
    <w:rsid w:val="001C7683"/>
    <w:rsid w:val="001C7CF3"/>
    <w:rsid w:val="001D1785"/>
    <w:rsid w:val="001D1E54"/>
    <w:rsid w:val="001D2550"/>
    <w:rsid w:val="001D54D4"/>
    <w:rsid w:val="001D6718"/>
    <w:rsid w:val="001E01EC"/>
    <w:rsid w:val="001E04DC"/>
    <w:rsid w:val="001E1BE5"/>
    <w:rsid w:val="001E2715"/>
    <w:rsid w:val="001E2B2B"/>
    <w:rsid w:val="001E2B9C"/>
    <w:rsid w:val="001E3328"/>
    <w:rsid w:val="001E390B"/>
    <w:rsid w:val="001E568D"/>
    <w:rsid w:val="001E5AC0"/>
    <w:rsid w:val="001E60B8"/>
    <w:rsid w:val="001F36D7"/>
    <w:rsid w:val="001F48AC"/>
    <w:rsid w:val="001F6C94"/>
    <w:rsid w:val="001F720B"/>
    <w:rsid w:val="00200C76"/>
    <w:rsid w:val="0020419B"/>
    <w:rsid w:val="00207729"/>
    <w:rsid w:val="00207F51"/>
    <w:rsid w:val="002135CA"/>
    <w:rsid w:val="00215208"/>
    <w:rsid w:val="002257E8"/>
    <w:rsid w:val="00232092"/>
    <w:rsid w:val="002346D9"/>
    <w:rsid w:val="0023729E"/>
    <w:rsid w:val="00240748"/>
    <w:rsid w:val="0024198E"/>
    <w:rsid w:val="0024394F"/>
    <w:rsid w:val="002442C1"/>
    <w:rsid w:val="00250555"/>
    <w:rsid w:val="00250674"/>
    <w:rsid w:val="00251BBE"/>
    <w:rsid w:val="00252A9F"/>
    <w:rsid w:val="00253720"/>
    <w:rsid w:val="002537CE"/>
    <w:rsid w:val="00256565"/>
    <w:rsid w:val="00257FE4"/>
    <w:rsid w:val="00261EDA"/>
    <w:rsid w:val="00262441"/>
    <w:rsid w:val="00270E18"/>
    <w:rsid w:val="00270EBC"/>
    <w:rsid w:val="00271FB4"/>
    <w:rsid w:val="00272997"/>
    <w:rsid w:val="00273C16"/>
    <w:rsid w:val="00274E04"/>
    <w:rsid w:val="0027572B"/>
    <w:rsid w:val="00275EB7"/>
    <w:rsid w:val="00276E54"/>
    <w:rsid w:val="0028623E"/>
    <w:rsid w:val="00287F22"/>
    <w:rsid w:val="00290AF7"/>
    <w:rsid w:val="0029147A"/>
    <w:rsid w:val="002915E4"/>
    <w:rsid w:val="00292115"/>
    <w:rsid w:val="00295E5A"/>
    <w:rsid w:val="002A09D1"/>
    <w:rsid w:val="002A14BA"/>
    <w:rsid w:val="002A18DB"/>
    <w:rsid w:val="002A2004"/>
    <w:rsid w:val="002A3B03"/>
    <w:rsid w:val="002A681C"/>
    <w:rsid w:val="002B0EF3"/>
    <w:rsid w:val="002B1877"/>
    <w:rsid w:val="002B42CB"/>
    <w:rsid w:val="002B4C45"/>
    <w:rsid w:val="002B5F99"/>
    <w:rsid w:val="002B72FE"/>
    <w:rsid w:val="002C64B8"/>
    <w:rsid w:val="002C77B8"/>
    <w:rsid w:val="002D29C6"/>
    <w:rsid w:val="002E1B8A"/>
    <w:rsid w:val="002E25F3"/>
    <w:rsid w:val="002E4278"/>
    <w:rsid w:val="002E4B4D"/>
    <w:rsid w:val="002F0D9D"/>
    <w:rsid w:val="002F20A2"/>
    <w:rsid w:val="002F2761"/>
    <w:rsid w:val="002F61FD"/>
    <w:rsid w:val="002F7C69"/>
    <w:rsid w:val="003009A3"/>
    <w:rsid w:val="00303A1B"/>
    <w:rsid w:val="003049DE"/>
    <w:rsid w:val="00304F05"/>
    <w:rsid w:val="0030521E"/>
    <w:rsid w:val="00305C0F"/>
    <w:rsid w:val="00307266"/>
    <w:rsid w:val="0030777E"/>
    <w:rsid w:val="003106BF"/>
    <w:rsid w:val="003112F8"/>
    <w:rsid w:val="00315382"/>
    <w:rsid w:val="003166D0"/>
    <w:rsid w:val="00320738"/>
    <w:rsid w:val="003208C9"/>
    <w:rsid w:val="0032273F"/>
    <w:rsid w:val="00322828"/>
    <w:rsid w:val="0032297B"/>
    <w:rsid w:val="00324A95"/>
    <w:rsid w:val="00324D8C"/>
    <w:rsid w:val="003261FC"/>
    <w:rsid w:val="0032791A"/>
    <w:rsid w:val="00331052"/>
    <w:rsid w:val="00331A3C"/>
    <w:rsid w:val="003348EE"/>
    <w:rsid w:val="00334C6D"/>
    <w:rsid w:val="00341006"/>
    <w:rsid w:val="0034513D"/>
    <w:rsid w:val="00352373"/>
    <w:rsid w:val="00354ABA"/>
    <w:rsid w:val="00354FC0"/>
    <w:rsid w:val="00355BCE"/>
    <w:rsid w:val="00356DA1"/>
    <w:rsid w:val="00357865"/>
    <w:rsid w:val="00357D9D"/>
    <w:rsid w:val="003647C0"/>
    <w:rsid w:val="00367D13"/>
    <w:rsid w:val="00367E59"/>
    <w:rsid w:val="00367FBF"/>
    <w:rsid w:val="0037753D"/>
    <w:rsid w:val="00380B68"/>
    <w:rsid w:val="00380D00"/>
    <w:rsid w:val="00382595"/>
    <w:rsid w:val="00382CC9"/>
    <w:rsid w:val="00384C6C"/>
    <w:rsid w:val="0038650F"/>
    <w:rsid w:val="003867B7"/>
    <w:rsid w:val="003925C1"/>
    <w:rsid w:val="00393EE0"/>
    <w:rsid w:val="003A0CB5"/>
    <w:rsid w:val="003A2013"/>
    <w:rsid w:val="003A259C"/>
    <w:rsid w:val="003A6060"/>
    <w:rsid w:val="003A6DA4"/>
    <w:rsid w:val="003B073E"/>
    <w:rsid w:val="003B186F"/>
    <w:rsid w:val="003B2F43"/>
    <w:rsid w:val="003B6801"/>
    <w:rsid w:val="003B69F9"/>
    <w:rsid w:val="003B6BF9"/>
    <w:rsid w:val="003C4A10"/>
    <w:rsid w:val="003C55FD"/>
    <w:rsid w:val="003C643B"/>
    <w:rsid w:val="003C7B24"/>
    <w:rsid w:val="003D0681"/>
    <w:rsid w:val="003D2102"/>
    <w:rsid w:val="003D2A4F"/>
    <w:rsid w:val="003D528F"/>
    <w:rsid w:val="003D73E5"/>
    <w:rsid w:val="003E4DE2"/>
    <w:rsid w:val="003E5627"/>
    <w:rsid w:val="003E6ABF"/>
    <w:rsid w:val="003E797D"/>
    <w:rsid w:val="003F0E89"/>
    <w:rsid w:val="003F0F4E"/>
    <w:rsid w:val="003F1E2D"/>
    <w:rsid w:val="003F3F28"/>
    <w:rsid w:val="003F48D2"/>
    <w:rsid w:val="004000A3"/>
    <w:rsid w:val="004023EE"/>
    <w:rsid w:val="00402712"/>
    <w:rsid w:val="004029F2"/>
    <w:rsid w:val="004103EA"/>
    <w:rsid w:val="004152B4"/>
    <w:rsid w:val="00417B27"/>
    <w:rsid w:val="00420439"/>
    <w:rsid w:val="004303C9"/>
    <w:rsid w:val="004309D8"/>
    <w:rsid w:val="004314AB"/>
    <w:rsid w:val="004322D6"/>
    <w:rsid w:val="004331AC"/>
    <w:rsid w:val="00437B2F"/>
    <w:rsid w:val="00440E20"/>
    <w:rsid w:val="0044190A"/>
    <w:rsid w:val="00443723"/>
    <w:rsid w:val="00444A2D"/>
    <w:rsid w:val="00445EF0"/>
    <w:rsid w:val="004469E1"/>
    <w:rsid w:val="00453236"/>
    <w:rsid w:val="004561DB"/>
    <w:rsid w:val="004603C8"/>
    <w:rsid w:val="00462571"/>
    <w:rsid w:val="0046308F"/>
    <w:rsid w:val="00463639"/>
    <w:rsid w:val="00464F02"/>
    <w:rsid w:val="00466313"/>
    <w:rsid w:val="004672AC"/>
    <w:rsid w:val="00471987"/>
    <w:rsid w:val="00473381"/>
    <w:rsid w:val="004776E3"/>
    <w:rsid w:val="004863C5"/>
    <w:rsid w:val="00487EF8"/>
    <w:rsid w:val="00490AE9"/>
    <w:rsid w:val="004918B7"/>
    <w:rsid w:val="004927ED"/>
    <w:rsid w:val="004928A4"/>
    <w:rsid w:val="004932A4"/>
    <w:rsid w:val="00495308"/>
    <w:rsid w:val="004960D8"/>
    <w:rsid w:val="004A0581"/>
    <w:rsid w:val="004A0A5E"/>
    <w:rsid w:val="004A0F5D"/>
    <w:rsid w:val="004A28FA"/>
    <w:rsid w:val="004A4309"/>
    <w:rsid w:val="004A4582"/>
    <w:rsid w:val="004A5D99"/>
    <w:rsid w:val="004A62FD"/>
    <w:rsid w:val="004B3005"/>
    <w:rsid w:val="004B36F9"/>
    <w:rsid w:val="004B3FF6"/>
    <w:rsid w:val="004B539B"/>
    <w:rsid w:val="004B68DA"/>
    <w:rsid w:val="004B7126"/>
    <w:rsid w:val="004B763E"/>
    <w:rsid w:val="004C088D"/>
    <w:rsid w:val="004C272B"/>
    <w:rsid w:val="004C308E"/>
    <w:rsid w:val="004C40AC"/>
    <w:rsid w:val="004C643E"/>
    <w:rsid w:val="004D2D01"/>
    <w:rsid w:val="004D61E8"/>
    <w:rsid w:val="004D6947"/>
    <w:rsid w:val="004D769D"/>
    <w:rsid w:val="004E6788"/>
    <w:rsid w:val="004F0967"/>
    <w:rsid w:val="004F2CC3"/>
    <w:rsid w:val="004F4E96"/>
    <w:rsid w:val="004F6509"/>
    <w:rsid w:val="0050327E"/>
    <w:rsid w:val="0050379B"/>
    <w:rsid w:val="00503905"/>
    <w:rsid w:val="005063DC"/>
    <w:rsid w:val="00510673"/>
    <w:rsid w:val="005156E7"/>
    <w:rsid w:val="005156EC"/>
    <w:rsid w:val="00515A97"/>
    <w:rsid w:val="005226BF"/>
    <w:rsid w:val="00522876"/>
    <w:rsid w:val="00524BBF"/>
    <w:rsid w:val="005250CA"/>
    <w:rsid w:val="005259F0"/>
    <w:rsid w:val="00526152"/>
    <w:rsid w:val="00527107"/>
    <w:rsid w:val="00531BE3"/>
    <w:rsid w:val="00533CBF"/>
    <w:rsid w:val="00535C1D"/>
    <w:rsid w:val="00536574"/>
    <w:rsid w:val="0054196F"/>
    <w:rsid w:val="0054243F"/>
    <w:rsid w:val="00544E50"/>
    <w:rsid w:val="00551978"/>
    <w:rsid w:val="005635B6"/>
    <w:rsid w:val="00563A56"/>
    <w:rsid w:val="00564D99"/>
    <w:rsid w:val="0056511B"/>
    <w:rsid w:val="0056728A"/>
    <w:rsid w:val="005703D5"/>
    <w:rsid w:val="00570E8E"/>
    <w:rsid w:val="00575371"/>
    <w:rsid w:val="00577949"/>
    <w:rsid w:val="00581695"/>
    <w:rsid w:val="005821B2"/>
    <w:rsid w:val="0058262F"/>
    <w:rsid w:val="0058264F"/>
    <w:rsid w:val="00582ABE"/>
    <w:rsid w:val="0058597C"/>
    <w:rsid w:val="00592E78"/>
    <w:rsid w:val="005954C4"/>
    <w:rsid w:val="005955E6"/>
    <w:rsid w:val="0059755D"/>
    <w:rsid w:val="005A10C2"/>
    <w:rsid w:val="005A11DD"/>
    <w:rsid w:val="005A1AB0"/>
    <w:rsid w:val="005A2149"/>
    <w:rsid w:val="005A3CA1"/>
    <w:rsid w:val="005B05D2"/>
    <w:rsid w:val="005B1578"/>
    <w:rsid w:val="005B2785"/>
    <w:rsid w:val="005B2F6B"/>
    <w:rsid w:val="005B411E"/>
    <w:rsid w:val="005B496A"/>
    <w:rsid w:val="005B4BFC"/>
    <w:rsid w:val="005B5BC8"/>
    <w:rsid w:val="005C30FD"/>
    <w:rsid w:val="005C4A13"/>
    <w:rsid w:val="005C528F"/>
    <w:rsid w:val="005C5A46"/>
    <w:rsid w:val="005C6107"/>
    <w:rsid w:val="005C7EB0"/>
    <w:rsid w:val="005D0069"/>
    <w:rsid w:val="005D0B7F"/>
    <w:rsid w:val="005E0220"/>
    <w:rsid w:val="005E0A2D"/>
    <w:rsid w:val="005E2638"/>
    <w:rsid w:val="005E6A41"/>
    <w:rsid w:val="005F1271"/>
    <w:rsid w:val="005F15B2"/>
    <w:rsid w:val="005F360A"/>
    <w:rsid w:val="005F3E15"/>
    <w:rsid w:val="005F460B"/>
    <w:rsid w:val="005F6FED"/>
    <w:rsid w:val="006012CC"/>
    <w:rsid w:val="00601A28"/>
    <w:rsid w:val="00603C77"/>
    <w:rsid w:val="00610D38"/>
    <w:rsid w:val="006168FB"/>
    <w:rsid w:val="006227D4"/>
    <w:rsid w:val="00622C40"/>
    <w:rsid w:val="006262EB"/>
    <w:rsid w:val="00631239"/>
    <w:rsid w:val="0063138D"/>
    <w:rsid w:val="00633C3B"/>
    <w:rsid w:val="006414F4"/>
    <w:rsid w:val="006456A8"/>
    <w:rsid w:val="006472FD"/>
    <w:rsid w:val="00650711"/>
    <w:rsid w:val="00654173"/>
    <w:rsid w:val="00654917"/>
    <w:rsid w:val="006550D4"/>
    <w:rsid w:val="006558EB"/>
    <w:rsid w:val="00656D88"/>
    <w:rsid w:val="00657C82"/>
    <w:rsid w:val="00660A2B"/>
    <w:rsid w:val="0066218A"/>
    <w:rsid w:val="00662F63"/>
    <w:rsid w:val="00667275"/>
    <w:rsid w:val="00667B1B"/>
    <w:rsid w:val="006703B6"/>
    <w:rsid w:val="00670D6B"/>
    <w:rsid w:val="00674A37"/>
    <w:rsid w:val="00680473"/>
    <w:rsid w:val="00681695"/>
    <w:rsid w:val="0068256E"/>
    <w:rsid w:val="00683DC5"/>
    <w:rsid w:val="00684456"/>
    <w:rsid w:val="006850DB"/>
    <w:rsid w:val="00690A13"/>
    <w:rsid w:val="006944AF"/>
    <w:rsid w:val="006A2FCC"/>
    <w:rsid w:val="006B064F"/>
    <w:rsid w:val="006B1336"/>
    <w:rsid w:val="006B1D23"/>
    <w:rsid w:val="006B2694"/>
    <w:rsid w:val="006B39B4"/>
    <w:rsid w:val="006C1A16"/>
    <w:rsid w:val="006C53F3"/>
    <w:rsid w:val="006D0947"/>
    <w:rsid w:val="006E1C65"/>
    <w:rsid w:val="006E5935"/>
    <w:rsid w:val="006F0F4F"/>
    <w:rsid w:val="006F30D4"/>
    <w:rsid w:val="006F5CED"/>
    <w:rsid w:val="006F6185"/>
    <w:rsid w:val="006F6932"/>
    <w:rsid w:val="006F71DE"/>
    <w:rsid w:val="00700026"/>
    <w:rsid w:val="00702709"/>
    <w:rsid w:val="00711966"/>
    <w:rsid w:val="00712022"/>
    <w:rsid w:val="00714C9F"/>
    <w:rsid w:val="00721D8C"/>
    <w:rsid w:val="007251E7"/>
    <w:rsid w:val="007260A2"/>
    <w:rsid w:val="00733B1F"/>
    <w:rsid w:val="0073740F"/>
    <w:rsid w:val="00740608"/>
    <w:rsid w:val="00741D22"/>
    <w:rsid w:val="00741D57"/>
    <w:rsid w:val="0074481B"/>
    <w:rsid w:val="007450D7"/>
    <w:rsid w:val="00746376"/>
    <w:rsid w:val="007477F2"/>
    <w:rsid w:val="00755863"/>
    <w:rsid w:val="0075710F"/>
    <w:rsid w:val="00761576"/>
    <w:rsid w:val="00763487"/>
    <w:rsid w:val="00763828"/>
    <w:rsid w:val="00764ECC"/>
    <w:rsid w:val="00765D64"/>
    <w:rsid w:val="007718B2"/>
    <w:rsid w:val="007739C7"/>
    <w:rsid w:val="00774D45"/>
    <w:rsid w:val="0077794F"/>
    <w:rsid w:val="00781E7B"/>
    <w:rsid w:val="00782B90"/>
    <w:rsid w:val="007843FA"/>
    <w:rsid w:val="00786566"/>
    <w:rsid w:val="00787E97"/>
    <w:rsid w:val="00793491"/>
    <w:rsid w:val="007935DF"/>
    <w:rsid w:val="00797963"/>
    <w:rsid w:val="007A0DF6"/>
    <w:rsid w:val="007A3551"/>
    <w:rsid w:val="007A389D"/>
    <w:rsid w:val="007A3B1B"/>
    <w:rsid w:val="007A4F28"/>
    <w:rsid w:val="007A5A12"/>
    <w:rsid w:val="007A7A70"/>
    <w:rsid w:val="007B1153"/>
    <w:rsid w:val="007B53F6"/>
    <w:rsid w:val="007C08A0"/>
    <w:rsid w:val="007C12B1"/>
    <w:rsid w:val="007C1677"/>
    <w:rsid w:val="007D5D64"/>
    <w:rsid w:val="007D7194"/>
    <w:rsid w:val="007E4887"/>
    <w:rsid w:val="007E4CDF"/>
    <w:rsid w:val="007F0CD3"/>
    <w:rsid w:val="007F1A42"/>
    <w:rsid w:val="007F4812"/>
    <w:rsid w:val="007F4CBD"/>
    <w:rsid w:val="007F7B0C"/>
    <w:rsid w:val="007F7D14"/>
    <w:rsid w:val="008003CC"/>
    <w:rsid w:val="008016BB"/>
    <w:rsid w:val="0080409A"/>
    <w:rsid w:val="00804415"/>
    <w:rsid w:val="0081060B"/>
    <w:rsid w:val="0081064D"/>
    <w:rsid w:val="00811B0B"/>
    <w:rsid w:val="00815112"/>
    <w:rsid w:val="00815BEF"/>
    <w:rsid w:val="00816C8E"/>
    <w:rsid w:val="0081756C"/>
    <w:rsid w:val="00817B42"/>
    <w:rsid w:val="00822715"/>
    <w:rsid w:val="00824741"/>
    <w:rsid w:val="00833915"/>
    <w:rsid w:val="0083394A"/>
    <w:rsid w:val="00834EE5"/>
    <w:rsid w:val="00835118"/>
    <w:rsid w:val="008361AB"/>
    <w:rsid w:val="008365C4"/>
    <w:rsid w:val="008365FC"/>
    <w:rsid w:val="008405BE"/>
    <w:rsid w:val="00840A66"/>
    <w:rsid w:val="00841BAE"/>
    <w:rsid w:val="00847D7F"/>
    <w:rsid w:val="008523F4"/>
    <w:rsid w:val="00853BA6"/>
    <w:rsid w:val="00861E93"/>
    <w:rsid w:val="00862B46"/>
    <w:rsid w:val="00864023"/>
    <w:rsid w:val="008644A3"/>
    <w:rsid w:val="008647A3"/>
    <w:rsid w:val="008662FB"/>
    <w:rsid w:val="00877904"/>
    <w:rsid w:val="00897454"/>
    <w:rsid w:val="00897774"/>
    <w:rsid w:val="008A0C5D"/>
    <w:rsid w:val="008A2A47"/>
    <w:rsid w:val="008A398C"/>
    <w:rsid w:val="008A5E52"/>
    <w:rsid w:val="008B03FC"/>
    <w:rsid w:val="008B0B3C"/>
    <w:rsid w:val="008B2A1A"/>
    <w:rsid w:val="008B32A5"/>
    <w:rsid w:val="008B4A34"/>
    <w:rsid w:val="008B59CC"/>
    <w:rsid w:val="008C0F4C"/>
    <w:rsid w:val="008C2E90"/>
    <w:rsid w:val="008D243C"/>
    <w:rsid w:val="008D57DE"/>
    <w:rsid w:val="008D5F17"/>
    <w:rsid w:val="008D629E"/>
    <w:rsid w:val="008E0785"/>
    <w:rsid w:val="008E42C0"/>
    <w:rsid w:val="008E6138"/>
    <w:rsid w:val="008E69DC"/>
    <w:rsid w:val="008F1BE9"/>
    <w:rsid w:val="008F1F44"/>
    <w:rsid w:val="008F1FE8"/>
    <w:rsid w:val="008F64CD"/>
    <w:rsid w:val="008F7907"/>
    <w:rsid w:val="00900A4B"/>
    <w:rsid w:val="00906000"/>
    <w:rsid w:val="0091281E"/>
    <w:rsid w:val="00912ED2"/>
    <w:rsid w:val="00913332"/>
    <w:rsid w:val="009202FB"/>
    <w:rsid w:val="009218CE"/>
    <w:rsid w:val="00925FD3"/>
    <w:rsid w:val="00927BEB"/>
    <w:rsid w:val="00931593"/>
    <w:rsid w:val="00931CC8"/>
    <w:rsid w:val="00933229"/>
    <w:rsid w:val="0093475F"/>
    <w:rsid w:val="00934F4E"/>
    <w:rsid w:val="0093597D"/>
    <w:rsid w:val="00936ECC"/>
    <w:rsid w:val="00943660"/>
    <w:rsid w:val="00943D86"/>
    <w:rsid w:val="00944CCB"/>
    <w:rsid w:val="00946B0A"/>
    <w:rsid w:val="00947D03"/>
    <w:rsid w:val="00951BF3"/>
    <w:rsid w:val="00952CA2"/>
    <w:rsid w:val="009566DE"/>
    <w:rsid w:val="00956746"/>
    <w:rsid w:val="00956E5C"/>
    <w:rsid w:val="00957793"/>
    <w:rsid w:val="009647AB"/>
    <w:rsid w:val="009647F8"/>
    <w:rsid w:val="00965044"/>
    <w:rsid w:val="009654E9"/>
    <w:rsid w:val="00966664"/>
    <w:rsid w:val="00967BA4"/>
    <w:rsid w:val="009704E8"/>
    <w:rsid w:val="00970ED5"/>
    <w:rsid w:val="0097187B"/>
    <w:rsid w:val="00972280"/>
    <w:rsid w:val="00974F56"/>
    <w:rsid w:val="00977B26"/>
    <w:rsid w:val="009801B5"/>
    <w:rsid w:val="00980F92"/>
    <w:rsid w:val="0098684F"/>
    <w:rsid w:val="00986C2B"/>
    <w:rsid w:val="00990DA1"/>
    <w:rsid w:val="009917B1"/>
    <w:rsid w:val="00992274"/>
    <w:rsid w:val="00992DE1"/>
    <w:rsid w:val="00994746"/>
    <w:rsid w:val="00994768"/>
    <w:rsid w:val="00996DBD"/>
    <w:rsid w:val="009970CA"/>
    <w:rsid w:val="00997245"/>
    <w:rsid w:val="009A0694"/>
    <w:rsid w:val="009A0E2F"/>
    <w:rsid w:val="009A6158"/>
    <w:rsid w:val="009B25A0"/>
    <w:rsid w:val="009B37CC"/>
    <w:rsid w:val="009B390B"/>
    <w:rsid w:val="009B4BDA"/>
    <w:rsid w:val="009B5CDE"/>
    <w:rsid w:val="009B6BC7"/>
    <w:rsid w:val="009B6D1E"/>
    <w:rsid w:val="009B6DD7"/>
    <w:rsid w:val="009C52F3"/>
    <w:rsid w:val="009C6A47"/>
    <w:rsid w:val="009C7D80"/>
    <w:rsid w:val="009D0982"/>
    <w:rsid w:val="009D35D4"/>
    <w:rsid w:val="009E0394"/>
    <w:rsid w:val="009E03C9"/>
    <w:rsid w:val="009E205F"/>
    <w:rsid w:val="009F2540"/>
    <w:rsid w:val="009F4327"/>
    <w:rsid w:val="009F552C"/>
    <w:rsid w:val="00A0396E"/>
    <w:rsid w:val="00A0652A"/>
    <w:rsid w:val="00A07007"/>
    <w:rsid w:val="00A10104"/>
    <w:rsid w:val="00A160FF"/>
    <w:rsid w:val="00A16EB4"/>
    <w:rsid w:val="00A16FB2"/>
    <w:rsid w:val="00A176F3"/>
    <w:rsid w:val="00A21227"/>
    <w:rsid w:val="00A225DA"/>
    <w:rsid w:val="00A2402E"/>
    <w:rsid w:val="00A24DCB"/>
    <w:rsid w:val="00A32227"/>
    <w:rsid w:val="00A33B97"/>
    <w:rsid w:val="00A34079"/>
    <w:rsid w:val="00A359CD"/>
    <w:rsid w:val="00A43485"/>
    <w:rsid w:val="00A43F9D"/>
    <w:rsid w:val="00A4486B"/>
    <w:rsid w:val="00A50059"/>
    <w:rsid w:val="00A5397A"/>
    <w:rsid w:val="00A54AB0"/>
    <w:rsid w:val="00A55156"/>
    <w:rsid w:val="00A576E1"/>
    <w:rsid w:val="00A61F64"/>
    <w:rsid w:val="00A71D5A"/>
    <w:rsid w:val="00A753A1"/>
    <w:rsid w:val="00A75BD7"/>
    <w:rsid w:val="00A761C5"/>
    <w:rsid w:val="00A80F71"/>
    <w:rsid w:val="00A875A0"/>
    <w:rsid w:val="00A91538"/>
    <w:rsid w:val="00A924C8"/>
    <w:rsid w:val="00A959AC"/>
    <w:rsid w:val="00A973F8"/>
    <w:rsid w:val="00AA06C6"/>
    <w:rsid w:val="00AA0FA5"/>
    <w:rsid w:val="00AA5ECE"/>
    <w:rsid w:val="00AA7447"/>
    <w:rsid w:val="00AB0E1E"/>
    <w:rsid w:val="00AB242B"/>
    <w:rsid w:val="00AB4ADD"/>
    <w:rsid w:val="00AB63E7"/>
    <w:rsid w:val="00AB7146"/>
    <w:rsid w:val="00AB7B6E"/>
    <w:rsid w:val="00AC0A95"/>
    <w:rsid w:val="00AC26B3"/>
    <w:rsid w:val="00AC35DD"/>
    <w:rsid w:val="00AC42F4"/>
    <w:rsid w:val="00AC5C2C"/>
    <w:rsid w:val="00AD0AB5"/>
    <w:rsid w:val="00AD12CA"/>
    <w:rsid w:val="00AD2F52"/>
    <w:rsid w:val="00AD59B2"/>
    <w:rsid w:val="00AE0177"/>
    <w:rsid w:val="00AE233E"/>
    <w:rsid w:val="00AE3917"/>
    <w:rsid w:val="00AE3A72"/>
    <w:rsid w:val="00AE4FB1"/>
    <w:rsid w:val="00AF2721"/>
    <w:rsid w:val="00AF4F30"/>
    <w:rsid w:val="00AF6479"/>
    <w:rsid w:val="00AF6A0A"/>
    <w:rsid w:val="00B018E7"/>
    <w:rsid w:val="00B020D7"/>
    <w:rsid w:val="00B041BF"/>
    <w:rsid w:val="00B0463E"/>
    <w:rsid w:val="00B050CE"/>
    <w:rsid w:val="00B05F97"/>
    <w:rsid w:val="00B11C5E"/>
    <w:rsid w:val="00B137CA"/>
    <w:rsid w:val="00B1417B"/>
    <w:rsid w:val="00B1686A"/>
    <w:rsid w:val="00B173D0"/>
    <w:rsid w:val="00B21126"/>
    <w:rsid w:val="00B2160A"/>
    <w:rsid w:val="00B21644"/>
    <w:rsid w:val="00B258B4"/>
    <w:rsid w:val="00B25B4D"/>
    <w:rsid w:val="00B27216"/>
    <w:rsid w:val="00B3541B"/>
    <w:rsid w:val="00B3660F"/>
    <w:rsid w:val="00B41377"/>
    <w:rsid w:val="00B41B6D"/>
    <w:rsid w:val="00B42782"/>
    <w:rsid w:val="00B43C8E"/>
    <w:rsid w:val="00B4499F"/>
    <w:rsid w:val="00B45040"/>
    <w:rsid w:val="00B45769"/>
    <w:rsid w:val="00B458C9"/>
    <w:rsid w:val="00B47C96"/>
    <w:rsid w:val="00B51BDE"/>
    <w:rsid w:val="00B52484"/>
    <w:rsid w:val="00B564A4"/>
    <w:rsid w:val="00B60F2D"/>
    <w:rsid w:val="00B61842"/>
    <w:rsid w:val="00B6327F"/>
    <w:rsid w:val="00B63782"/>
    <w:rsid w:val="00B642E1"/>
    <w:rsid w:val="00B6453D"/>
    <w:rsid w:val="00B6571D"/>
    <w:rsid w:val="00B67FFC"/>
    <w:rsid w:val="00B76054"/>
    <w:rsid w:val="00B80F72"/>
    <w:rsid w:val="00B85240"/>
    <w:rsid w:val="00B85929"/>
    <w:rsid w:val="00B863A7"/>
    <w:rsid w:val="00B92150"/>
    <w:rsid w:val="00B94E89"/>
    <w:rsid w:val="00BA0C31"/>
    <w:rsid w:val="00BA1361"/>
    <w:rsid w:val="00BA3CD1"/>
    <w:rsid w:val="00BA4ECC"/>
    <w:rsid w:val="00BA6028"/>
    <w:rsid w:val="00BA6BDD"/>
    <w:rsid w:val="00BA7568"/>
    <w:rsid w:val="00BB05FB"/>
    <w:rsid w:val="00BB3500"/>
    <w:rsid w:val="00BB3FE5"/>
    <w:rsid w:val="00BB5C82"/>
    <w:rsid w:val="00BB6F50"/>
    <w:rsid w:val="00BB763D"/>
    <w:rsid w:val="00BC021E"/>
    <w:rsid w:val="00BC129D"/>
    <w:rsid w:val="00BC29BF"/>
    <w:rsid w:val="00BC46D8"/>
    <w:rsid w:val="00BC55A8"/>
    <w:rsid w:val="00BC62A4"/>
    <w:rsid w:val="00BD395E"/>
    <w:rsid w:val="00BD5D77"/>
    <w:rsid w:val="00BD5DA5"/>
    <w:rsid w:val="00BD67D1"/>
    <w:rsid w:val="00BD6E75"/>
    <w:rsid w:val="00BE07CD"/>
    <w:rsid w:val="00BE23F1"/>
    <w:rsid w:val="00BE3EE2"/>
    <w:rsid w:val="00BE6B2A"/>
    <w:rsid w:val="00BE7B66"/>
    <w:rsid w:val="00BF38E1"/>
    <w:rsid w:val="00BF4D77"/>
    <w:rsid w:val="00BF54B1"/>
    <w:rsid w:val="00C00BBA"/>
    <w:rsid w:val="00C07291"/>
    <w:rsid w:val="00C10E93"/>
    <w:rsid w:val="00C11A24"/>
    <w:rsid w:val="00C1394E"/>
    <w:rsid w:val="00C1596A"/>
    <w:rsid w:val="00C16B12"/>
    <w:rsid w:val="00C16F12"/>
    <w:rsid w:val="00C17F97"/>
    <w:rsid w:val="00C20B65"/>
    <w:rsid w:val="00C230F7"/>
    <w:rsid w:val="00C239BD"/>
    <w:rsid w:val="00C24877"/>
    <w:rsid w:val="00C301AD"/>
    <w:rsid w:val="00C3675E"/>
    <w:rsid w:val="00C40D3B"/>
    <w:rsid w:val="00C4357D"/>
    <w:rsid w:val="00C47DB3"/>
    <w:rsid w:val="00C50896"/>
    <w:rsid w:val="00C52D43"/>
    <w:rsid w:val="00C567E1"/>
    <w:rsid w:val="00C700A5"/>
    <w:rsid w:val="00C7401C"/>
    <w:rsid w:val="00C74404"/>
    <w:rsid w:val="00C74B41"/>
    <w:rsid w:val="00C824FB"/>
    <w:rsid w:val="00C84E01"/>
    <w:rsid w:val="00C86026"/>
    <w:rsid w:val="00C906A6"/>
    <w:rsid w:val="00C91302"/>
    <w:rsid w:val="00C93657"/>
    <w:rsid w:val="00C95B3D"/>
    <w:rsid w:val="00CB3F8F"/>
    <w:rsid w:val="00CC009A"/>
    <w:rsid w:val="00CC24F3"/>
    <w:rsid w:val="00CC5BC5"/>
    <w:rsid w:val="00CC659B"/>
    <w:rsid w:val="00CD060E"/>
    <w:rsid w:val="00CD06A9"/>
    <w:rsid w:val="00CD3C09"/>
    <w:rsid w:val="00CD508B"/>
    <w:rsid w:val="00CD5742"/>
    <w:rsid w:val="00CD6D52"/>
    <w:rsid w:val="00CE0F2E"/>
    <w:rsid w:val="00CE3995"/>
    <w:rsid w:val="00CE7756"/>
    <w:rsid w:val="00CE79E0"/>
    <w:rsid w:val="00CF6D1A"/>
    <w:rsid w:val="00CF79BE"/>
    <w:rsid w:val="00D03688"/>
    <w:rsid w:val="00D041FB"/>
    <w:rsid w:val="00D04431"/>
    <w:rsid w:val="00D045AB"/>
    <w:rsid w:val="00D07F19"/>
    <w:rsid w:val="00D110B1"/>
    <w:rsid w:val="00D13830"/>
    <w:rsid w:val="00D14504"/>
    <w:rsid w:val="00D1607E"/>
    <w:rsid w:val="00D20B05"/>
    <w:rsid w:val="00D22115"/>
    <w:rsid w:val="00D254D5"/>
    <w:rsid w:val="00D260B7"/>
    <w:rsid w:val="00D27E11"/>
    <w:rsid w:val="00D34A28"/>
    <w:rsid w:val="00D41DB5"/>
    <w:rsid w:val="00D44ED9"/>
    <w:rsid w:val="00D47701"/>
    <w:rsid w:val="00D52282"/>
    <w:rsid w:val="00D6024E"/>
    <w:rsid w:val="00D61BAE"/>
    <w:rsid w:val="00D66584"/>
    <w:rsid w:val="00D67EAE"/>
    <w:rsid w:val="00D74AF9"/>
    <w:rsid w:val="00D756E4"/>
    <w:rsid w:val="00D757B0"/>
    <w:rsid w:val="00D83711"/>
    <w:rsid w:val="00D8389F"/>
    <w:rsid w:val="00D83CBF"/>
    <w:rsid w:val="00D83CE0"/>
    <w:rsid w:val="00D86EC9"/>
    <w:rsid w:val="00D93009"/>
    <w:rsid w:val="00D93855"/>
    <w:rsid w:val="00D94AD2"/>
    <w:rsid w:val="00D967BA"/>
    <w:rsid w:val="00DA0954"/>
    <w:rsid w:val="00DA40E3"/>
    <w:rsid w:val="00DB01CB"/>
    <w:rsid w:val="00DB3137"/>
    <w:rsid w:val="00DB4BB5"/>
    <w:rsid w:val="00DB5EBB"/>
    <w:rsid w:val="00DB7F19"/>
    <w:rsid w:val="00DC0897"/>
    <w:rsid w:val="00DC6246"/>
    <w:rsid w:val="00DC6A2F"/>
    <w:rsid w:val="00DC754A"/>
    <w:rsid w:val="00DC76A8"/>
    <w:rsid w:val="00DD3787"/>
    <w:rsid w:val="00DD4363"/>
    <w:rsid w:val="00DD45A2"/>
    <w:rsid w:val="00DD5AA9"/>
    <w:rsid w:val="00DD6F8A"/>
    <w:rsid w:val="00DE117B"/>
    <w:rsid w:val="00DE4541"/>
    <w:rsid w:val="00DE5BA0"/>
    <w:rsid w:val="00DF0D7B"/>
    <w:rsid w:val="00DF1B2A"/>
    <w:rsid w:val="00DF1EBF"/>
    <w:rsid w:val="00DF1F6D"/>
    <w:rsid w:val="00DF2C0F"/>
    <w:rsid w:val="00DF4F73"/>
    <w:rsid w:val="00DF6EF7"/>
    <w:rsid w:val="00E027EC"/>
    <w:rsid w:val="00E03984"/>
    <w:rsid w:val="00E04B14"/>
    <w:rsid w:val="00E11407"/>
    <w:rsid w:val="00E1203F"/>
    <w:rsid w:val="00E13DE8"/>
    <w:rsid w:val="00E14F18"/>
    <w:rsid w:val="00E1768E"/>
    <w:rsid w:val="00E1771F"/>
    <w:rsid w:val="00E177BE"/>
    <w:rsid w:val="00E22FCA"/>
    <w:rsid w:val="00E234C2"/>
    <w:rsid w:val="00E255E8"/>
    <w:rsid w:val="00E31CDD"/>
    <w:rsid w:val="00E34F62"/>
    <w:rsid w:val="00E35F52"/>
    <w:rsid w:val="00E363D0"/>
    <w:rsid w:val="00E40A52"/>
    <w:rsid w:val="00E420EE"/>
    <w:rsid w:val="00E459C0"/>
    <w:rsid w:val="00E460F6"/>
    <w:rsid w:val="00E47B11"/>
    <w:rsid w:val="00E51691"/>
    <w:rsid w:val="00E516CD"/>
    <w:rsid w:val="00E613FE"/>
    <w:rsid w:val="00E6343E"/>
    <w:rsid w:val="00E644A9"/>
    <w:rsid w:val="00E647F4"/>
    <w:rsid w:val="00E655A6"/>
    <w:rsid w:val="00E701B3"/>
    <w:rsid w:val="00E71451"/>
    <w:rsid w:val="00E716CB"/>
    <w:rsid w:val="00E763B6"/>
    <w:rsid w:val="00E77199"/>
    <w:rsid w:val="00E80E97"/>
    <w:rsid w:val="00E81755"/>
    <w:rsid w:val="00E8257A"/>
    <w:rsid w:val="00E84C7B"/>
    <w:rsid w:val="00E85AAC"/>
    <w:rsid w:val="00E86EBC"/>
    <w:rsid w:val="00E93556"/>
    <w:rsid w:val="00E956AA"/>
    <w:rsid w:val="00E95A4C"/>
    <w:rsid w:val="00E970CB"/>
    <w:rsid w:val="00EA1297"/>
    <w:rsid w:val="00EA2F7C"/>
    <w:rsid w:val="00EA35E1"/>
    <w:rsid w:val="00EA4D78"/>
    <w:rsid w:val="00EA6FF9"/>
    <w:rsid w:val="00EA7CA9"/>
    <w:rsid w:val="00EB0E7E"/>
    <w:rsid w:val="00EB170E"/>
    <w:rsid w:val="00EB1DED"/>
    <w:rsid w:val="00EB3FF9"/>
    <w:rsid w:val="00EB4042"/>
    <w:rsid w:val="00EC0E36"/>
    <w:rsid w:val="00EC22D8"/>
    <w:rsid w:val="00EC35BC"/>
    <w:rsid w:val="00EC3902"/>
    <w:rsid w:val="00EC4A97"/>
    <w:rsid w:val="00EC7FB2"/>
    <w:rsid w:val="00ED12CA"/>
    <w:rsid w:val="00ED1A46"/>
    <w:rsid w:val="00ED1AB5"/>
    <w:rsid w:val="00ED321D"/>
    <w:rsid w:val="00ED536A"/>
    <w:rsid w:val="00ED6A0B"/>
    <w:rsid w:val="00EE18FF"/>
    <w:rsid w:val="00EF5F29"/>
    <w:rsid w:val="00EF7AE9"/>
    <w:rsid w:val="00F014CF"/>
    <w:rsid w:val="00F069A0"/>
    <w:rsid w:val="00F06C82"/>
    <w:rsid w:val="00F10D52"/>
    <w:rsid w:val="00F111EE"/>
    <w:rsid w:val="00F11281"/>
    <w:rsid w:val="00F12539"/>
    <w:rsid w:val="00F14E3A"/>
    <w:rsid w:val="00F16963"/>
    <w:rsid w:val="00F21E46"/>
    <w:rsid w:val="00F24E27"/>
    <w:rsid w:val="00F31242"/>
    <w:rsid w:val="00F32E7F"/>
    <w:rsid w:val="00F34324"/>
    <w:rsid w:val="00F35756"/>
    <w:rsid w:val="00F35CED"/>
    <w:rsid w:val="00F4087E"/>
    <w:rsid w:val="00F42A28"/>
    <w:rsid w:val="00F43D17"/>
    <w:rsid w:val="00F4641D"/>
    <w:rsid w:val="00F47C47"/>
    <w:rsid w:val="00F50F38"/>
    <w:rsid w:val="00F56EC8"/>
    <w:rsid w:val="00F663AC"/>
    <w:rsid w:val="00F664AD"/>
    <w:rsid w:val="00F71A55"/>
    <w:rsid w:val="00F72AEB"/>
    <w:rsid w:val="00F77BA2"/>
    <w:rsid w:val="00F83C91"/>
    <w:rsid w:val="00F84503"/>
    <w:rsid w:val="00F84EE4"/>
    <w:rsid w:val="00F85128"/>
    <w:rsid w:val="00F86CF7"/>
    <w:rsid w:val="00F87C69"/>
    <w:rsid w:val="00F900C0"/>
    <w:rsid w:val="00F914F4"/>
    <w:rsid w:val="00F91BFB"/>
    <w:rsid w:val="00F922E8"/>
    <w:rsid w:val="00F95425"/>
    <w:rsid w:val="00F96B99"/>
    <w:rsid w:val="00F9733A"/>
    <w:rsid w:val="00FA0433"/>
    <w:rsid w:val="00FA1F28"/>
    <w:rsid w:val="00FA21BB"/>
    <w:rsid w:val="00FA60AB"/>
    <w:rsid w:val="00FA6EC6"/>
    <w:rsid w:val="00FA7A01"/>
    <w:rsid w:val="00FB189B"/>
    <w:rsid w:val="00FC2A03"/>
    <w:rsid w:val="00FC31A1"/>
    <w:rsid w:val="00FC7945"/>
    <w:rsid w:val="00FC79F2"/>
    <w:rsid w:val="00FD10C4"/>
    <w:rsid w:val="00FD32C6"/>
    <w:rsid w:val="00FD38E5"/>
    <w:rsid w:val="00FD400C"/>
    <w:rsid w:val="00FD5886"/>
    <w:rsid w:val="00FE2CC9"/>
    <w:rsid w:val="00FE671E"/>
    <w:rsid w:val="00FE7248"/>
    <w:rsid w:val="00FF3310"/>
    <w:rsid w:val="00FF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EE5E55"/>
  <w15:docId w15:val="{352DAD2C-0016-43CF-94A6-16307EF1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2A1A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B2A1A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B2A1A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8B2A1A"/>
    <w:rPr>
      <w:rFonts w:ascii="Arial" w:eastAsia="Calibri" w:hAnsi="Arial" w:cs="Times New Roman"/>
      <w:sz w:val="24"/>
    </w:rPr>
  </w:style>
  <w:style w:type="paragraph" w:styleId="ListParagraph">
    <w:name w:val="List Paragraph"/>
    <w:basedOn w:val="Normal"/>
    <w:uiPriority w:val="34"/>
    <w:qFormat/>
    <w:rsid w:val="007A3B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6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9D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75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6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6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6E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239B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EA2F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006"/>
    <w:rsid w:val="00001295"/>
    <w:rsid w:val="000A1CB4"/>
    <w:rsid w:val="000B6CC0"/>
    <w:rsid w:val="00110F76"/>
    <w:rsid w:val="00155643"/>
    <w:rsid w:val="00167758"/>
    <w:rsid w:val="001D0A02"/>
    <w:rsid w:val="001E3ABE"/>
    <w:rsid w:val="002556CD"/>
    <w:rsid w:val="002759B2"/>
    <w:rsid w:val="002B1800"/>
    <w:rsid w:val="002C00FF"/>
    <w:rsid w:val="003A450F"/>
    <w:rsid w:val="003D5A4D"/>
    <w:rsid w:val="004A71E3"/>
    <w:rsid w:val="004B4556"/>
    <w:rsid w:val="004D133C"/>
    <w:rsid w:val="00504034"/>
    <w:rsid w:val="00512175"/>
    <w:rsid w:val="00565A53"/>
    <w:rsid w:val="00574DA6"/>
    <w:rsid w:val="00580CE6"/>
    <w:rsid w:val="005A3C01"/>
    <w:rsid w:val="005D6ED2"/>
    <w:rsid w:val="005F1D1B"/>
    <w:rsid w:val="00644815"/>
    <w:rsid w:val="00762FDA"/>
    <w:rsid w:val="00851B1F"/>
    <w:rsid w:val="008A236C"/>
    <w:rsid w:val="008C3246"/>
    <w:rsid w:val="00945A9D"/>
    <w:rsid w:val="00945C8A"/>
    <w:rsid w:val="00A310FF"/>
    <w:rsid w:val="00B324F8"/>
    <w:rsid w:val="00C8154F"/>
    <w:rsid w:val="00CC3F28"/>
    <w:rsid w:val="00D12466"/>
    <w:rsid w:val="00D54006"/>
    <w:rsid w:val="00E2645F"/>
    <w:rsid w:val="00E2687A"/>
    <w:rsid w:val="00E56DA6"/>
    <w:rsid w:val="00E870E5"/>
    <w:rsid w:val="00F0724F"/>
    <w:rsid w:val="00F139C1"/>
    <w:rsid w:val="00F76624"/>
    <w:rsid w:val="00F9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4006"/>
    <w:rPr>
      <w:color w:val="808080"/>
      <w:sz w:val="24"/>
    </w:rPr>
  </w:style>
  <w:style w:type="paragraph" w:customStyle="1" w:styleId="3A310E02A3504EB8A1165690A46814F1">
    <w:name w:val="3A310E02A3504EB8A1165690A46814F1"/>
    <w:rsid w:val="00D54006"/>
  </w:style>
  <w:style w:type="paragraph" w:customStyle="1" w:styleId="23E55BC8B33247AFA49DD5475F5BA798">
    <w:name w:val="23E55BC8B33247AFA49DD5475F5BA798"/>
    <w:rsid w:val="00D54006"/>
  </w:style>
  <w:style w:type="paragraph" w:customStyle="1" w:styleId="4E0B4C4ECC5944DE8A297E35DB99AFE7">
    <w:name w:val="4E0B4C4ECC5944DE8A297E35DB99AFE7"/>
    <w:rsid w:val="00D540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A2665E8DC9B428425EAD481B4F711" ma:contentTypeVersion="14" ma:contentTypeDescription="Create a new document." ma:contentTypeScope="" ma:versionID="cc9d852441b65df50680e459958b944f">
  <xsd:schema xmlns:xsd="http://www.w3.org/2001/XMLSchema" xmlns:xs="http://www.w3.org/2001/XMLSchema" xmlns:p="http://schemas.microsoft.com/office/2006/metadata/properties" xmlns:ns3="da677483-243e-4093-8923-7563a2fe0e54" xmlns:ns4="8781dcf6-e959-498e-9479-22bfc44d5367" targetNamespace="http://schemas.microsoft.com/office/2006/metadata/properties" ma:root="true" ma:fieldsID="8959bb53a9d36438f0609bc51205346a" ns3:_="" ns4:_="">
    <xsd:import namespace="da677483-243e-4093-8923-7563a2fe0e54"/>
    <xsd:import namespace="8781dcf6-e959-498e-9479-22bfc44d53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77483-243e-4093-8923-7563a2fe0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dcf6-e959-498e-9479-22bfc44d53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12645-FE0B-4E6B-8C5F-54CEA193D9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63053D-7265-4850-932F-7752B79B15C0}">
  <ds:schemaRefs>
    <ds:schemaRef ds:uri="http://purl.org/dc/elements/1.1/"/>
    <ds:schemaRef ds:uri="8781dcf6-e959-498e-9479-22bfc44d5367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da677483-243e-4093-8923-7563a2fe0e5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1A731D3-5DEC-45D6-9784-A028CD853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77483-243e-4093-8923-7563a2fe0e54"/>
    <ds:schemaRef ds:uri="8781dcf6-e959-498e-9479-22bfc44d53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30469B-BF58-415A-95D9-163D5B129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Whelan</dc:creator>
  <cp:keywords/>
  <dc:description/>
  <cp:lastModifiedBy>Graham Wheaton</cp:lastModifiedBy>
  <cp:revision>2</cp:revision>
  <dcterms:created xsi:type="dcterms:W3CDTF">2023-04-05T13:31:00Z</dcterms:created>
  <dcterms:modified xsi:type="dcterms:W3CDTF">2023-04-05T13:31:00Z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0x010100B8AA2665E8DC9B428425EAD481B4F711</vt:lpwstr>
  </property>
</Properties>
</file>