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21B6" w14:textId="009D7504" w:rsidR="0030103A" w:rsidRPr="00D307EC" w:rsidRDefault="0030103A" w:rsidP="00D307EC">
      <w:pPr>
        <w:pStyle w:val="Title"/>
        <w:spacing w:after="240"/>
        <w:rPr>
          <w:rFonts w:asciiTheme="minorHAnsi" w:hAnsiTheme="minorHAnsi" w:cstheme="minorHAnsi"/>
        </w:rPr>
      </w:pPr>
      <w:r w:rsidRPr="00D307EC">
        <w:rPr>
          <w:rFonts w:asciiTheme="minorHAnsi" w:hAnsiTheme="minorHAnsi" w:cstheme="minorHAnsi"/>
        </w:rPr>
        <w:t xml:space="preserve">Minutes of the </w:t>
      </w:r>
      <w:r w:rsidR="002C1C44" w:rsidRPr="00D307EC">
        <w:rPr>
          <w:rFonts w:asciiTheme="minorHAnsi" w:hAnsiTheme="minorHAnsi" w:cstheme="minorHAnsi"/>
        </w:rPr>
        <w:t xml:space="preserve">Sixty </w:t>
      </w:r>
      <w:r w:rsidR="00F0789A" w:rsidRPr="00D307EC">
        <w:rPr>
          <w:rFonts w:asciiTheme="minorHAnsi" w:hAnsiTheme="minorHAnsi" w:cstheme="minorHAnsi"/>
        </w:rPr>
        <w:t>Second</w:t>
      </w:r>
      <w:r w:rsidR="00F578DA" w:rsidRPr="00D307EC">
        <w:rPr>
          <w:rFonts w:asciiTheme="minorHAnsi" w:hAnsiTheme="minorHAnsi" w:cstheme="minorHAnsi"/>
        </w:rPr>
        <w:t xml:space="preserve"> </w:t>
      </w:r>
      <w:r w:rsidRPr="00D307EC">
        <w:rPr>
          <w:rFonts w:asciiTheme="minorHAnsi" w:hAnsiTheme="minorHAnsi" w:cstheme="minorHAnsi"/>
        </w:rPr>
        <w:t>Meeting of the Wales Committee</w:t>
      </w:r>
    </w:p>
    <w:p w14:paraId="17231804" w14:textId="2B2E9BCB" w:rsidR="0030103A" w:rsidRPr="00D307EC" w:rsidRDefault="002C1C44" w:rsidP="00D307EC">
      <w:pPr>
        <w:pStyle w:val="Date"/>
        <w:spacing w:after="240"/>
        <w:rPr>
          <w:rFonts w:asciiTheme="minorHAnsi" w:hAnsiTheme="minorHAnsi" w:cstheme="minorHAnsi"/>
        </w:rPr>
      </w:pPr>
      <w:r w:rsidRPr="00D307EC">
        <w:rPr>
          <w:rStyle w:val="DateChar"/>
          <w:rFonts w:asciiTheme="minorHAnsi" w:hAnsiTheme="minorHAnsi" w:cstheme="minorHAnsi"/>
        </w:rPr>
        <w:t>Thursday 1</w:t>
      </w:r>
      <w:r w:rsidR="00EF1BD9" w:rsidRPr="00D307EC">
        <w:rPr>
          <w:rStyle w:val="DateChar"/>
          <w:rFonts w:asciiTheme="minorHAnsi" w:hAnsiTheme="minorHAnsi" w:cstheme="minorHAnsi"/>
        </w:rPr>
        <w:t>2</w:t>
      </w:r>
      <w:r w:rsidRPr="00D307EC">
        <w:rPr>
          <w:rStyle w:val="DateChar"/>
          <w:rFonts w:asciiTheme="minorHAnsi" w:hAnsiTheme="minorHAnsi" w:cstheme="minorHAnsi"/>
          <w:vertAlign w:val="superscript"/>
        </w:rPr>
        <w:t>th</w:t>
      </w:r>
      <w:r w:rsidRPr="00D307EC">
        <w:rPr>
          <w:rStyle w:val="DateChar"/>
          <w:rFonts w:asciiTheme="minorHAnsi" w:hAnsiTheme="minorHAnsi" w:cstheme="minorHAnsi"/>
        </w:rPr>
        <w:t xml:space="preserve"> Ma</w:t>
      </w:r>
      <w:r w:rsidR="00EF1BD9" w:rsidRPr="00D307EC">
        <w:rPr>
          <w:rStyle w:val="DateChar"/>
          <w:rFonts w:asciiTheme="minorHAnsi" w:hAnsiTheme="minorHAnsi" w:cstheme="minorHAnsi"/>
        </w:rPr>
        <w:t>y</w:t>
      </w:r>
      <w:r w:rsidR="00F578DA" w:rsidRPr="00D307EC">
        <w:rPr>
          <w:rStyle w:val="DateChar"/>
          <w:rFonts w:asciiTheme="minorHAnsi" w:hAnsiTheme="minorHAnsi" w:cstheme="minorHAnsi"/>
        </w:rPr>
        <w:t xml:space="preserve"> 2022</w:t>
      </w:r>
      <w:r w:rsidR="0030103A" w:rsidRPr="00D307EC">
        <w:rPr>
          <w:rStyle w:val="DateChar"/>
          <w:rFonts w:asciiTheme="minorHAnsi" w:hAnsiTheme="minorHAnsi" w:cstheme="minorHAnsi"/>
        </w:rPr>
        <w:t xml:space="preserve"> </w:t>
      </w:r>
    </w:p>
    <w:p w14:paraId="385CFD36" w14:textId="77777777" w:rsidR="0030103A" w:rsidRPr="00D307EC" w:rsidRDefault="0030103A" w:rsidP="00D307EC">
      <w:pPr>
        <w:spacing w:after="240"/>
        <w:rPr>
          <w:rFonts w:cstheme="minorHAnsi"/>
          <w:b/>
          <w:sz w:val="28"/>
        </w:rPr>
      </w:pPr>
      <w:r w:rsidRPr="00D307EC">
        <w:rPr>
          <w:rFonts w:cstheme="minorHAnsi"/>
          <w:b/>
          <w:sz w:val="28"/>
        </w:rPr>
        <w:t>By weblink</w:t>
      </w:r>
    </w:p>
    <w:p w14:paraId="626ADD74" w14:textId="77777777" w:rsidR="00520A68" w:rsidRPr="00D307EC" w:rsidRDefault="00520A68" w:rsidP="00D307EC">
      <w:pPr>
        <w:pStyle w:val="Documentstatus"/>
        <w:spacing w:after="240"/>
        <w:rPr>
          <w:rFonts w:cstheme="minorHAnsi"/>
          <w:szCs w:val="36"/>
          <w:highlight w:val="yellow"/>
        </w:rPr>
      </w:pPr>
    </w:p>
    <w:p w14:paraId="38BE8701" w14:textId="77777777" w:rsidR="00E2433D" w:rsidRPr="00D307EC" w:rsidRDefault="00526047" w:rsidP="00D307EC">
      <w:pPr>
        <w:pStyle w:val="Documentstatus"/>
        <w:spacing w:after="240"/>
        <w:rPr>
          <w:rFonts w:cstheme="minorHAnsi"/>
          <w:szCs w:val="36"/>
          <w:highlight w:val="yellow"/>
        </w:rPr>
      </w:pPr>
      <w:r w:rsidRPr="00D307EC">
        <w:rPr>
          <w:rFonts w:cstheme="minorHAnsi"/>
          <w:szCs w:val="36"/>
          <w:highlight w:val="yellow"/>
        </w:rPr>
        <w:br w:type="page"/>
      </w:r>
    </w:p>
    <w:bookmarkStart w:id="0" w:name="_Toc14869782" w:displacedByCustomXml="next"/>
    <w:sdt>
      <w:sdtPr>
        <w:rPr>
          <w:rFonts w:cstheme="minorHAnsi"/>
          <w:color w:val="auto"/>
          <w:sz w:val="24"/>
          <w:szCs w:val="22"/>
        </w:rPr>
        <w:id w:val="-11838186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4DFF5E" w14:textId="77777777" w:rsidR="005F7564" w:rsidRPr="00D307EC" w:rsidRDefault="005F7564" w:rsidP="00D307EC">
          <w:pPr>
            <w:pStyle w:val="TOCHeading"/>
            <w:spacing w:after="240"/>
            <w:rPr>
              <w:rFonts w:cstheme="minorHAnsi"/>
            </w:rPr>
          </w:pPr>
          <w:r w:rsidRPr="00D307EC">
            <w:rPr>
              <w:rFonts w:cstheme="minorHAnsi"/>
            </w:rPr>
            <w:t>Contents</w:t>
          </w:r>
        </w:p>
        <w:p w14:paraId="38723A5A" w14:textId="0B865566" w:rsidR="00C546B4" w:rsidRPr="00D307EC" w:rsidRDefault="005F756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r w:rsidRPr="00D307EC">
            <w:fldChar w:fldCharType="begin"/>
          </w:r>
          <w:r w:rsidRPr="00D307EC">
            <w:instrText xml:space="preserve"> TOC \o "1-3" \h \z \u </w:instrText>
          </w:r>
          <w:r w:rsidRPr="00D307EC">
            <w:fldChar w:fldCharType="separate"/>
          </w:r>
          <w:hyperlink w:anchor="_Toc98834674" w:history="1">
            <w:r w:rsidR="00C546B4" w:rsidRPr="00D307EC">
              <w:rPr>
                <w:rStyle w:val="Hyperlink"/>
                <w:rFonts w:cstheme="minorHAnsi"/>
                <w:noProof/>
              </w:rPr>
              <w:t>Present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_Toc98834674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2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11355D73" w14:textId="4BC769E6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75" w:history="1">
            <w:r w:rsidR="00C546B4" w:rsidRPr="00D307EC">
              <w:rPr>
                <w:rStyle w:val="Hyperlink"/>
                <w:rFonts w:cstheme="minorHAnsi"/>
                <w:noProof/>
              </w:rPr>
              <w:t>In attendance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_Toc98834675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2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474EB495" w14:textId="45B03038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76" w:history="1">
            <w:r w:rsidR="00C546B4" w:rsidRPr="00D307EC">
              <w:rPr>
                <w:rStyle w:val="Hyperlink"/>
                <w:rFonts w:cstheme="minorHAnsi"/>
                <w:noProof/>
              </w:rPr>
              <w:t>Apologies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_Toc98834676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2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31728DA0" w14:textId="1DAD7C07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77" w:history="1">
            <w:r w:rsidR="00C546B4" w:rsidRPr="00D307EC">
              <w:rPr>
                <w:rStyle w:val="Hyperlink"/>
                <w:rFonts w:cstheme="minorHAnsi"/>
                <w:noProof/>
              </w:rPr>
              <w:t>Absent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_Toc98834677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2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12AFF045" w14:textId="6C12B6DA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78" w:history="1">
            <w:r w:rsidR="00C546B4" w:rsidRPr="00D307EC">
              <w:rPr>
                <w:rStyle w:val="Hyperlink"/>
                <w:rFonts w:cstheme="minorHAnsi"/>
                <w:noProof/>
              </w:rPr>
              <w:t>1. Welcome</w:t>
            </w:r>
            <w:r w:rsidR="00805280" w:rsidRPr="00D307EC">
              <w:rPr>
                <w:rStyle w:val="Hyperlink"/>
                <w:rFonts w:cstheme="minorHAnsi"/>
                <w:noProof/>
              </w:rPr>
              <w:t>,</w:t>
            </w:r>
            <w:r w:rsidR="00C546B4" w:rsidRPr="00D307EC">
              <w:rPr>
                <w:rStyle w:val="Hyperlink"/>
                <w:rFonts w:cstheme="minorHAnsi"/>
                <w:noProof/>
              </w:rPr>
              <w:t xml:space="preserve"> Introductions</w:t>
            </w:r>
            <w:r w:rsidR="00805280" w:rsidRPr="00D307EC">
              <w:rPr>
                <w:rStyle w:val="Hyperlink"/>
                <w:rFonts w:cstheme="minorHAnsi"/>
                <w:noProof/>
              </w:rPr>
              <w:t xml:space="preserve"> and Chair’s report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_Toc98834678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3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02A142F0" w14:textId="56F4BBCA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79" w:history="1">
            <w:r w:rsidR="00C546B4" w:rsidRPr="00D307EC">
              <w:rPr>
                <w:rStyle w:val="Hyperlink"/>
                <w:rFonts w:cstheme="minorHAnsi"/>
                <w:noProof/>
              </w:rPr>
              <w:t xml:space="preserve">2. </w:t>
            </w:r>
            <w:r w:rsidR="000F53D1">
              <w:rPr>
                <w:rStyle w:val="Hyperlink"/>
                <w:rFonts w:cstheme="minorHAnsi"/>
                <w:noProof/>
              </w:rPr>
              <w:t>Attendance, a</w:t>
            </w:r>
            <w:r w:rsidR="00F80D2C" w:rsidRPr="00D307EC">
              <w:rPr>
                <w:rStyle w:val="Hyperlink"/>
                <w:rFonts w:cstheme="minorHAnsi"/>
                <w:noProof/>
              </w:rPr>
              <w:t>pologies for absence and Declarations of Interest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_Toc98834679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3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7F91A9AE" w14:textId="62CED55C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80" w:history="1">
            <w:r w:rsidR="00C546B4" w:rsidRPr="00D307EC">
              <w:rPr>
                <w:rStyle w:val="Hyperlink"/>
                <w:rFonts w:cstheme="minorHAnsi"/>
                <w:noProof/>
              </w:rPr>
              <w:t xml:space="preserve">3. </w:t>
            </w:r>
            <w:r w:rsidR="001D3B32" w:rsidRPr="00D307EC">
              <w:rPr>
                <w:rStyle w:val="Hyperlink"/>
                <w:rFonts w:cstheme="minorHAnsi"/>
                <w:noProof/>
              </w:rPr>
              <w:t>Minutes of 61</w:t>
            </w:r>
            <w:r w:rsidR="001D3B32" w:rsidRPr="00D307EC">
              <w:rPr>
                <w:rStyle w:val="Hyperlink"/>
                <w:rFonts w:cstheme="minorHAnsi"/>
                <w:noProof/>
                <w:vertAlign w:val="superscript"/>
              </w:rPr>
              <w:t>st</w:t>
            </w:r>
            <w:r w:rsidR="001D3B32" w:rsidRPr="00D307EC">
              <w:rPr>
                <w:rStyle w:val="Hyperlink"/>
                <w:rFonts w:cstheme="minorHAnsi"/>
                <w:noProof/>
              </w:rPr>
              <w:t xml:space="preserve"> meeting of the Wales Committee (EHRC WC 62.01)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_Toc98834680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3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122776C5" w14:textId="0D7FAE92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81" w:history="1">
            <w:r w:rsidR="00C546B4" w:rsidRPr="00D307EC">
              <w:rPr>
                <w:rStyle w:val="Hyperlink"/>
                <w:rFonts w:cstheme="minorHAnsi"/>
                <w:noProof/>
              </w:rPr>
              <w:t xml:space="preserve">4. </w:t>
            </w:r>
            <w:r w:rsidR="001D3B32" w:rsidRPr="00D307EC">
              <w:rPr>
                <w:rStyle w:val="Hyperlink"/>
                <w:rFonts w:cstheme="minorHAnsi"/>
                <w:noProof/>
              </w:rPr>
              <w:t>Current matters arising (EHRC WC 62.02)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_Toc98834681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4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0F042608" w14:textId="34A7CF53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82" w:history="1">
            <w:r w:rsidR="00C546B4" w:rsidRPr="00D307EC">
              <w:rPr>
                <w:rStyle w:val="Hyperlink"/>
                <w:rFonts w:cstheme="minorHAnsi"/>
                <w:noProof/>
              </w:rPr>
              <w:t xml:space="preserve">5. </w:t>
            </w:r>
            <w:r w:rsidR="00884AC7" w:rsidRPr="00D307EC">
              <w:rPr>
                <w:rStyle w:val="Hyperlink"/>
                <w:rFonts w:cstheme="minorHAnsi"/>
                <w:noProof/>
              </w:rPr>
              <w:t xml:space="preserve">CEO </w:t>
            </w:r>
            <w:r w:rsidR="0013417D" w:rsidRPr="00D307EC">
              <w:rPr>
                <w:rStyle w:val="Hyperlink"/>
                <w:rFonts w:cstheme="minorHAnsi"/>
                <w:noProof/>
              </w:rPr>
              <w:t xml:space="preserve">and </w:t>
            </w:r>
            <w:r w:rsidR="00884AC7" w:rsidRPr="00D307EC">
              <w:rPr>
                <w:rStyle w:val="Hyperlink"/>
                <w:rFonts w:cstheme="minorHAnsi"/>
                <w:noProof/>
              </w:rPr>
              <w:t xml:space="preserve">Chief Strategy and Policy Officer </w:t>
            </w:r>
            <w:r w:rsidR="0013417D" w:rsidRPr="00D307EC">
              <w:rPr>
                <w:rStyle w:val="Hyperlink"/>
                <w:rFonts w:cstheme="minorHAnsi"/>
                <w:noProof/>
              </w:rPr>
              <w:t>update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_Toc98834682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5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2D33B8CE" w14:textId="6EEC159D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83" w:history="1">
            <w:r w:rsidR="00C546B4" w:rsidRPr="00D307EC">
              <w:rPr>
                <w:rStyle w:val="Hyperlink"/>
                <w:rFonts w:cstheme="minorHAnsi"/>
                <w:noProof/>
              </w:rPr>
              <w:t xml:space="preserve">6. </w:t>
            </w:r>
            <w:r w:rsidR="00D37C56" w:rsidRPr="00D307EC">
              <w:rPr>
                <w:rStyle w:val="Hyperlink"/>
                <w:rFonts w:cstheme="minorHAnsi"/>
                <w:noProof/>
              </w:rPr>
              <w:t xml:space="preserve">Update on Strategic plan priorities – </w:t>
            </w:r>
            <w:r w:rsidR="005A57C9">
              <w:rPr>
                <w:rStyle w:val="Hyperlink"/>
                <w:rFonts w:cstheme="minorHAnsi"/>
                <w:noProof/>
              </w:rPr>
              <w:t xml:space="preserve">Equality in a changing workplace and Upholding Rights and Equality in Health and Social Care </w:t>
            </w:r>
            <w:r w:rsidR="006A65B9" w:rsidRPr="00D307EC">
              <w:rPr>
                <w:rStyle w:val="Hyperlink"/>
                <w:rFonts w:cstheme="minorHAnsi"/>
                <w:noProof/>
              </w:rPr>
              <w:t>(EHRC WC 6</w:t>
            </w:r>
            <w:r w:rsidR="00D37C56" w:rsidRPr="00D307EC">
              <w:rPr>
                <w:rStyle w:val="Hyperlink"/>
                <w:rFonts w:cstheme="minorHAnsi"/>
                <w:noProof/>
              </w:rPr>
              <w:t>2</w:t>
            </w:r>
            <w:r w:rsidR="006A65B9" w:rsidRPr="00D307EC">
              <w:rPr>
                <w:rStyle w:val="Hyperlink"/>
                <w:rFonts w:cstheme="minorHAnsi"/>
                <w:noProof/>
              </w:rPr>
              <w:t>.0</w:t>
            </w:r>
            <w:r w:rsidR="00D37C56" w:rsidRPr="00D307EC">
              <w:rPr>
                <w:rStyle w:val="Hyperlink"/>
                <w:rFonts w:cstheme="minorHAnsi"/>
                <w:noProof/>
              </w:rPr>
              <w:t>3</w:t>
            </w:r>
            <w:r w:rsidR="006A65B9" w:rsidRPr="00D307EC">
              <w:rPr>
                <w:rStyle w:val="Hyperlink"/>
                <w:rFonts w:cstheme="minorHAnsi"/>
                <w:noProof/>
              </w:rPr>
              <w:t>)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_Toc98834683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7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34457DA5" w14:textId="0063C0F9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84" w:history="1">
            <w:r w:rsidR="00C546B4" w:rsidRPr="00D307EC">
              <w:rPr>
                <w:rStyle w:val="Hyperlink"/>
                <w:rFonts w:cstheme="minorHAnsi"/>
                <w:noProof/>
              </w:rPr>
              <w:t xml:space="preserve">7. </w:t>
            </w:r>
            <w:r w:rsidR="008D26D4" w:rsidRPr="00D307EC">
              <w:rPr>
                <w:rStyle w:val="Hyperlink"/>
                <w:rFonts w:cstheme="minorHAnsi"/>
                <w:noProof/>
              </w:rPr>
              <w:t xml:space="preserve">Strengthening and Advancing Equality and </w:t>
            </w:r>
            <w:r w:rsidR="00C546B4" w:rsidRPr="00D307EC">
              <w:rPr>
                <w:rStyle w:val="Hyperlink"/>
                <w:rFonts w:cstheme="minorHAnsi"/>
                <w:noProof/>
              </w:rPr>
              <w:t>H</w:t>
            </w:r>
            <w:r w:rsidR="008D26D4" w:rsidRPr="00D307EC">
              <w:rPr>
                <w:rStyle w:val="Hyperlink"/>
                <w:rFonts w:cstheme="minorHAnsi"/>
                <w:noProof/>
              </w:rPr>
              <w:t>uman Rights</w:t>
            </w:r>
            <w:r w:rsidR="00C546B4" w:rsidRPr="00D307EC">
              <w:rPr>
                <w:rStyle w:val="Hyperlink"/>
                <w:rFonts w:cstheme="minorHAnsi"/>
                <w:noProof/>
              </w:rPr>
              <w:t xml:space="preserve"> </w:t>
            </w:r>
            <w:r w:rsidR="008D26D4" w:rsidRPr="00D307EC">
              <w:rPr>
                <w:rStyle w:val="Hyperlink"/>
                <w:rFonts w:cstheme="minorHAnsi"/>
                <w:noProof/>
              </w:rPr>
              <w:t>in</w:t>
            </w:r>
            <w:r w:rsidR="00C546B4" w:rsidRPr="00D307EC">
              <w:rPr>
                <w:rStyle w:val="Hyperlink"/>
                <w:rFonts w:cstheme="minorHAnsi"/>
                <w:noProof/>
              </w:rPr>
              <w:t xml:space="preserve"> Wales </w:t>
            </w:r>
            <w:r w:rsidR="005707D6" w:rsidRPr="00D307EC">
              <w:rPr>
                <w:rStyle w:val="Hyperlink"/>
                <w:rFonts w:cstheme="minorHAnsi"/>
                <w:noProof/>
              </w:rPr>
              <w:t>update</w:t>
            </w:r>
            <w:r w:rsidR="00C546B4" w:rsidRPr="00D307EC">
              <w:rPr>
                <w:rStyle w:val="Hyperlink"/>
                <w:rFonts w:cstheme="minorHAnsi"/>
                <w:noProof/>
              </w:rPr>
              <w:t xml:space="preserve"> (EHRC WC 6</w:t>
            </w:r>
            <w:r w:rsidR="005707D6" w:rsidRPr="00D307EC">
              <w:rPr>
                <w:rStyle w:val="Hyperlink"/>
                <w:rFonts w:cstheme="minorHAnsi"/>
                <w:noProof/>
              </w:rPr>
              <w:t>2.04</w:t>
            </w:r>
            <w:r w:rsidR="00C546B4" w:rsidRPr="00D307EC">
              <w:rPr>
                <w:rStyle w:val="Hyperlink"/>
                <w:rFonts w:cstheme="minorHAnsi"/>
                <w:noProof/>
              </w:rPr>
              <w:t>)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_Toc98834684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8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68F1EF5E" w14:textId="33ABCAA5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85" w:history="1">
            <w:r w:rsidR="00C546B4" w:rsidRPr="00D307EC">
              <w:rPr>
                <w:rStyle w:val="Hyperlink"/>
                <w:rFonts w:cstheme="minorHAnsi"/>
                <w:noProof/>
              </w:rPr>
              <w:t xml:space="preserve">8. </w:t>
            </w:r>
            <w:r w:rsidR="008A5BA9" w:rsidRPr="00D307EC">
              <w:rPr>
                <w:rStyle w:val="Hyperlink"/>
                <w:rFonts w:cstheme="minorHAnsi"/>
                <w:noProof/>
              </w:rPr>
              <w:t>Update on Committee Members’ recruitment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_Toc98834685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9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2478CD7B" w14:textId="641DA8ED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86" w:history="1">
            <w:r w:rsidR="00532B5C" w:rsidRPr="00D307EC">
              <w:rPr>
                <w:rStyle w:val="Hyperlink"/>
                <w:rFonts w:cstheme="minorHAnsi"/>
                <w:noProof/>
              </w:rPr>
              <w:t>9. Head of Wales Report</w:t>
            </w:r>
            <w:r w:rsidR="00670CB4">
              <w:rPr>
                <w:rStyle w:val="Hyperlink"/>
                <w:rFonts w:cstheme="minorHAnsi"/>
                <w:noProof/>
              </w:rPr>
              <w:t xml:space="preserve"> </w:t>
            </w:r>
            <w:r w:rsidR="00670CB4" w:rsidRPr="00670CB4">
              <w:rPr>
                <w:rStyle w:val="Hyperlink"/>
                <w:rFonts w:cstheme="minorHAnsi"/>
                <w:noProof/>
              </w:rPr>
              <w:t>(EHRC WC 62.0</w:t>
            </w:r>
            <w:r w:rsidR="00670CB4">
              <w:rPr>
                <w:rStyle w:val="Hyperlink"/>
                <w:rFonts w:cstheme="minorHAnsi"/>
                <w:noProof/>
              </w:rPr>
              <w:t>5</w:t>
            </w:r>
            <w:r w:rsidR="00670CB4" w:rsidRPr="00670CB4">
              <w:rPr>
                <w:rStyle w:val="Hyperlink"/>
                <w:rFonts w:cstheme="minorHAnsi"/>
                <w:noProof/>
              </w:rPr>
              <w:t>)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_Toc98834686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9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496FA37A" w14:textId="079CEFAF" w:rsidR="00C546B4" w:rsidRPr="00D307EC" w:rsidRDefault="008814C4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98834687" w:history="1">
            <w:r w:rsidR="00C546B4" w:rsidRPr="00D307EC">
              <w:rPr>
                <w:rStyle w:val="Hyperlink"/>
                <w:rFonts w:cstheme="minorHAnsi"/>
                <w:noProof/>
              </w:rPr>
              <w:t>10. Close</w:t>
            </w:r>
            <w:r w:rsidR="00C546B4" w:rsidRPr="00D307EC">
              <w:rPr>
                <w:noProof/>
                <w:webHidden/>
              </w:rPr>
              <w:tab/>
            </w:r>
            <w:r w:rsidR="00C546B4" w:rsidRPr="00D307EC">
              <w:rPr>
                <w:noProof/>
                <w:webHidden/>
              </w:rPr>
              <w:fldChar w:fldCharType="begin"/>
            </w:r>
            <w:r w:rsidR="00C546B4" w:rsidRPr="00D307EC">
              <w:rPr>
                <w:noProof/>
                <w:webHidden/>
              </w:rPr>
              <w:instrText xml:space="preserve"> PAGEREF _Toc98834687 \h </w:instrText>
            </w:r>
            <w:r w:rsidR="00C546B4" w:rsidRPr="00D307EC">
              <w:rPr>
                <w:noProof/>
                <w:webHidden/>
              </w:rPr>
            </w:r>
            <w:r w:rsidR="00C546B4" w:rsidRPr="00D307EC">
              <w:rPr>
                <w:noProof/>
                <w:webHidden/>
              </w:rPr>
              <w:fldChar w:fldCharType="separate"/>
            </w:r>
            <w:r w:rsidR="00C546B4" w:rsidRPr="00D307EC">
              <w:rPr>
                <w:noProof/>
                <w:webHidden/>
              </w:rPr>
              <w:t>9</w:t>
            </w:r>
            <w:r w:rsidR="00C546B4" w:rsidRPr="00D307EC">
              <w:rPr>
                <w:noProof/>
                <w:webHidden/>
              </w:rPr>
              <w:fldChar w:fldCharType="end"/>
            </w:r>
          </w:hyperlink>
        </w:p>
        <w:p w14:paraId="6D5D50AE" w14:textId="73EBCF07" w:rsidR="005F7564" w:rsidRPr="00D307EC" w:rsidRDefault="005F7564" w:rsidP="00D307EC">
          <w:pPr>
            <w:spacing w:after="240"/>
            <w:rPr>
              <w:rFonts w:cstheme="minorHAnsi"/>
            </w:rPr>
          </w:pPr>
          <w:r w:rsidRPr="00D307EC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FED1BEC" w14:textId="77777777" w:rsidR="005F7564" w:rsidRPr="00D307EC" w:rsidRDefault="005F7564" w:rsidP="00D307EC">
      <w:pPr>
        <w:keepLines w:val="0"/>
        <w:spacing w:after="240" w:line="259" w:lineRule="auto"/>
        <w:rPr>
          <w:rFonts w:eastAsiaTheme="majorEastAsia" w:cstheme="minorHAnsi"/>
          <w:b/>
          <w:color w:val="0B4E60" w:themeColor="text2"/>
          <w:sz w:val="36"/>
          <w:szCs w:val="32"/>
        </w:rPr>
      </w:pPr>
      <w:bookmarkStart w:id="1" w:name="_Toc14869783"/>
      <w:bookmarkEnd w:id="0"/>
      <w:r w:rsidRPr="00D307EC">
        <w:rPr>
          <w:rFonts w:cstheme="minorHAnsi"/>
        </w:rPr>
        <w:br w:type="page"/>
      </w:r>
    </w:p>
    <w:p w14:paraId="25083C5E" w14:textId="1BE8A38A" w:rsidR="002C1C44" w:rsidRPr="00D307EC" w:rsidRDefault="0030103A" w:rsidP="00D307EC">
      <w:pPr>
        <w:pStyle w:val="Heading2"/>
        <w:spacing w:before="240" w:line="360" w:lineRule="auto"/>
        <w:rPr>
          <w:rFonts w:asciiTheme="minorHAnsi" w:hAnsiTheme="minorHAnsi" w:cstheme="minorHAnsi"/>
          <w:szCs w:val="24"/>
        </w:rPr>
      </w:pPr>
      <w:bookmarkStart w:id="2" w:name="_Toc98834674"/>
      <w:bookmarkEnd w:id="1"/>
      <w:r w:rsidRPr="00D307EC">
        <w:rPr>
          <w:rFonts w:asciiTheme="minorHAnsi" w:hAnsiTheme="minorHAnsi" w:cstheme="minorHAnsi"/>
        </w:rPr>
        <w:lastRenderedPageBreak/>
        <w:t>Present</w:t>
      </w:r>
      <w:bookmarkEnd w:id="2"/>
    </w:p>
    <w:p w14:paraId="0BEF08EF" w14:textId="77777777" w:rsidR="004415B8" w:rsidRPr="00D307EC" w:rsidRDefault="004415B8" w:rsidP="004415B8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>Eryl Besse (Chair)</w:t>
      </w:r>
    </w:p>
    <w:p w14:paraId="5F2D0A41" w14:textId="77777777" w:rsidR="004415B8" w:rsidRPr="00D307EC" w:rsidRDefault="004415B8" w:rsidP="004415B8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>Geraint Hopkins</w:t>
      </w:r>
    </w:p>
    <w:p w14:paraId="0A01F2C4" w14:textId="77777777" w:rsidR="004415B8" w:rsidRPr="00D307EC" w:rsidRDefault="004415B8" w:rsidP="004415B8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Martyn Jones </w:t>
      </w:r>
    </w:p>
    <w:p w14:paraId="5501A508" w14:textId="77777777" w:rsidR="00D717B5" w:rsidRPr="00D307EC" w:rsidRDefault="00D717B5" w:rsidP="00D307EC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>Alison Parken</w:t>
      </w:r>
    </w:p>
    <w:p w14:paraId="189FBEF5" w14:textId="77777777" w:rsidR="004415B8" w:rsidRPr="00D307EC" w:rsidRDefault="004415B8" w:rsidP="004415B8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>Mark Sykes</w:t>
      </w:r>
    </w:p>
    <w:p w14:paraId="3DE6747A" w14:textId="56D6B1E9" w:rsidR="00D717B5" w:rsidRPr="00D307EC" w:rsidRDefault="00D717B5" w:rsidP="00D307EC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>Bethan Thomas</w:t>
      </w:r>
    </w:p>
    <w:p w14:paraId="51934F26" w14:textId="77777777" w:rsidR="008A2DFE" w:rsidRPr="00D307EC" w:rsidRDefault="0030103A" w:rsidP="00D307EC">
      <w:pPr>
        <w:pStyle w:val="Heading2"/>
        <w:spacing w:before="240" w:line="360" w:lineRule="auto"/>
        <w:rPr>
          <w:rFonts w:asciiTheme="minorHAnsi" w:hAnsiTheme="minorHAnsi" w:cstheme="minorHAnsi"/>
        </w:rPr>
      </w:pPr>
      <w:bookmarkStart w:id="3" w:name="_Toc98834675"/>
      <w:r w:rsidRPr="00D307EC">
        <w:rPr>
          <w:rFonts w:asciiTheme="minorHAnsi" w:hAnsiTheme="minorHAnsi" w:cstheme="minorHAnsi"/>
        </w:rPr>
        <w:t>In attendance</w:t>
      </w:r>
      <w:bookmarkStart w:id="4" w:name="_Toc66435618"/>
      <w:bookmarkEnd w:id="3"/>
    </w:p>
    <w:p w14:paraId="5D8D32CE" w14:textId="77777777" w:rsidR="004415B8" w:rsidRPr="00D307EC" w:rsidRDefault="004415B8" w:rsidP="004415B8">
      <w:pPr>
        <w:spacing w:after="240" w:line="360" w:lineRule="auto"/>
        <w:rPr>
          <w:rFonts w:cstheme="minorHAnsi"/>
          <w:i/>
          <w:szCs w:val="24"/>
        </w:rPr>
      </w:pPr>
      <w:r w:rsidRPr="00D307EC">
        <w:rPr>
          <w:rFonts w:cstheme="minorHAnsi"/>
          <w:szCs w:val="24"/>
        </w:rPr>
        <w:t xml:space="preserve">Marcial Boo (CEO) </w:t>
      </w:r>
    </w:p>
    <w:p w14:paraId="1D828FCE" w14:textId="77777777" w:rsidR="004415B8" w:rsidRPr="00D307EC" w:rsidRDefault="004415B8" w:rsidP="004415B8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>Ruth Coombs (Head of Wales)</w:t>
      </w:r>
    </w:p>
    <w:p w14:paraId="247A44F8" w14:textId="08BB6B28" w:rsidR="004415B8" w:rsidRPr="00D307EC" w:rsidRDefault="004415B8" w:rsidP="004415B8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>Pranali Dhumal (Senior Associate</w:t>
      </w:r>
      <w:r w:rsidR="00E97330">
        <w:rPr>
          <w:rFonts w:cstheme="minorHAnsi"/>
          <w:szCs w:val="24"/>
        </w:rPr>
        <w:t xml:space="preserve"> – Governance, Communications &amp; Stakeholder Management</w:t>
      </w:r>
      <w:r w:rsidRPr="00D307EC">
        <w:rPr>
          <w:rFonts w:cstheme="minorHAnsi"/>
          <w:szCs w:val="24"/>
        </w:rPr>
        <w:t xml:space="preserve">) </w:t>
      </w:r>
    </w:p>
    <w:p w14:paraId="31750B6C" w14:textId="77777777" w:rsidR="004415B8" w:rsidRPr="00D307EC" w:rsidRDefault="004415B8" w:rsidP="004415B8">
      <w:pPr>
        <w:spacing w:after="240" w:line="36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Melanie Field (Chief Strategy and Policy Officer) </w:t>
      </w:r>
    </w:p>
    <w:p w14:paraId="774974EA" w14:textId="4C9D9D50" w:rsidR="009477C2" w:rsidRPr="00D307EC" w:rsidRDefault="000B3A32" w:rsidP="00D307EC">
      <w:pPr>
        <w:spacing w:after="240" w:line="360" w:lineRule="auto"/>
        <w:rPr>
          <w:rFonts w:cstheme="minorHAnsi"/>
          <w:i/>
          <w:szCs w:val="24"/>
        </w:rPr>
      </w:pPr>
      <w:r w:rsidRPr="00D307EC">
        <w:rPr>
          <w:rFonts w:cstheme="minorHAnsi"/>
          <w:szCs w:val="24"/>
        </w:rPr>
        <w:t>Carla Garnelas</w:t>
      </w:r>
      <w:r w:rsidR="009477C2" w:rsidRPr="00D307EC">
        <w:rPr>
          <w:rFonts w:cstheme="minorHAnsi"/>
          <w:szCs w:val="24"/>
        </w:rPr>
        <w:t xml:space="preserve"> (Senior Principal, </w:t>
      </w:r>
      <w:r w:rsidRPr="00D307EC">
        <w:rPr>
          <w:rFonts w:cstheme="minorHAnsi"/>
          <w:szCs w:val="24"/>
        </w:rPr>
        <w:t>Strategy</w:t>
      </w:r>
      <w:r w:rsidR="009477C2" w:rsidRPr="00D307EC">
        <w:rPr>
          <w:rFonts w:cstheme="minorHAnsi"/>
          <w:szCs w:val="24"/>
        </w:rPr>
        <w:t xml:space="preserve">) </w:t>
      </w:r>
      <w:r w:rsidR="00A96BE1" w:rsidRPr="00D307EC">
        <w:rPr>
          <w:rFonts w:cstheme="minorHAnsi"/>
          <w:i/>
          <w:szCs w:val="24"/>
        </w:rPr>
        <w:t xml:space="preserve">Item </w:t>
      </w:r>
      <w:r w:rsidRPr="00D307EC">
        <w:rPr>
          <w:rFonts w:cstheme="minorHAnsi"/>
          <w:i/>
          <w:szCs w:val="24"/>
        </w:rPr>
        <w:t>6</w:t>
      </w:r>
    </w:p>
    <w:p w14:paraId="0DDCC4E2" w14:textId="5F11CBC1" w:rsidR="009477C2" w:rsidRPr="00D307EC" w:rsidRDefault="00142E9E" w:rsidP="00D307EC">
      <w:pPr>
        <w:spacing w:after="240" w:line="360" w:lineRule="auto"/>
        <w:rPr>
          <w:rFonts w:cstheme="minorHAnsi"/>
          <w:i/>
          <w:szCs w:val="24"/>
        </w:rPr>
      </w:pPr>
      <w:r w:rsidRPr="00D307EC">
        <w:rPr>
          <w:rFonts w:cstheme="minorHAnsi"/>
        </w:rPr>
        <w:t xml:space="preserve">Luke Taylor </w:t>
      </w:r>
      <w:r w:rsidR="009477C2" w:rsidRPr="00D307EC">
        <w:rPr>
          <w:rFonts w:cstheme="minorHAnsi"/>
          <w:szCs w:val="24"/>
        </w:rPr>
        <w:t>(</w:t>
      </w:r>
      <w:r w:rsidRPr="00D307EC">
        <w:rPr>
          <w:rFonts w:cstheme="minorHAnsi"/>
          <w:szCs w:val="24"/>
        </w:rPr>
        <w:t>Director, Evidence and Strategy, Evidence and Strategy</w:t>
      </w:r>
      <w:r w:rsidR="009477C2" w:rsidRPr="00D307EC">
        <w:rPr>
          <w:rFonts w:cstheme="minorHAnsi"/>
          <w:szCs w:val="24"/>
        </w:rPr>
        <w:t>)</w:t>
      </w:r>
      <w:r w:rsidRPr="00D307EC">
        <w:rPr>
          <w:rFonts w:cstheme="minorHAnsi"/>
          <w:szCs w:val="24"/>
        </w:rPr>
        <w:t xml:space="preserve"> </w:t>
      </w:r>
      <w:r w:rsidRPr="00D307EC">
        <w:rPr>
          <w:rFonts w:cstheme="minorHAnsi"/>
          <w:i/>
          <w:szCs w:val="24"/>
        </w:rPr>
        <w:t>Item 6</w:t>
      </w:r>
    </w:p>
    <w:p w14:paraId="4BAF7955" w14:textId="77777777" w:rsidR="0030103A" w:rsidRPr="00D307EC" w:rsidRDefault="0030103A" w:rsidP="00D307EC">
      <w:pPr>
        <w:pStyle w:val="Heading2"/>
        <w:spacing w:before="240" w:line="360" w:lineRule="auto"/>
        <w:rPr>
          <w:rFonts w:asciiTheme="minorHAnsi" w:hAnsiTheme="minorHAnsi" w:cstheme="minorHAnsi"/>
          <w:b w:val="0"/>
          <w:szCs w:val="24"/>
        </w:rPr>
      </w:pPr>
      <w:bookmarkStart w:id="5" w:name="_Toc98834676"/>
      <w:r w:rsidRPr="00D307EC">
        <w:rPr>
          <w:rFonts w:asciiTheme="minorHAnsi" w:hAnsiTheme="minorHAnsi" w:cstheme="minorHAnsi"/>
        </w:rPr>
        <w:t>Apologies</w:t>
      </w:r>
      <w:bookmarkEnd w:id="5"/>
    </w:p>
    <w:p w14:paraId="52C494EC" w14:textId="607007D6" w:rsidR="009C2E53" w:rsidRPr="00D307EC" w:rsidRDefault="002811D5" w:rsidP="00D307EC">
      <w:pPr>
        <w:spacing w:after="240" w:line="360" w:lineRule="auto"/>
        <w:rPr>
          <w:rFonts w:cstheme="minorHAnsi"/>
          <w:szCs w:val="24"/>
        </w:rPr>
      </w:pPr>
      <w:bookmarkStart w:id="6" w:name="_Toc98834677"/>
      <w:r>
        <w:rPr>
          <w:rFonts w:cstheme="minorHAnsi"/>
          <w:szCs w:val="24"/>
        </w:rPr>
        <w:t>Apologies received from Alison Parken as s</w:t>
      </w:r>
      <w:r>
        <w:rPr>
          <w:rFonts w:cs="Arial"/>
        </w:rPr>
        <w:t xml:space="preserve">he could attend </w:t>
      </w:r>
      <w:r w:rsidR="006E2462">
        <w:rPr>
          <w:rFonts w:cs="Arial"/>
        </w:rPr>
        <w:t xml:space="preserve">the meeting </w:t>
      </w:r>
      <w:r>
        <w:rPr>
          <w:rFonts w:cs="Arial"/>
        </w:rPr>
        <w:t xml:space="preserve">from 2pm-3.15pm </w:t>
      </w:r>
      <w:r w:rsidR="006E2462">
        <w:rPr>
          <w:rFonts w:cs="Arial"/>
        </w:rPr>
        <w:t xml:space="preserve">only </w:t>
      </w:r>
      <w:r>
        <w:rPr>
          <w:rFonts w:cs="Arial"/>
        </w:rPr>
        <w:t>and Martyn Jones</w:t>
      </w:r>
      <w:r w:rsidR="006E2462">
        <w:rPr>
          <w:rFonts w:cs="Arial"/>
        </w:rPr>
        <w:t>, who</w:t>
      </w:r>
      <w:r>
        <w:rPr>
          <w:rFonts w:cs="Arial"/>
        </w:rPr>
        <w:t xml:space="preserve"> join</w:t>
      </w:r>
      <w:r w:rsidR="006E2462">
        <w:rPr>
          <w:rFonts w:cs="Arial"/>
        </w:rPr>
        <w:t>ed</w:t>
      </w:r>
      <w:r>
        <w:rPr>
          <w:rFonts w:cs="Arial"/>
        </w:rPr>
        <w:t xml:space="preserve"> the meeting from 3pm.</w:t>
      </w:r>
    </w:p>
    <w:p w14:paraId="6DD75978" w14:textId="037B2A9A" w:rsidR="0030103A" w:rsidRPr="00D307EC" w:rsidRDefault="0030103A" w:rsidP="00D307EC">
      <w:pPr>
        <w:pStyle w:val="Heading2"/>
        <w:spacing w:before="240" w:line="360" w:lineRule="auto"/>
        <w:rPr>
          <w:rFonts w:asciiTheme="minorHAnsi" w:hAnsiTheme="minorHAnsi" w:cstheme="minorHAnsi"/>
          <w:b w:val="0"/>
          <w:szCs w:val="24"/>
        </w:rPr>
      </w:pPr>
      <w:r w:rsidRPr="00D307EC">
        <w:rPr>
          <w:rFonts w:asciiTheme="minorHAnsi" w:hAnsiTheme="minorHAnsi" w:cstheme="minorHAnsi"/>
        </w:rPr>
        <w:lastRenderedPageBreak/>
        <w:t>Absent</w:t>
      </w:r>
      <w:bookmarkEnd w:id="6"/>
    </w:p>
    <w:p w14:paraId="799051C5" w14:textId="44E98AD0" w:rsidR="0030103A" w:rsidRPr="00D307EC" w:rsidRDefault="0030103A" w:rsidP="00D307EC">
      <w:pPr>
        <w:keepLines w:val="0"/>
        <w:spacing w:after="240" w:line="259" w:lineRule="auto"/>
        <w:rPr>
          <w:rFonts w:eastAsia="Times New Roman" w:cstheme="minorHAnsi"/>
          <w:b/>
          <w:bCs/>
          <w:sz w:val="28"/>
          <w:szCs w:val="26"/>
        </w:rPr>
      </w:pPr>
      <w:r w:rsidRPr="00D307EC">
        <w:rPr>
          <w:rFonts w:cstheme="minorHAnsi"/>
        </w:rPr>
        <w:t xml:space="preserve">None </w:t>
      </w:r>
    </w:p>
    <w:p w14:paraId="309DDDA4" w14:textId="6CF06831" w:rsidR="0030103A" w:rsidRPr="00D307EC" w:rsidRDefault="0030103A" w:rsidP="00D307EC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bookmarkStart w:id="7" w:name="_Toc98834678"/>
      <w:r w:rsidRPr="00D307EC">
        <w:rPr>
          <w:rFonts w:asciiTheme="minorHAnsi" w:hAnsiTheme="minorHAnsi" w:cstheme="minorHAnsi"/>
        </w:rPr>
        <w:t>Welcome</w:t>
      </w:r>
      <w:r w:rsidR="000F3EF0" w:rsidRPr="00D307EC">
        <w:rPr>
          <w:rFonts w:asciiTheme="minorHAnsi" w:hAnsiTheme="minorHAnsi" w:cstheme="minorHAnsi"/>
        </w:rPr>
        <w:t xml:space="preserve">, </w:t>
      </w:r>
      <w:r w:rsidRPr="00D307EC">
        <w:rPr>
          <w:rFonts w:asciiTheme="minorHAnsi" w:hAnsiTheme="minorHAnsi" w:cstheme="minorHAnsi"/>
        </w:rPr>
        <w:t>Introductions</w:t>
      </w:r>
      <w:bookmarkEnd w:id="4"/>
      <w:r w:rsidRPr="00D307EC">
        <w:rPr>
          <w:rFonts w:asciiTheme="minorHAnsi" w:hAnsiTheme="minorHAnsi" w:cstheme="minorHAnsi"/>
        </w:rPr>
        <w:t xml:space="preserve"> </w:t>
      </w:r>
      <w:bookmarkEnd w:id="7"/>
      <w:r w:rsidR="000F3EF0" w:rsidRPr="00D307EC">
        <w:rPr>
          <w:rFonts w:asciiTheme="minorHAnsi" w:hAnsiTheme="minorHAnsi" w:cstheme="minorHAnsi"/>
        </w:rPr>
        <w:t>and Chair’s Report</w:t>
      </w:r>
    </w:p>
    <w:p w14:paraId="12B291E2" w14:textId="456AA390" w:rsidR="0055167A" w:rsidRPr="00D307EC" w:rsidRDefault="0030103A" w:rsidP="00D307EC">
      <w:pPr>
        <w:pStyle w:val="ListParagraph"/>
        <w:numPr>
          <w:ilvl w:val="1"/>
          <w:numId w:val="19"/>
        </w:numPr>
        <w:spacing w:before="240" w:after="240" w:line="24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The </w:t>
      </w:r>
      <w:r w:rsidRPr="006E7171">
        <w:rPr>
          <w:rFonts w:cstheme="minorHAnsi"/>
          <w:iCs/>
          <w:szCs w:val="24"/>
        </w:rPr>
        <w:t>Chair</w:t>
      </w:r>
      <w:r w:rsidRPr="00F11403">
        <w:rPr>
          <w:rFonts w:cstheme="minorHAnsi"/>
          <w:iCs/>
          <w:szCs w:val="24"/>
        </w:rPr>
        <w:t xml:space="preserve"> </w:t>
      </w:r>
      <w:r w:rsidRPr="00D307EC">
        <w:rPr>
          <w:rFonts w:cstheme="minorHAnsi"/>
          <w:szCs w:val="24"/>
        </w:rPr>
        <w:t xml:space="preserve">welcomed </w:t>
      </w:r>
      <w:r w:rsidR="009C2BB6">
        <w:rPr>
          <w:rFonts w:cstheme="minorHAnsi"/>
          <w:szCs w:val="24"/>
        </w:rPr>
        <w:t xml:space="preserve">Committee </w:t>
      </w:r>
      <w:r w:rsidRPr="00D307EC">
        <w:rPr>
          <w:rFonts w:cstheme="minorHAnsi"/>
          <w:szCs w:val="24"/>
        </w:rPr>
        <w:t xml:space="preserve">members </w:t>
      </w:r>
      <w:r w:rsidR="009C2BB6">
        <w:rPr>
          <w:rFonts w:cstheme="minorHAnsi"/>
          <w:szCs w:val="24"/>
        </w:rPr>
        <w:t xml:space="preserve">(Members) </w:t>
      </w:r>
      <w:r w:rsidR="001D7E42" w:rsidRPr="00D307EC">
        <w:rPr>
          <w:rFonts w:cstheme="minorHAnsi"/>
          <w:szCs w:val="24"/>
        </w:rPr>
        <w:t xml:space="preserve">and officers to the </w:t>
      </w:r>
      <w:r w:rsidR="00F07397" w:rsidRPr="00D307EC">
        <w:rPr>
          <w:rFonts w:cstheme="minorHAnsi"/>
          <w:szCs w:val="24"/>
        </w:rPr>
        <w:t xml:space="preserve">sixty </w:t>
      </w:r>
      <w:r w:rsidR="0078446C" w:rsidRPr="00D307EC">
        <w:rPr>
          <w:rFonts w:cstheme="minorHAnsi"/>
          <w:szCs w:val="24"/>
        </w:rPr>
        <w:t>second</w:t>
      </w:r>
      <w:r w:rsidR="0063540E" w:rsidRPr="00D307EC">
        <w:rPr>
          <w:rFonts w:cstheme="minorHAnsi"/>
          <w:szCs w:val="24"/>
        </w:rPr>
        <w:t xml:space="preserve"> </w:t>
      </w:r>
      <w:r w:rsidR="001D7E42" w:rsidRPr="00D307EC">
        <w:rPr>
          <w:rFonts w:cstheme="minorHAnsi"/>
          <w:szCs w:val="24"/>
        </w:rPr>
        <w:t>meeting of the Wales Committee</w:t>
      </w:r>
      <w:r w:rsidR="00936E03">
        <w:rPr>
          <w:rFonts w:cstheme="minorHAnsi"/>
          <w:szCs w:val="24"/>
        </w:rPr>
        <w:t>,</w:t>
      </w:r>
      <w:r w:rsidR="00E820A6" w:rsidRPr="00D307EC">
        <w:rPr>
          <w:rFonts w:cstheme="minorHAnsi"/>
          <w:szCs w:val="24"/>
        </w:rPr>
        <w:t xml:space="preserve"> which was held online</w:t>
      </w:r>
      <w:r w:rsidR="001D7E42" w:rsidRPr="00D307EC">
        <w:rPr>
          <w:rFonts w:cstheme="minorHAnsi"/>
          <w:szCs w:val="24"/>
        </w:rPr>
        <w:t xml:space="preserve">. </w:t>
      </w:r>
      <w:r w:rsidR="00B06EA8">
        <w:rPr>
          <w:rFonts w:cstheme="minorHAnsi"/>
          <w:szCs w:val="24"/>
        </w:rPr>
        <w:t xml:space="preserve">The </w:t>
      </w:r>
      <w:r w:rsidR="00B06EA8" w:rsidRPr="00B06EA8">
        <w:rPr>
          <w:rFonts w:cstheme="minorHAnsi"/>
          <w:i/>
          <w:szCs w:val="24"/>
        </w:rPr>
        <w:t>Chair</w:t>
      </w:r>
      <w:r w:rsidR="00B06EA8">
        <w:rPr>
          <w:rFonts w:cstheme="minorHAnsi"/>
          <w:szCs w:val="24"/>
        </w:rPr>
        <w:t xml:space="preserve"> </w:t>
      </w:r>
      <w:r w:rsidR="00114658">
        <w:rPr>
          <w:rFonts w:cstheme="minorHAnsi"/>
          <w:szCs w:val="24"/>
        </w:rPr>
        <w:t xml:space="preserve">was appointed as </w:t>
      </w:r>
      <w:r w:rsidR="00AD2A54">
        <w:rPr>
          <w:rFonts w:cstheme="minorHAnsi"/>
          <w:szCs w:val="24"/>
        </w:rPr>
        <w:t>the</w:t>
      </w:r>
      <w:r w:rsidR="00114658" w:rsidRPr="00D307EC">
        <w:rPr>
          <w:rFonts w:cstheme="minorHAnsi"/>
          <w:szCs w:val="24"/>
        </w:rPr>
        <w:t xml:space="preserve"> </w:t>
      </w:r>
      <w:r w:rsidR="00AD2A54" w:rsidRPr="00D307EC">
        <w:rPr>
          <w:rFonts w:cstheme="minorHAnsi"/>
          <w:szCs w:val="24"/>
        </w:rPr>
        <w:t>W</w:t>
      </w:r>
      <w:r w:rsidR="00AD2A54">
        <w:rPr>
          <w:rFonts w:cstheme="minorHAnsi"/>
          <w:szCs w:val="24"/>
        </w:rPr>
        <w:t>ales</w:t>
      </w:r>
      <w:r w:rsidR="00AD2A54" w:rsidRPr="00D307EC">
        <w:rPr>
          <w:rFonts w:cstheme="minorHAnsi"/>
          <w:szCs w:val="24"/>
        </w:rPr>
        <w:t xml:space="preserve"> </w:t>
      </w:r>
      <w:r w:rsidR="00114658" w:rsidRPr="00D307EC">
        <w:rPr>
          <w:rFonts w:cstheme="minorHAnsi"/>
          <w:szCs w:val="24"/>
        </w:rPr>
        <w:t xml:space="preserve">Commissioner on </w:t>
      </w:r>
      <w:r w:rsidR="000E5941">
        <w:rPr>
          <w:rFonts w:cstheme="minorHAnsi"/>
          <w:szCs w:val="24"/>
        </w:rPr>
        <w:t>1 April</w:t>
      </w:r>
      <w:r w:rsidR="008F7D29">
        <w:rPr>
          <w:rFonts w:cstheme="minorHAnsi"/>
          <w:szCs w:val="24"/>
        </w:rPr>
        <w:t xml:space="preserve"> and the</w:t>
      </w:r>
      <w:r w:rsidR="00114658" w:rsidRPr="00D307EC">
        <w:rPr>
          <w:rFonts w:cstheme="minorHAnsi"/>
          <w:szCs w:val="24"/>
        </w:rPr>
        <w:t xml:space="preserve"> </w:t>
      </w:r>
      <w:r w:rsidR="00E820A6" w:rsidRPr="00E55DD2">
        <w:rPr>
          <w:rFonts w:cstheme="minorHAnsi"/>
          <w:iCs/>
          <w:szCs w:val="24"/>
        </w:rPr>
        <w:t>Head of Wales</w:t>
      </w:r>
      <w:r w:rsidR="00E820A6" w:rsidRPr="00D307EC">
        <w:rPr>
          <w:rFonts w:cstheme="minorHAnsi"/>
          <w:szCs w:val="24"/>
        </w:rPr>
        <w:t xml:space="preserve"> welcomed the </w:t>
      </w:r>
      <w:r w:rsidR="00E820A6" w:rsidRPr="00D307EC">
        <w:rPr>
          <w:rFonts w:cstheme="minorHAnsi"/>
          <w:i/>
          <w:szCs w:val="24"/>
        </w:rPr>
        <w:t>Chair</w:t>
      </w:r>
      <w:r w:rsidR="00E820A6" w:rsidRPr="00D307EC">
        <w:rPr>
          <w:rFonts w:cstheme="minorHAnsi"/>
          <w:szCs w:val="24"/>
        </w:rPr>
        <w:t xml:space="preserve"> to her first Wales Committee</w:t>
      </w:r>
      <w:r w:rsidR="004415B8">
        <w:rPr>
          <w:rFonts w:cstheme="minorHAnsi"/>
          <w:szCs w:val="24"/>
        </w:rPr>
        <w:t>.</w:t>
      </w:r>
      <w:r w:rsidR="00936E03">
        <w:rPr>
          <w:rFonts w:cstheme="minorHAnsi"/>
          <w:szCs w:val="24"/>
        </w:rPr>
        <w:t xml:space="preserve"> The</w:t>
      </w:r>
      <w:r w:rsidR="00E820A6" w:rsidRPr="00D307EC">
        <w:rPr>
          <w:rFonts w:cstheme="minorHAnsi"/>
          <w:szCs w:val="24"/>
        </w:rPr>
        <w:t xml:space="preserve"> </w:t>
      </w:r>
      <w:r w:rsidR="0025454D" w:rsidRPr="006E7171">
        <w:rPr>
          <w:rFonts w:cstheme="minorHAnsi"/>
          <w:iCs/>
          <w:szCs w:val="24"/>
        </w:rPr>
        <w:t>Head of Wales</w:t>
      </w:r>
      <w:r w:rsidR="0025454D" w:rsidRPr="00F11403">
        <w:rPr>
          <w:rFonts w:cstheme="minorHAnsi"/>
          <w:iCs/>
          <w:szCs w:val="24"/>
        </w:rPr>
        <w:t xml:space="preserve"> </w:t>
      </w:r>
      <w:r w:rsidR="00E820A6" w:rsidRPr="00D307EC">
        <w:rPr>
          <w:rFonts w:cstheme="minorHAnsi"/>
          <w:szCs w:val="24"/>
        </w:rPr>
        <w:t xml:space="preserve">briefly introduced all attendees </w:t>
      </w:r>
      <w:r w:rsidR="0025454D">
        <w:rPr>
          <w:rFonts w:cstheme="minorHAnsi"/>
          <w:szCs w:val="24"/>
        </w:rPr>
        <w:t>and t</w:t>
      </w:r>
      <w:r w:rsidR="00A33065" w:rsidRPr="00D307EC">
        <w:rPr>
          <w:rFonts w:cstheme="minorHAnsi"/>
          <w:szCs w:val="24"/>
        </w:rPr>
        <w:t xml:space="preserve">he </w:t>
      </w:r>
      <w:r w:rsidR="00A33065" w:rsidRPr="00E55DD2">
        <w:rPr>
          <w:rFonts w:cstheme="minorHAnsi"/>
          <w:iCs/>
          <w:szCs w:val="24"/>
        </w:rPr>
        <w:t>Chair</w:t>
      </w:r>
      <w:r w:rsidR="00A33065" w:rsidRPr="00D307EC">
        <w:rPr>
          <w:rFonts w:cstheme="minorHAnsi"/>
          <w:szCs w:val="24"/>
        </w:rPr>
        <w:t xml:space="preserve"> </w:t>
      </w:r>
      <w:r w:rsidR="000E5941">
        <w:rPr>
          <w:rFonts w:cstheme="minorHAnsi"/>
          <w:szCs w:val="24"/>
        </w:rPr>
        <w:t xml:space="preserve">then </w:t>
      </w:r>
      <w:r w:rsidR="00A33065" w:rsidRPr="00D307EC">
        <w:rPr>
          <w:rFonts w:cstheme="minorHAnsi"/>
          <w:szCs w:val="24"/>
        </w:rPr>
        <w:t>introduce</w:t>
      </w:r>
      <w:r w:rsidR="000E5941">
        <w:rPr>
          <w:rFonts w:cstheme="minorHAnsi"/>
          <w:szCs w:val="24"/>
        </w:rPr>
        <w:t>d</w:t>
      </w:r>
      <w:r w:rsidR="00A33065" w:rsidRPr="00D307EC">
        <w:rPr>
          <w:rFonts w:cstheme="minorHAnsi"/>
          <w:szCs w:val="24"/>
        </w:rPr>
        <w:t xml:space="preserve"> herself</w:t>
      </w:r>
      <w:r w:rsidR="00C61026">
        <w:rPr>
          <w:rFonts w:cstheme="minorHAnsi"/>
          <w:szCs w:val="24"/>
        </w:rPr>
        <w:t>.</w:t>
      </w:r>
      <w:r w:rsidR="00A33065" w:rsidRPr="00D307EC">
        <w:rPr>
          <w:rFonts w:cstheme="minorHAnsi"/>
          <w:szCs w:val="24"/>
        </w:rPr>
        <w:t xml:space="preserve"> </w:t>
      </w:r>
      <w:r w:rsidR="00C61026">
        <w:rPr>
          <w:rFonts w:cstheme="minorHAnsi"/>
          <w:szCs w:val="24"/>
        </w:rPr>
        <w:t xml:space="preserve">The </w:t>
      </w:r>
      <w:r w:rsidR="00C61026" w:rsidRPr="006E7171">
        <w:rPr>
          <w:rFonts w:cstheme="minorHAnsi"/>
          <w:iCs/>
          <w:szCs w:val="24"/>
        </w:rPr>
        <w:t>Chair</w:t>
      </w:r>
      <w:r w:rsidR="00C61026">
        <w:rPr>
          <w:rFonts w:cstheme="minorHAnsi"/>
          <w:szCs w:val="24"/>
        </w:rPr>
        <w:t xml:space="preserve"> </w:t>
      </w:r>
      <w:r w:rsidR="00936E03">
        <w:rPr>
          <w:rFonts w:cstheme="minorHAnsi"/>
          <w:szCs w:val="24"/>
        </w:rPr>
        <w:t>noted</w:t>
      </w:r>
      <w:r w:rsidR="003675AC">
        <w:rPr>
          <w:rFonts w:cstheme="minorHAnsi"/>
          <w:szCs w:val="24"/>
        </w:rPr>
        <w:t xml:space="preserve"> </w:t>
      </w:r>
      <w:r w:rsidR="00BF3D84">
        <w:rPr>
          <w:rFonts w:cstheme="minorHAnsi"/>
          <w:szCs w:val="24"/>
        </w:rPr>
        <w:t xml:space="preserve">that </w:t>
      </w:r>
      <w:r w:rsidR="00BF3D84" w:rsidRPr="00D307EC">
        <w:rPr>
          <w:rFonts w:cstheme="minorHAnsi"/>
          <w:szCs w:val="24"/>
        </w:rPr>
        <w:t>she</w:t>
      </w:r>
      <w:r w:rsidR="003675AC">
        <w:rPr>
          <w:rFonts w:cstheme="minorHAnsi"/>
          <w:szCs w:val="24"/>
        </w:rPr>
        <w:t xml:space="preserve"> would be acting </w:t>
      </w:r>
      <w:r w:rsidR="003675AC" w:rsidRPr="00D307EC">
        <w:rPr>
          <w:rFonts w:cstheme="minorHAnsi"/>
          <w:szCs w:val="24"/>
        </w:rPr>
        <w:t xml:space="preserve">as an interface between the Wales Committee and the </w:t>
      </w:r>
      <w:r w:rsidR="008921E1">
        <w:rPr>
          <w:rFonts w:cstheme="minorHAnsi"/>
          <w:szCs w:val="24"/>
        </w:rPr>
        <w:t>B</w:t>
      </w:r>
      <w:r w:rsidR="003675AC" w:rsidRPr="00D307EC">
        <w:rPr>
          <w:rFonts w:cstheme="minorHAnsi"/>
          <w:szCs w:val="24"/>
        </w:rPr>
        <w:t xml:space="preserve">oard </w:t>
      </w:r>
      <w:r w:rsidR="003675AC">
        <w:rPr>
          <w:rFonts w:cstheme="minorHAnsi"/>
          <w:szCs w:val="24"/>
        </w:rPr>
        <w:t xml:space="preserve">and welcomed </w:t>
      </w:r>
      <w:r w:rsidR="00936E03">
        <w:rPr>
          <w:rFonts w:cstheme="minorHAnsi"/>
          <w:szCs w:val="24"/>
        </w:rPr>
        <w:t xml:space="preserve">input from </w:t>
      </w:r>
      <w:r w:rsidR="003675AC">
        <w:rPr>
          <w:rFonts w:cstheme="minorHAnsi"/>
          <w:szCs w:val="24"/>
        </w:rPr>
        <w:t xml:space="preserve">all </w:t>
      </w:r>
      <w:r w:rsidR="009C2BB6">
        <w:rPr>
          <w:rFonts w:cstheme="minorHAnsi"/>
          <w:szCs w:val="24"/>
        </w:rPr>
        <w:t>M</w:t>
      </w:r>
      <w:r w:rsidR="003675AC">
        <w:rPr>
          <w:rFonts w:cstheme="minorHAnsi"/>
          <w:szCs w:val="24"/>
        </w:rPr>
        <w:t>embers</w:t>
      </w:r>
      <w:r w:rsidR="009C2BB6">
        <w:rPr>
          <w:rFonts w:cstheme="minorHAnsi"/>
          <w:szCs w:val="24"/>
        </w:rPr>
        <w:t xml:space="preserve"> for transmission</w:t>
      </w:r>
      <w:r w:rsidR="009827C5">
        <w:rPr>
          <w:rFonts w:cstheme="minorHAnsi"/>
          <w:szCs w:val="24"/>
        </w:rPr>
        <w:t xml:space="preserve"> </w:t>
      </w:r>
      <w:r w:rsidR="00A33065" w:rsidRPr="00D307EC">
        <w:rPr>
          <w:rFonts w:cstheme="minorHAnsi"/>
          <w:szCs w:val="24"/>
        </w:rPr>
        <w:t xml:space="preserve">to the </w:t>
      </w:r>
      <w:r w:rsidR="008921E1">
        <w:rPr>
          <w:rFonts w:cstheme="minorHAnsi"/>
          <w:szCs w:val="24"/>
        </w:rPr>
        <w:t>B</w:t>
      </w:r>
      <w:r w:rsidR="00A33065" w:rsidRPr="00D307EC">
        <w:rPr>
          <w:rFonts w:cstheme="minorHAnsi"/>
          <w:szCs w:val="24"/>
        </w:rPr>
        <w:t xml:space="preserve">oard </w:t>
      </w:r>
      <w:r w:rsidR="00B90691" w:rsidRPr="00D307EC">
        <w:rPr>
          <w:rFonts w:cstheme="minorHAnsi"/>
          <w:szCs w:val="24"/>
        </w:rPr>
        <w:t>for consideration</w:t>
      </w:r>
      <w:r w:rsidR="00A33065" w:rsidRPr="00D307EC">
        <w:rPr>
          <w:rFonts w:cstheme="minorHAnsi"/>
          <w:szCs w:val="24"/>
        </w:rPr>
        <w:t xml:space="preserve">. </w:t>
      </w:r>
    </w:p>
    <w:p w14:paraId="7AD3569F" w14:textId="4045BF46" w:rsidR="000F3EF0" w:rsidRPr="00D307EC" w:rsidRDefault="00FF7E27" w:rsidP="00D307EC">
      <w:pPr>
        <w:pStyle w:val="ListParagraph"/>
        <w:numPr>
          <w:ilvl w:val="1"/>
          <w:numId w:val="19"/>
        </w:numPr>
        <w:spacing w:before="240" w:after="240" w:line="24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The </w:t>
      </w:r>
      <w:r w:rsidRPr="006E7171">
        <w:rPr>
          <w:rFonts w:cstheme="minorHAnsi"/>
          <w:iCs/>
          <w:szCs w:val="24"/>
        </w:rPr>
        <w:t>Chair</w:t>
      </w:r>
      <w:r w:rsidRPr="00D307EC">
        <w:rPr>
          <w:rFonts w:cstheme="minorHAnsi"/>
          <w:i/>
          <w:szCs w:val="24"/>
        </w:rPr>
        <w:t xml:space="preserve"> </w:t>
      </w:r>
      <w:r w:rsidR="00F76AB2" w:rsidRPr="00D307EC">
        <w:rPr>
          <w:rFonts w:cstheme="minorHAnsi"/>
          <w:szCs w:val="24"/>
        </w:rPr>
        <w:t xml:space="preserve">in her report </w:t>
      </w:r>
      <w:r w:rsidR="00D97BDA" w:rsidRPr="00D307EC">
        <w:rPr>
          <w:rFonts w:cstheme="minorHAnsi"/>
          <w:szCs w:val="24"/>
        </w:rPr>
        <w:t xml:space="preserve">provided an </w:t>
      </w:r>
      <w:r w:rsidRPr="00D307EC">
        <w:rPr>
          <w:rFonts w:cstheme="minorHAnsi"/>
          <w:szCs w:val="24"/>
        </w:rPr>
        <w:t xml:space="preserve">update </w:t>
      </w:r>
      <w:r w:rsidR="00CE1FAA" w:rsidRPr="00D307EC">
        <w:rPr>
          <w:rFonts w:cstheme="minorHAnsi"/>
          <w:szCs w:val="24"/>
        </w:rPr>
        <w:t xml:space="preserve">to </w:t>
      </w:r>
      <w:r w:rsidR="009C2BB6">
        <w:rPr>
          <w:rFonts w:cstheme="minorHAnsi"/>
          <w:szCs w:val="24"/>
        </w:rPr>
        <w:t>attendees</w:t>
      </w:r>
      <w:r w:rsidR="00CE1FAA" w:rsidRPr="00D307EC">
        <w:rPr>
          <w:rFonts w:cstheme="minorHAnsi"/>
          <w:szCs w:val="24"/>
        </w:rPr>
        <w:t xml:space="preserve"> </w:t>
      </w:r>
      <w:r w:rsidR="009C2BB6">
        <w:rPr>
          <w:rFonts w:cstheme="minorHAnsi"/>
          <w:szCs w:val="24"/>
        </w:rPr>
        <w:t>on</w:t>
      </w:r>
      <w:r w:rsidR="001B3C1C">
        <w:rPr>
          <w:rFonts w:cstheme="minorHAnsi"/>
          <w:szCs w:val="24"/>
        </w:rPr>
        <w:t xml:space="preserve"> her</w:t>
      </w:r>
      <w:r w:rsidR="00CE1FAA" w:rsidRPr="00D307EC">
        <w:rPr>
          <w:rFonts w:cstheme="minorHAnsi"/>
          <w:szCs w:val="24"/>
        </w:rPr>
        <w:t xml:space="preserve"> </w:t>
      </w:r>
      <w:r w:rsidR="00620685" w:rsidRPr="00D307EC">
        <w:rPr>
          <w:rFonts w:cstheme="minorHAnsi"/>
          <w:szCs w:val="24"/>
        </w:rPr>
        <w:t xml:space="preserve">induction meetings </w:t>
      </w:r>
      <w:r w:rsidR="00317AB5">
        <w:rPr>
          <w:rFonts w:cstheme="minorHAnsi"/>
          <w:szCs w:val="24"/>
        </w:rPr>
        <w:t xml:space="preserve">and </w:t>
      </w:r>
      <w:r w:rsidR="000E5941">
        <w:rPr>
          <w:rFonts w:cstheme="minorHAnsi"/>
          <w:szCs w:val="24"/>
        </w:rPr>
        <w:t>her upcoming</w:t>
      </w:r>
      <w:r w:rsidR="0034028A" w:rsidRPr="00D307EC">
        <w:rPr>
          <w:rFonts w:cstheme="minorHAnsi"/>
          <w:szCs w:val="24"/>
        </w:rPr>
        <w:t xml:space="preserve"> stakeholder </w:t>
      </w:r>
      <w:r w:rsidR="00F81056">
        <w:rPr>
          <w:rFonts w:cstheme="minorHAnsi"/>
          <w:szCs w:val="24"/>
        </w:rPr>
        <w:t>meetings</w:t>
      </w:r>
      <w:r w:rsidR="000D0F48">
        <w:rPr>
          <w:rFonts w:cstheme="minorHAnsi"/>
          <w:szCs w:val="24"/>
        </w:rPr>
        <w:t xml:space="preserve"> </w:t>
      </w:r>
      <w:r w:rsidR="0034028A" w:rsidRPr="00D307EC">
        <w:rPr>
          <w:rFonts w:cstheme="minorHAnsi"/>
          <w:szCs w:val="24"/>
        </w:rPr>
        <w:t>in Wales.</w:t>
      </w:r>
      <w:r w:rsidR="00F11403">
        <w:rPr>
          <w:rFonts w:cstheme="minorHAnsi"/>
          <w:szCs w:val="24"/>
        </w:rPr>
        <w:t xml:space="preserve"> She advised </w:t>
      </w:r>
      <w:r w:rsidR="004353C2">
        <w:rPr>
          <w:rFonts w:cstheme="minorHAnsi"/>
          <w:szCs w:val="24"/>
        </w:rPr>
        <w:t>t</w:t>
      </w:r>
      <w:r w:rsidR="00317AB5">
        <w:rPr>
          <w:rFonts w:cstheme="minorHAnsi"/>
          <w:szCs w:val="24"/>
        </w:rPr>
        <w:t>hat</w:t>
      </w:r>
      <w:r w:rsidR="00E7680C" w:rsidRPr="00D307EC">
        <w:rPr>
          <w:rFonts w:cstheme="minorHAnsi"/>
          <w:szCs w:val="24"/>
        </w:rPr>
        <w:t xml:space="preserve"> she </w:t>
      </w:r>
      <w:r w:rsidR="00317AB5">
        <w:rPr>
          <w:rFonts w:cstheme="minorHAnsi"/>
          <w:szCs w:val="24"/>
        </w:rPr>
        <w:t>ha</w:t>
      </w:r>
      <w:r w:rsidR="009C2BB6">
        <w:rPr>
          <w:rFonts w:cstheme="minorHAnsi"/>
          <w:szCs w:val="24"/>
        </w:rPr>
        <w:t xml:space="preserve">d </w:t>
      </w:r>
      <w:r w:rsidR="00F11403">
        <w:rPr>
          <w:rFonts w:cstheme="minorHAnsi"/>
          <w:szCs w:val="24"/>
        </w:rPr>
        <w:t xml:space="preserve">already </w:t>
      </w:r>
      <w:r w:rsidR="004E1E44">
        <w:rPr>
          <w:rFonts w:cstheme="minorHAnsi"/>
          <w:szCs w:val="24"/>
        </w:rPr>
        <w:t xml:space="preserve">met some </w:t>
      </w:r>
      <w:r w:rsidR="00F11403">
        <w:rPr>
          <w:rFonts w:cstheme="minorHAnsi"/>
          <w:szCs w:val="24"/>
        </w:rPr>
        <w:t>M</w:t>
      </w:r>
      <w:r w:rsidR="00E7680C" w:rsidRPr="00D307EC">
        <w:rPr>
          <w:rFonts w:cstheme="minorHAnsi"/>
          <w:szCs w:val="24"/>
        </w:rPr>
        <w:t xml:space="preserve">embers </w:t>
      </w:r>
      <w:r w:rsidR="00317AB5">
        <w:rPr>
          <w:rFonts w:cstheme="minorHAnsi"/>
          <w:szCs w:val="24"/>
        </w:rPr>
        <w:t xml:space="preserve">and </w:t>
      </w:r>
      <w:r w:rsidR="00E7680C" w:rsidRPr="00D307EC">
        <w:rPr>
          <w:rFonts w:cstheme="minorHAnsi"/>
          <w:szCs w:val="24"/>
        </w:rPr>
        <w:t xml:space="preserve">will be </w:t>
      </w:r>
      <w:r w:rsidR="00665399">
        <w:rPr>
          <w:rFonts w:cstheme="minorHAnsi"/>
          <w:szCs w:val="24"/>
        </w:rPr>
        <w:t xml:space="preserve">scheduling </w:t>
      </w:r>
      <w:r w:rsidR="00F11403">
        <w:rPr>
          <w:rFonts w:cstheme="minorHAnsi"/>
          <w:szCs w:val="24"/>
        </w:rPr>
        <w:t>indiv</w:t>
      </w:r>
      <w:r w:rsidR="007C619E">
        <w:rPr>
          <w:rFonts w:cstheme="minorHAnsi"/>
          <w:szCs w:val="24"/>
        </w:rPr>
        <w:t xml:space="preserve">idual </w:t>
      </w:r>
      <w:r w:rsidR="00E7680C" w:rsidRPr="00D307EC">
        <w:rPr>
          <w:rFonts w:cstheme="minorHAnsi"/>
          <w:szCs w:val="24"/>
        </w:rPr>
        <w:t>meet</w:t>
      </w:r>
      <w:r w:rsidR="00665399">
        <w:rPr>
          <w:rFonts w:cstheme="minorHAnsi"/>
          <w:szCs w:val="24"/>
        </w:rPr>
        <w:t>ings with the remaining</w:t>
      </w:r>
      <w:r w:rsidR="00E7680C" w:rsidRPr="00D307EC">
        <w:rPr>
          <w:rFonts w:cstheme="minorHAnsi"/>
          <w:szCs w:val="24"/>
        </w:rPr>
        <w:t xml:space="preserve"> </w:t>
      </w:r>
      <w:r w:rsidR="00F11403">
        <w:rPr>
          <w:rFonts w:cstheme="minorHAnsi"/>
          <w:szCs w:val="24"/>
        </w:rPr>
        <w:t>M</w:t>
      </w:r>
      <w:r w:rsidR="00E7680C" w:rsidRPr="00D307EC">
        <w:rPr>
          <w:rFonts w:cstheme="minorHAnsi"/>
          <w:szCs w:val="24"/>
        </w:rPr>
        <w:t>ember</w:t>
      </w:r>
      <w:r w:rsidR="00AD2A54">
        <w:rPr>
          <w:rFonts w:cstheme="minorHAnsi"/>
          <w:szCs w:val="24"/>
        </w:rPr>
        <w:t>s</w:t>
      </w:r>
      <w:r w:rsidR="00E7680C" w:rsidRPr="00D307EC">
        <w:rPr>
          <w:rFonts w:cstheme="minorHAnsi"/>
          <w:szCs w:val="24"/>
        </w:rPr>
        <w:t xml:space="preserve"> shortly</w:t>
      </w:r>
      <w:r w:rsidR="00C71AEB" w:rsidRPr="00D307EC">
        <w:rPr>
          <w:rFonts w:cstheme="minorHAnsi"/>
          <w:szCs w:val="24"/>
        </w:rPr>
        <w:t>.</w:t>
      </w:r>
      <w:r w:rsidR="00620685" w:rsidRPr="00D307EC">
        <w:rPr>
          <w:rFonts w:cstheme="minorHAnsi"/>
          <w:szCs w:val="24"/>
        </w:rPr>
        <w:t xml:space="preserve"> </w:t>
      </w:r>
    </w:p>
    <w:p w14:paraId="136140E5" w14:textId="707CA49D" w:rsidR="005C6363" w:rsidRPr="00D307EC" w:rsidRDefault="005C6363" w:rsidP="00D307EC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r w:rsidRPr="00D307EC">
        <w:rPr>
          <w:rFonts w:asciiTheme="minorHAnsi" w:hAnsiTheme="minorHAnsi" w:cstheme="minorHAnsi"/>
        </w:rPr>
        <w:t>Attendance, apologies for absence and Declaration</w:t>
      </w:r>
      <w:r w:rsidR="000426E6">
        <w:rPr>
          <w:rFonts w:asciiTheme="minorHAnsi" w:hAnsiTheme="minorHAnsi" w:cstheme="minorHAnsi"/>
        </w:rPr>
        <w:t>s</w:t>
      </w:r>
      <w:r w:rsidRPr="00D307EC">
        <w:rPr>
          <w:rFonts w:asciiTheme="minorHAnsi" w:hAnsiTheme="minorHAnsi" w:cstheme="minorHAnsi"/>
        </w:rPr>
        <w:t xml:space="preserve"> of Interest</w:t>
      </w:r>
    </w:p>
    <w:p w14:paraId="7C4E01B3" w14:textId="6F508EC7" w:rsidR="005C6363" w:rsidRPr="00D307EC" w:rsidRDefault="00F11403" w:rsidP="00D307EC">
      <w:pPr>
        <w:pStyle w:val="ListParagraph"/>
        <w:numPr>
          <w:ilvl w:val="0"/>
          <w:numId w:val="22"/>
        </w:numPr>
        <w:spacing w:before="240" w:after="240"/>
        <w:rPr>
          <w:rFonts w:cstheme="minorHAnsi"/>
        </w:rPr>
      </w:pPr>
      <w:r>
        <w:rPr>
          <w:rFonts w:cstheme="minorHAnsi"/>
          <w:szCs w:val="24"/>
        </w:rPr>
        <w:t>M</w:t>
      </w:r>
      <w:r w:rsidR="007C4E8E" w:rsidRPr="00D307EC">
        <w:rPr>
          <w:rFonts w:cstheme="minorHAnsi"/>
          <w:szCs w:val="24"/>
        </w:rPr>
        <w:t xml:space="preserve">embers agreed that the meeting was </w:t>
      </w:r>
      <w:r w:rsidR="00D636EB" w:rsidRPr="00D307EC">
        <w:rPr>
          <w:rFonts w:cstheme="minorHAnsi"/>
          <w:szCs w:val="24"/>
        </w:rPr>
        <w:t>quorate</w:t>
      </w:r>
      <w:r w:rsidR="007C4E8E" w:rsidRPr="00D307EC">
        <w:rPr>
          <w:rFonts w:cstheme="minorHAnsi"/>
          <w:szCs w:val="24"/>
        </w:rPr>
        <w:t xml:space="preserve">. The </w:t>
      </w:r>
      <w:r w:rsidR="007C4E8E" w:rsidRPr="006E7171">
        <w:rPr>
          <w:rFonts w:cstheme="minorHAnsi"/>
          <w:iCs/>
          <w:szCs w:val="24"/>
        </w:rPr>
        <w:t>Chair</w:t>
      </w:r>
      <w:r w:rsidR="007C4E8E" w:rsidRPr="004353C2">
        <w:rPr>
          <w:rFonts w:cstheme="minorHAnsi"/>
          <w:iCs/>
          <w:szCs w:val="24"/>
        </w:rPr>
        <w:t xml:space="preserve"> </w:t>
      </w:r>
      <w:r w:rsidR="00887EB7" w:rsidRPr="00D307EC">
        <w:rPr>
          <w:rFonts w:cstheme="minorHAnsi"/>
          <w:szCs w:val="24"/>
        </w:rPr>
        <w:t xml:space="preserve">noted there </w:t>
      </w:r>
      <w:r w:rsidR="00F334CF" w:rsidRPr="00D307EC">
        <w:rPr>
          <w:rFonts w:cstheme="minorHAnsi"/>
          <w:szCs w:val="24"/>
        </w:rPr>
        <w:t xml:space="preserve">     </w:t>
      </w:r>
      <w:r w:rsidR="00887EB7" w:rsidRPr="00D307EC">
        <w:rPr>
          <w:rFonts w:cstheme="minorHAnsi"/>
          <w:szCs w:val="24"/>
        </w:rPr>
        <w:t>were no apologies received</w:t>
      </w:r>
      <w:r w:rsidR="00F35272" w:rsidRPr="00D307EC">
        <w:rPr>
          <w:rFonts w:cstheme="minorHAnsi"/>
          <w:szCs w:val="24"/>
        </w:rPr>
        <w:t xml:space="preserve"> </w:t>
      </w:r>
      <w:r w:rsidR="009C2BB6">
        <w:rPr>
          <w:rFonts w:cstheme="minorHAnsi"/>
          <w:szCs w:val="24"/>
        </w:rPr>
        <w:t xml:space="preserve">other than one late arrival and one early departure </w:t>
      </w:r>
      <w:r w:rsidR="00F35272" w:rsidRPr="00D307EC">
        <w:rPr>
          <w:rFonts w:cstheme="minorHAnsi"/>
          <w:szCs w:val="24"/>
        </w:rPr>
        <w:t>and n</w:t>
      </w:r>
      <w:r w:rsidR="007C4E8E" w:rsidRPr="00D307EC">
        <w:rPr>
          <w:rFonts w:cstheme="minorHAnsi"/>
          <w:szCs w:val="24"/>
        </w:rPr>
        <w:t xml:space="preserve">o Declarations of Interest </w:t>
      </w:r>
      <w:r w:rsidR="00F35272" w:rsidRPr="00D307EC">
        <w:rPr>
          <w:rFonts w:cstheme="minorHAnsi"/>
          <w:szCs w:val="24"/>
        </w:rPr>
        <w:t xml:space="preserve">were </w:t>
      </w:r>
      <w:r w:rsidR="007C4E8E" w:rsidRPr="00D307EC">
        <w:rPr>
          <w:rFonts w:cstheme="minorHAnsi"/>
          <w:szCs w:val="24"/>
        </w:rPr>
        <w:t xml:space="preserve">noted. </w:t>
      </w:r>
    </w:p>
    <w:p w14:paraId="4733D6AD" w14:textId="66F3D776" w:rsidR="0030103A" w:rsidRPr="00D307EC" w:rsidRDefault="001637B5" w:rsidP="00D307EC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bookmarkStart w:id="8" w:name="_Toc98834679"/>
      <w:r w:rsidRPr="00D307EC">
        <w:rPr>
          <w:rFonts w:asciiTheme="minorHAnsi" w:hAnsiTheme="minorHAnsi" w:cstheme="minorHAnsi"/>
        </w:rPr>
        <w:t>Minutes of 6</w:t>
      </w:r>
      <w:r w:rsidR="00DE787D" w:rsidRPr="00D307EC">
        <w:rPr>
          <w:rFonts w:asciiTheme="minorHAnsi" w:hAnsiTheme="minorHAnsi" w:cstheme="minorHAnsi"/>
        </w:rPr>
        <w:t xml:space="preserve">1st </w:t>
      </w:r>
      <w:r w:rsidR="0030103A" w:rsidRPr="00D307EC">
        <w:rPr>
          <w:rFonts w:asciiTheme="minorHAnsi" w:hAnsiTheme="minorHAnsi" w:cstheme="minorHAnsi"/>
        </w:rPr>
        <w:t xml:space="preserve">meeting of the Wales Committee </w:t>
      </w:r>
      <w:r w:rsidRPr="00D307EC">
        <w:rPr>
          <w:rFonts w:asciiTheme="minorHAnsi" w:hAnsiTheme="minorHAnsi" w:cstheme="minorHAnsi"/>
        </w:rPr>
        <w:t>(EHRC WC 6</w:t>
      </w:r>
      <w:r w:rsidR="00DE787D" w:rsidRPr="00D307EC">
        <w:rPr>
          <w:rFonts w:asciiTheme="minorHAnsi" w:hAnsiTheme="minorHAnsi" w:cstheme="minorHAnsi"/>
        </w:rPr>
        <w:t>2</w:t>
      </w:r>
      <w:r w:rsidR="0030103A" w:rsidRPr="00D307EC">
        <w:rPr>
          <w:rFonts w:asciiTheme="minorHAnsi" w:hAnsiTheme="minorHAnsi" w:cstheme="minorHAnsi"/>
        </w:rPr>
        <w:t>.01)</w:t>
      </w:r>
      <w:bookmarkEnd w:id="8"/>
    </w:p>
    <w:p w14:paraId="2ABF8523" w14:textId="497EBB73" w:rsidR="0030103A" w:rsidRPr="00D307EC" w:rsidRDefault="004C640F" w:rsidP="00D307EC">
      <w:pPr>
        <w:pStyle w:val="ListParagraph"/>
        <w:numPr>
          <w:ilvl w:val="0"/>
          <w:numId w:val="23"/>
        </w:numPr>
        <w:spacing w:before="240" w:after="240" w:line="240" w:lineRule="auto"/>
        <w:rPr>
          <w:rFonts w:cstheme="minorHAnsi"/>
        </w:rPr>
      </w:pPr>
      <w:r w:rsidRPr="00D307EC">
        <w:rPr>
          <w:rFonts w:cstheme="minorHAnsi"/>
          <w:szCs w:val="24"/>
        </w:rPr>
        <w:t xml:space="preserve">The </w:t>
      </w:r>
      <w:r w:rsidRPr="00E55DD2">
        <w:rPr>
          <w:rFonts w:cstheme="minorHAnsi"/>
          <w:iCs/>
          <w:szCs w:val="24"/>
        </w:rPr>
        <w:t>Chair</w:t>
      </w:r>
      <w:r w:rsidRPr="004415B8">
        <w:rPr>
          <w:rFonts w:cstheme="minorHAnsi"/>
          <w:iCs/>
          <w:szCs w:val="24"/>
        </w:rPr>
        <w:t xml:space="preserve"> i</w:t>
      </w:r>
      <w:r w:rsidRPr="00D307EC">
        <w:rPr>
          <w:rFonts w:cstheme="minorHAnsi"/>
          <w:szCs w:val="24"/>
        </w:rPr>
        <w:t xml:space="preserve">nvited Members to </w:t>
      </w:r>
      <w:r w:rsidR="00F11403">
        <w:rPr>
          <w:rFonts w:cstheme="minorHAnsi"/>
          <w:szCs w:val="24"/>
        </w:rPr>
        <w:t>approve</w:t>
      </w:r>
      <w:r w:rsidRPr="00D307EC">
        <w:rPr>
          <w:rFonts w:cstheme="minorHAnsi"/>
          <w:szCs w:val="24"/>
        </w:rPr>
        <w:t xml:space="preserve"> the minutes of the </w:t>
      </w:r>
      <w:r w:rsidR="00F11403" w:rsidRPr="00D307EC">
        <w:rPr>
          <w:rFonts w:cstheme="minorHAnsi"/>
          <w:szCs w:val="24"/>
        </w:rPr>
        <w:t>61</w:t>
      </w:r>
      <w:r w:rsidR="00F11403" w:rsidRPr="00D307EC">
        <w:rPr>
          <w:rFonts w:cstheme="minorHAnsi"/>
          <w:szCs w:val="24"/>
          <w:vertAlign w:val="superscript"/>
        </w:rPr>
        <w:t>st</w:t>
      </w:r>
      <w:r w:rsidR="00F11403" w:rsidRPr="00D307EC">
        <w:rPr>
          <w:rFonts w:cstheme="minorHAnsi"/>
          <w:szCs w:val="24"/>
        </w:rPr>
        <w:t xml:space="preserve"> meeting of the Wales Committee </w:t>
      </w:r>
      <w:r w:rsidRPr="00D307EC">
        <w:rPr>
          <w:rFonts w:cstheme="minorHAnsi"/>
          <w:szCs w:val="24"/>
        </w:rPr>
        <w:t xml:space="preserve">page by page. </w:t>
      </w:r>
      <w:r w:rsidR="0030103A" w:rsidRPr="00D307EC">
        <w:rPr>
          <w:rFonts w:cstheme="minorHAnsi"/>
          <w:szCs w:val="24"/>
        </w:rPr>
        <w:t>Members a</w:t>
      </w:r>
      <w:r w:rsidR="005120A7" w:rsidRPr="00D307EC">
        <w:rPr>
          <w:rFonts w:cstheme="minorHAnsi"/>
          <w:szCs w:val="24"/>
        </w:rPr>
        <w:t xml:space="preserve">greed that the minutes </w:t>
      </w:r>
      <w:r w:rsidR="00F11403">
        <w:rPr>
          <w:rFonts w:cstheme="minorHAnsi"/>
          <w:szCs w:val="24"/>
        </w:rPr>
        <w:t>were</w:t>
      </w:r>
      <w:r w:rsidR="00FA2078" w:rsidRPr="00D307EC">
        <w:rPr>
          <w:rFonts w:cstheme="minorHAnsi"/>
          <w:szCs w:val="24"/>
        </w:rPr>
        <w:t xml:space="preserve"> an accurate record. </w:t>
      </w:r>
    </w:p>
    <w:p w14:paraId="106364D6" w14:textId="63CD121D" w:rsidR="0030103A" w:rsidRPr="00D307EC" w:rsidRDefault="0030103A" w:rsidP="00D307EC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bookmarkStart w:id="9" w:name="_Toc66435621"/>
      <w:bookmarkStart w:id="10" w:name="_Toc98834680"/>
      <w:r w:rsidRPr="00D307EC">
        <w:rPr>
          <w:rFonts w:asciiTheme="minorHAnsi" w:hAnsiTheme="minorHAnsi" w:cstheme="minorHAnsi"/>
        </w:rPr>
        <w:t>Cur</w:t>
      </w:r>
      <w:r w:rsidR="00420692" w:rsidRPr="00D307EC">
        <w:rPr>
          <w:rFonts w:asciiTheme="minorHAnsi" w:hAnsiTheme="minorHAnsi" w:cstheme="minorHAnsi"/>
        </w:rPr>
        <w:t>rent matters arising (EHRC WC 6</w:t>
      </w:r>
      <w:r w:rsidR="0030770A" w:rsidRPr="00D307EC">
        <w:rPr>
          <w:rFonts w:asciiTheme="minorHAnsi" w:hAnsiTheme="minorHAnsi" w:cstheme="minorHAnsi"/>
        </w:rPr>
        <w:t>2</w:t>
      </w:r>
      <w:r w:rsidRPr="00D307EC">
        <w:rPr>
          <w:rFonts w:asciiTheme="minorHAnsi" w:hAnsiTheme="minorHAnsi" w:cstheme="minorHAnsi"/>
        </w:rPr>
        <w:t>.02</w:t>
      </w:r>
      <w:r w:rsidR="0032120D" w:rsidRPr="00D307EC">
        <w:rPr>
          <w:rFonts w:asciiTheme="minorHAnsi" w:hAnsiTheme="minorHAnsi" w:cstheme="minorHAnsi"/>
        </w:rPr>
        <w:t>)</w:t>
      </w:r>
      <w:bookmarkEnd w:id="9"/>
      <w:bookmarkEnd w:id="10"/>
    </w:p>
    <w:p w14:paraId="50202668" w14:textId="65320FDB" w:rsidR="0030103A" w:rsidRPr="0025527F" w:rsidRDefault="0030791E" w:rsidP="002772A8">
      <w:pPr>
        <w:pStyle w:val="ListParagraph"/>
        <w:keepLines w:val="0"/>
        <w:numPr>
          <w:ilvl w:val="0"/>
          <w:numId w:val="20"/>
        </w:numPr>
        <w:spacing w:before="240" w:after="240" w:line="240" w:lineRule="auto"/>
        <w:rPr>
          <w:rFonts w:cstheme="minorHAnsi"/>
          <w:szCs w:val="24"/>
        </w:rPr>
      </w:pPr>
      <w:bookmarkStart w:id="11" w:name="_Toc66435622"/>
      <w:r w:rsidRPr="0025527F">
        <w:rPr>
          <w:rFonts w:cstheme="minorHAnsi"/>
          <w:szCs w:val="24"/>
        </w:rPr>
        <w:t xml:space="preserve"> </w:t>
      </w:r>
      <w:r w:rsidR="0030103A" w:rsidRPr="0025527F">
        <w:rPr>
          <w:rFonts w:cstheme="minorHAnsi"/>
          <w:szCs w:val="24"/>
        </w:rPr>
        <w:t>The Committee not</w:t>
      </w:r>
      <w:r w:rsidR="008E7DC4" w:rsidRPr="0025527F">
        <w:rPr>
          <w:rFonts w:cstheme="minorHAnsi"/>
          <w:szCs w:val="24"/>
        </w:rPr>
        <w:t xml:space="preserve">ed the </w:t>
      </w:r>
      <w:r w:rsidR="003228B9">
        <w:rPr>
          <w:rFonts w:cstheme="minorHAnsi"/>
          <w:szCs w:val="24"/>
        </w:rPr>
        <w:t>c</w:t>
      </w:r>
      <w:r w:rsidR="00EE0CD1" w:rsidRPr="0025527F">
        <w:rPr>
          <w:rFonts w:cstheme="minorHAnsi"/>
          <w:szCs w:val="24"/>
        </w:rPr>
        <w:t xml:space="preserve">urrent </w:t>
      </w:r>
      <w:r w:rsidR="003228B9">
        <w:rPr>
          <w:rFonts w:cstheme="minorHAnsi"/>
          <w:szCs w:val="24"/>
        </w:rPr>
        <w:t>m</w:t>
      </w:r>
      <w:r w:rsidR="008E7DC4" w:rsidRPr="0025527F">
        <w:rPr>
          <w:rFonts w:cstheme="minorHAnsi"/>
          <w:szCs w:val="24"/>
        </w:rPr>
        <w:t xml:space="preserve">atters </w:t>
      </w:r>
      <w:r w:rsidR="003228B9">
        <w:rPr>
          <w:rFonts w:cstheme="minorHAnsi"/>
          <w:szCs w:val="24"/>
        </w:rPr>
        <w:t>a</w:t>
      </w:r>
      <w:r w:rsidR="008E7DC4" w:rsidRPr="0025527F">
        <w:rPr>
          <w:rFonts w:cstheme="minorHAnsi"/>
          <w:szCs w:val="24"/>
        </w:rPr>
        <w:t>rising list</w:t>
      </w:r>
      <w:r w:rsidR="00DF2C8A" w:rsidRPr="0025527F">
        <w:rPr>
          <w:rFonts w:cstheme="minorHAnsi"/>
          <w:szCs w:val="24"/>
        </w:rPr>
        <w:t xml:space="preserve">. The </w:t>
      </w:r>
      <w:r w:rsidR="00DF2C8A" w:rsidRPr="0025527F">
        <w:rPr>
          <w:rFonts w:cstheme="minorHAnsi"/>
          <w:iCs/>
          <w:szCs w:val="24"/>
        </w:rPr>
        <w:t>Chair h</w:t>
      </w:r>
      <w:r w:rsidR="00DF2C8A" w:rsidRPr="0025527F">
        <w:rPr>
          <w:rFonts w:cstheme="minorHAnsi"/>
          <w:szCs w:val="24"/>
        </w:rPr>
        <w:t xml:space="preserve">ighlighted </w:t>
      </w:r>
      <w:r w:rsidR="00732FD3" w:rsidRPr="0025527F">
        <w:rPr>
          <w:rFonts w:cstheme="minorHAnsi"/>
          <w:szCs w:val="24"/>
        </w:rPr>
        <w:t xml:space="preserve">          </w:t>
      </w:r>
      <w:r w:rsidR="00DE2B35">
        <w:rPr>
          <w:rFonts w:cstheme="minorHAnsi"/>
          <w:szCs w:val="24"/>
        </w:rPr>
        <w:t>a</w:t>
      </w:r>
      <w:r w:rsidR="00DF2C8A" w:rsidRPr="0025527F">
        <w:rPr>
          <w:rFonts w:cstheme="minorHAnsi"/>
          <w:szCs w:val="24"/>
        </w:rPr>
        <w:t xml:space="preserve">ctions that have been updated since the last meeting. </w:t>
      </w:r>
    </w:p>
    <w:p w14:paraId="676FEF61" w14:textId="388F0C7D" w:rsidR="001F5A8F" w:rsidRPr="001F5A8F" w:rsidRDefault="001F5A8F" w:rsidP="001F5A8F">
      <w:pPr>
        <w:pStyle w:val="ListParagraph"/>
        <w:numPr>
          <w:ilvl w:val="0"/>
          <w:numId w:val="20"/>
        </w:numPr>
        <w:spacing w:before="240" w:after="24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The Head of Wales updated the Committee as follows:</w:t>
      </w:r>
    </w:p>
    <w:p w14:paraId="5894F253" w14:textId="660345B6" w:rsidR="001F5A8F" w:rsidRPr="00D307EC" w:rsidRDefault="001F5A8F" w:rsidP="006E7171">
      <w:pPr>
        <w:pStyle w:val="ListParagraph"/>
        <w:spacing w:before="240" w:after="240" w:line="240" w:lineRule="auto"/>
        <w:ind w:left="501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4.2.1. </w:t>
      </w:r>
      <w:r w:rsidR="00345FB3" w:rsidRPr="00D307EC">
        <w:rPr>
          <w:rFonts w:cstheme="minorHAnsi"/>
          <w:szCs w:val="24"/>
        </w:rPr>
        <w:t>WC61 Action A</w:t>
      </w:r>
      <w:r w:rsidR="00CA2150" w:rsidRPr="00D307E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–</w:t>
      </w:r>
      <w:r w:rsidR="00CA2150" w:rsidRPr="00D307EC">
        <w:rPr>
          <w:rFonts w:cstheme="minorHAnsi"/>
          <w:szCs w:val="24"/>
        </w:rPr>
        <w:t xml:space="preserve"> </w:t>
      </w:r>
      <w:r w:rsidR="001232FF">
        <w:rPr>
          <w:rFonts w:cstheme="minorHAnsi"/>
          <w:szCs w:val="24"/>
        </w:rPr>
        <w:t xml:space="preserve">the Wales team </w:t>
      </w:r>
      <w:r w:rsidR="004D20D2">
        <w:rPr>
          <w:rFonts w:cstheme="minorHAnsi"/>
          <w:szCs w:val="24"/>
        </w:rPr>
        <w:t>ha</w:t>
      </w:r>
      <w:r w:rsidR="007D35D4">
        <w:rPr>
          <w:rFonts w:cstheme="minorHAnsi"/>
          <w:szCs w:val="24"/>
        </w:rPr>
        <w:t xml:space="preserve">d </w:t>
      </w:r>
      <w:r w:rsidR="004D20D2">
        <w:rPr>
          <w:rFonts w:cstheme="minorHAnsi"/>
          <w:szCs w:val="24"/>
        </w:rPr>
        <w:t xml:space="preserve">raised the upcoming Inquiry report with the Welsh Government and </w:t>
      </w:r>
      <w:r w:rsidR="007D35D4">
        <w:rPr>
          <w:rFonts w:cstheme="minorHAnsi"/>
          <w:szCs w:val="24"/>
        </w:rPr>
        <w:t xml:space="preserve">with the </w:t>
      </w:r>
      <w:r w:rsidR="004D20D2">
        <w:rPr>
          <w:rFonts w:cstheme="minorHAnsi"/>
          <w:szCs w:val="24"/>
        </w:rPr>
        <w:t xml:space="preserve">Senedd Committee </w:t>
      </w:r>
      <w:r w:rsidR="00EE0CD1">
        <w:rPr>
          <w:rFonts w:cstheme="minorHAnsi"/>
          <w:szCs w:val="24"/>
        </w:rPr>
        <w:t xml:space="preserve">that is </w:t>
      </w:r>
      <w:r w:rsidR="004D20D2">
        <w:rPr>
          <w:rFonts w:cstheme="minorHAnsi"/>
          <w:szCs w:val="24"/>
        </w:rPr>
        <w:t>considering the review of the childcare sector workforce, as part of the expansion of the childcare offer in Wales.  They were positive about the potential for the recommendations</w:t>
      </w:r>
      <w:r w:rsidR="003B1CFF">
        <w:rPr>
          <w:rFonts w:cstheme="minorHAnsi"/>
          <w:szCs w:val="24"/>
        </w:rPr>
        <w:t>,</w:t>
      </w:r>
      <w:r w:rsidR="004D20D2">
        <w:rPr>
          <w:rFonts w:cstheme="minorHAnsi"/>
          <w:szCs w:val="24"/>
        </w:rPr>
        <w:t xml:space="preserve"> when published</w:t>
      </w:r>
      <w:r w:rsidR="003B1CFF">
        <w:rPr>
          <w:rFonts w:cstheme="minorHAnsi"/>
          <w:szCs w:val="24"/>
        </w:rPr>
        <w:t>,</w:t>
      </w:r>
      <w:r w:rsidR="004D20D2">
        <w:rPr>
          <w:rFonts w:cstheme="minorHAnsi"/>
          <w:szCs w:val="24"/>
        </w:rPr>
        <w:t xml:space="preserve"> to inform this work.  The Wales team will ensure that the appropriate lead</w:t>
      </w:r>
      <w:r w:rsidR="007D35D4">
        <w:rPr>
          <w:rFonts w:cstheme="minorHAnsi"/>
          <w:szCs w:val="24"/>
        </w:rPr>
        <w:t xml:space="preserve"> officers</w:t>
      </w:r>
      <w:r w:rsidR="004D20D2">
        <w:rPr>
          <w:rFonts w:cstheme="minorHAnsi"/>
          <w:szCs w:val="24"/>
        </w:rPr>
        <w:t xml:space="preserve"> rec</w:t>
      </w:r>
      <w:r w:rsidR="003B1CFF">
        <w:rPr>
          <w:rFonts w:cstheme="minorHAnsi"/>
          <w:szCs w:val="24"/>
        </w:rPr>
        <w:t xml:space="preserve">eive a copy </w:t>
      </w:r>
      <w:r w:rsidR="007D35D4">
        <w:rPr>
          <w:rFonts w:cstheme="minorHAnsi"/>
          <w:szCs w:val="24"/>
        </w:rPr>
        <w:t xml:space="preserve">of the published report </w:t>
      </w:r>
      <w:r w:rsidR="003B1CFF">
        <w:rPr>
          <w:rFonts w:cstheme="minorHAnsi"/>
          <w:szCs w:val="24"/>
        </w:rPr>
        <w:t>and</w:t>
      </w:r>
      <w:r w:rsidR="007D35D4">
        <w:rPr>
          <w:rFonts w:cstheme="minorHAnsi"/>
          <w:szCs w:val="24"/>
        </w:rPr>
        <w:t xml:space="preserve"> </w:t>
      </w:r>
      <w:r w:rsidR="003B1CFF">
        <w:rPr>
          <w:rFonts w:cstheme="minorHAnsi"/>
          <w:szCs w:val="24"/>
        </w:rPr>
        <w:t xml:space="preserve">will be on hand to advise them further. </w:t>
      </w:r>
      <w:r w:rsidR="004D20D2">
        <w:rPr>
          <w:rFonts w:cstheme="minorHAnsi"/>
          <w:szCs w:val="24"/>
        </w:rPr>
        <w:t xml:space="preserve"> </w:t>
      </w:r>
      <w:r w:rsidR="0070631A" w:rsidRPr="00D307EC">
        <w:rPr>
          <w:rFonts w:cstheme="minorHAnsi"/>
          <w:szCs w:val="24"/>
        </w:rPr>
        <w:t xml:space="preserve"> </w:t>
      </w:r>
      <w:r w:rsidR="003B1CFF">
        <w:rPr>
          <w:rFonts w:cstheme="minorHAnsi"/>
          <w:szCs w:val="24"/>
        </w:rPr>
        <w:t xml:space="preserve">We </w:t>
      </w:r>
      <w:r w:rsidR="000027EB">
        <w:rPr>
          <w:rFonts w:cstheme="minorHAnsi"/>
          <w:szCs w:val="24"/>
        </w:rPr>
        <w:t xml:space="preserve">are working with </w:t>
      </w:r>
      <w:proofErr w:type="spellStart"/>
      <w:r w:rsidR="000027EB">
        <w:rPr>
          <w:rFonts w:cstheme="minorHAnsi"/>
          <w:szCs w:val="24"/>
        </w:rPr>
        <w:t>Shavanah</w:t>
      </w:r>
      <w:proofErr w:type="spellEnd"/>
      <w:r w:rsidR="000027EB">
        <w:rPr>
          <w:rFonts w:cstheme="minorHAnsi"/>
          <w:szCs w:val="24"/>
        </w:rPr>
        <w:t xml:space="preserve"> Taj, Wales TUC</w:t>
      </w:r>
      <w:r w:rsidR="003B1CFF">
        <w:rPr>
          <w:rFonts w:cstheme="minorHAnsi"/>
          <w:szCs w:val="24"/>
        </w:rPr>
        <w:t xml:space="preserve"> </w:t>
      </w:r>
      <w:r w:rsidR="00C272FB">
        <w:rPr>
          <w:rFonts w:cstheme="minorHAnsi"/>
          <w:szCs w:val="24"/>
        </w:rPr>
        <w:t>and Sue Evans from Social Care Wales</w:t>
      </w:r>
      <w:r w:rsidR="00EE0CD1">
        <w:rPr>
          <w:rFonts w:cstheme="minorHAnsi"/>
          <w:szCs w:val="24"/>
        </w:rPr>
        <w:t xml:space="preserve">, </w:t>
      </w:r>
      <w:r w:rsidR="007D35D4">
        <w:rPr>
          <w:rFonts w:cstheme="minorHAnsi"/>
          <w:szCs w:val="24"/>
        </w:rPr>
        <w:t xml:space="preserve">both </w:t>
      </w:r>
      <w:r w:rsidR="00C272FB">
        <w:rPr>
          <w:rFonts w:cstheme="minorHAnsi"/>
          <w:szCs w:val="24"/>
        </w:rPr>
        <w:t>key stakeholder</w:t>
      </w:r>
      <w:r w:rsidR="007D35D4">
        <w:rPr>
          <w:rFonts w:cstheme="minorHAnsi"/>
          <w:szCs w:val="24"/>
        </w:rPr>
        <w:t>s</w:t>
      </w:r>
      <w:proofErr w:type="gramStart"/>
      <w:r w:rsidR="007D35D4">
        <w:rPr>
          <w:rFonts w:cstheme="minorHAnsi"/>
          <w:szCs w:val="24"/>
        </w:rPr>
        <w:t>.</w:t>
      </w:r>
      <w:r w:rsidR="006622D5">
        <w:rPr>
          <w:rFonts w:cstheme="minorHAnsi"/>
          <w:szCs w:val="24"/>
        </w:rPr>
        <w:t>,</w:t>
      </w:r>
      <w:proofErr w:type="gramEnd"/>
    </w:p>
    <w:p w14:paraId="59326033" w14:textId="4842F4BA" w:rsidR="00E765E2" w:rsidRPr="001F5A8F" w:rsidRDefault="001F5A8F" w:rsidP="006E7171">
      <w:pPr>
        <w:spacing w:after="240" w:line="240" w:lineRule="auto"/>
        <w:ind w:left="50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4.2.2 </w:t>
      </w:r>
      <w:r w:rsidR="00CA2150" w:rsidRPr="001F5A8F">
        <w:rPr>
          <w:rFonts w:cstheme="minorHAnsi"/>
          <w:szCs w:val="24"/>
        </w:rPr>
        <w:t xml:space="preserve">WC60 Action B </w:t>
      </w:r>
      <w:r w:rsidR="007D35D4">
        <w:rPr>
          <w:rFonts w:cstheme="minorHAnsi"/>
          <w:szCs w:val="24"/>
        </w:rPr>
        <w:t xml:space="preserve">– </w:t>
      </w:r>
      <w:r w:rsidR="00BB1612" w:rsidRPr="001F5A8F">
        <w:rPr>
          <w:rFonts w:cstheme="minorHAnsi"/>
          <w:szCs w:val="24"/>
        </w:rPr>
        <w:t>we</w:t>
      </w:r>
      <w:r w:rsidR="007D35D4">
        <w:rPr>
          <w:rFonts w:cstheme="minorHAnsi"/>
          <w:szCs w:val="24"/>
        </w:rPr>
        <w:t xml:space="preserve"> </w:t>
      </w:r>
      <w:r w:rsidR="00BB1612" w:rsidRPr="001F5A8F">
        <w:rPr>
          <w:rFonts w:cstheme="minorHAnsi"/>
          <w:szCs w:val="24"/>
        </w:rPr>
        <w:t>attended</w:t>
      </w:r>
      <w:r w:rsidR="00982F73" w:rsidRPr="001F5A8F">
        <w:rPr>
          <w:rFonts w:cstheme="minorHAnsi"/>
          <w:szCs w:val="24"/>
        </w:rPr>
        <w:t xml:space="preserve"> our first meeting </w:t>
      </w:r>
      <w:r w:rsidR="007C619E" w:rsidRPr="001F5A8F">
        <w:rPr>
          <w:rFonts w:cstheme="minorHAnsi"/>
          <w:szCs w:val="24"/>
        </w:rPr>
        <w:t xml:space="preserve">of </w:t>
      </w:r>
      <w:r w:rsidR="00982F73" w:rsidRPr="001F5A8F">
        <w:rPr>
          <w:rFonts w:cstheme="minorHAnsi"/>
          <w:szCs w:val="24"/>
        </w:rPr>
        <w:t>the Budget Impact and Advisory Group</w:t>
      </w:r>
      <w:r w:rsidR="000F2744" w:rsidRPr="001F5A8F">
        <w:rPr>
          <w:rFonts w:cstheme="minorHAnsi"/>
          <w:szCs w:val="24"/>
        </w:rPr>
        <w:t xml:space="preserve"> (BIAG)</w:t>
      </w:r>
      <w:r w:rsidR="0063197B" w:rsidRPr="001F5A8F">
        <w:rPr>
          <w:rFonts w:cstheme="minorHAnsi"/>
          <w:szCs w:val="24"/>
        </w:rPr>
        <w:t>, as observers</w:t>
      </w:r>
      <w:r w:rsidR="00982F73" w:rsidRPr="001F5A8F">
        <w:rPr>
          <w:rFonts w:cstheme="minorHAnsi"/>
          <w:szCs w:val="24"/>
        </w:rPr>
        <w:t xml:space="preserve">. </w:t>
      </w:r>
      <w:r w:rsidR="00052C3B" w:rsidRPr="001F5A8F">
        <w:rPr>
          <w:rFonts w:cstheme="minorHAnsi"/>
          <w:szCs w:val="24"/>
        </w:rPr>
        <w:t>We</w:t>
      </w:r>
      <w:r w:rsidR="00802A2A">
        <w:rPr>
          <w:rFonts w:cstheme="minorHAnsi"/>
          <w:szCs w:val="24"/>
        </w:rPr>
        <w:t xml:space="preserve"> noted </w:t>
      </w:r>
      <w:r w:rsidR="000F2744" w:rsidRPr="001F5A8F">
        <w:rPr>
          <w:rFonts w:cstheme="minorHAnsi"/>
          <w:szCs w:val="24"/>
        </w:rPr>
        <w:t>the Welsh Government’s</w:t>
      </w:r>
      <w:r w:rsidR="00982F73" w:rsidRPr="001F5A8F">
        <w:rPr>
          <w:rFonts w:cstheme="minorHAnsi"/>
          <w:szCs w:val="24"/>
        </w:rPr>
        <w:t xml:space="preserve"> </w:t>
      </w:r>
      <w:r w:rsidR="00052C3B" w:rsidRPr="001F5A8F">
        <w:rPr>
          <w:rFonts w:cstheme="minorHAnsi"/>
          <w:szCs w:val="24"/>
        </w:rPr>
        <w:t xml:space="preserve">obligations </w:t>
      </w:r>
      <w:r w:rsidR="007D35D4">
        <w:rPr>
          <w:rFonts w:cstheme="minorHAnsi"/>
          <w:szCs w:val="24"/>
        </w:rPr>
        <w:t>under</w:t>
      </w:r>
      <w:r w:rsidR="000F2744" w:rsidRPr="001F5A8F">
        <w:rPr>
          <w:rFonts w:cstheme="minorHAnsi"/>
          <w:szCs w:val="24"/>
        </w:rPr>
        <w:t xml:space="preserve"> the</w:t>
      </w:r>
      <w:r w:rsidR="00052C3B" w:rsidRPr="001F5A8F">
        <w:rPr>
          <w:rFonts w:cstheme="minorHAnsi"/>
          <w:szCs w:val="24"/>
        </w:rPr>
        <w:t xml:space="preserve"> </w:t>
      </w:r>
      <w:r w:rsidR="000F2744" w:rsidRPr="001F5A8F">
        <w:rPr>
          <w:rFonts w:cstheme="minorHAnsi"/>
          <w:szCs w:val="24"/>
        </w:rPr>
        <w:t>Socio</w:t>
      </w:r>
      <w:r w:rsidR="00982F73" w:rsidRPr="001F5A8F">
        <w:rPr>
          <w:rFonts w:cstheme="minorHAnsi"/>
          <w:szCs w:val="24"/>
        </w:rPr>
        <w:t xml:space="preserve">-economic </w:t>
      </w:r>
      <w:r w:rsidR="007C619E" w:rsidRPr="001F5A8F">
        <w:rPr>
          <w:rFonts w:cstheme="minorHAnsi"/>
          <w:szCs w:val="24"/>
        </w:rPr>
        <w:t xml:space="preserve">Duty </w:t>
      </w:r>
      <w:r w:rsidR="00021B6C">
        <w:rPr>
          <w:rFonts w:cstheme="minorHAnsi"/>
          <w:szCs w:val="24"/>
        </w:rPr>
        <w:t xml:space="preserve">(SED) </w:t>
      </w:r>
      <w:r w:rsidR="00D2011B" w:rsidRPr="001F5A8F">
        <w:rPr>
          <w:rFonts w:cstheme="minorHAnsi"/>
          <w:szCs w:val="24"/>
        </w:rPr>
        <w:t xml:space="preserve">and the </w:t>
      </w:r>
      <w:r w:rsidR="000F2744" w:rsidRPr="001F5A8F">
        <w:rPr>
          <w:rFonts w:cstheme="minorHAnsi"/>
          <w:szCs w:val="24"/>
        </w:rPr>
        <w:t xml:space="preserve">Public Sector Equality Duty, and that BIAG should consider them during their scrutiny of the Welsh Government. This </w:t>
      </w:r>
      <w:proofErr w:type="spellStart"/>
      <w:proofErr w:type="gramStart"/>
      <w:r w:rsidR="000F2744" w:rsidRPr="001F5A8F">
        <w:rPr>
          <w:rFonts w:cstheme="minorHAnsi"/>
          <w:szCs w:val="24"/>
        </w:rPr>
        <w:t>advi</w:t>
      </w:r>
      <w:r w:rsidR="00DF43BC">
        <w:rPr>
          <w:rFonts w:cstheme="minorHAnsi"/>
          <w:szCs w:val="24"/>
        </w:rPr>
        <w:t>s</w:t>
      </w:r>
      <w:r w:rsidR="000F2744" w:rsidRPr="001F5A8F">
        <w:rPr>
          <w:rFonts w:cstheme="minorHAnsi"/>
          <w:szCs w:val="24"/>
        </w:rPr>
        <w:t>e</w:t>
      </w:r>
      <w:proofErr w:type="spellEnd"/>
      <w:proofErr w:type="gramEnd"/>
      <w:r w:rsidR="000F2744" w:rsidRPr="001F5A8F">
        <w:rPr>
          <w:rFonts w:cstheme="minorHAnsi"/>
          <w:szCs w:val="24"/>
        </w:rPr>
        <w:t xml:space="preserve"> was</w:t>
      </w:r>
      <w:r w:rsidR="00D2011B" w:rsidRPr="001F5A8F">
        <w:rPr>
          <w:rFonts w:cstheme="minorHAnsi"/>
          <w:szCs w:val="24"/>
        </w:rPr>
        <w:t xml:space="preserve"> well received</w:t>
      </w:r>
      <w:r w:rsidR="00B74A4F" w:rsidRPr="001F5A8F">
        <w:rPr>
          <w:rFonts w:cstheme="minorHAnsi"/>
          <w:szCs w:val="24"/>
        </w:rPr>
        <w:t>.</w:t>
      </w:r>
    </w:p>
    <w:p w14:paraId="0718AC55" w14:textId="0CACC527" w:rsidR="00186CBB" w:rsidRPr="001F5A8F" w:rsidRDefault="00E8597A" w:rsidP="00E8597A">
      <w:pPr>
        <w:spacing w:after="240" w:line="240" w:lineRule="auto"/>
        <w:ind w:left="50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4.2.3 </w:t>
      </w:r>
      <w:r w:rsidR="00CA2150" w:rsidRPr="001F5A8F">
        <w:rPr>
          <w:rFonts w:cstheme="minorHAnsi"/>
          <w:szCs w:val="24"/>
        </w:rPr>
        <w:t xml:space="preserve">WC58 Action </w:t>
      </w:r>
      <w:r w:rsidR="005A0D3B" w:rsidRPr="001F5A8F">
        <w:rPr>
          <w:rFonts w:cstheme="minorHAnsi"/>
          <w:szCs w:val="24"/>
        </w:rPr>
        <w:t>B</w:t>
      </w:r>
      <w:r w:rsidR="00CA2150" w:rsidRPr="001F5A8F">
        <w:rPr>
          <w:rFonts w:cstheme="minorHAnsi"/>
          <w:szCs w:val="24"/>
        </w:rPr>
        <w:t xml:space="preserve"> -</w:t>
      </w:r>
      <w:r w:rsidR="00C43348" w:rsidRPr="001F5A8F">
        <w:rPr>
          <w:rFonts w:cstheme="minorHAnsi"/>
          <w:szCs w:val="24"/>
        </w:rPr>
        <w:t xml:space="preserve"> </w:t>
      </w:r>
      <w:r w:rsidR="00706EA0" w:rsidRPr="001F5A8F">
        <w:rPr>
          <w:rFonts w:cstheme="minorHAnsi"/>
          <w:szCs w:val="24"/>
        </w:rPr>
        <w:t>Nia Davies and Ginger</w:t>
      </w:r>
      <w:r w:rsidR="007D35D4">
        <w:rPr>
          <w:rFonts w:cstheme="minorHAnsi"/>
          <w:szCs w:val="24"/>
        </w:rPr>
        <w:t xml:space="preserve"> </w:t>
      </w:r>
      <w:r w:rsidR="00706EA0" w:rsidRPr="001F5A8F">
        <w:rPr>
          <w:rFonts w:cstheme="minorHAnsi"/>
          <w:szCs w:val="24"/>
        </w:rPr>
        <w:t>Wiegand</w:t>
      </w:r>
      <w:r w:rsidR="00266C1B" w:rsidRPr="001F5A8F">
        <w:rPr>
          <w:rFonts w:cstheme="minorHAnsi"/>
          <w:szCs w:val="24"/>
        </w:rPr>
        <w:t xml:space="preserve"> from </w:t>
      </w:r>
      <w:r w:rsidR="000F2744" w:rsidRPr="001F5A8F">
        <w:rPr>
          <w:rFonts w:cstheme="minorHAnsi"/>
          <w:szCs w:val="24"/>
        </w:rPr>
        <w:t xml:space="preserve">the </w:t>
      </w:r>
      <w:r w:rsidR="00EE0CD1" w:rsidRPr="001F5A8F">
        <w:rPr>
          <w:rFonts w:cstheme="minorHAnsi"/>
          <w:szCs w:val="24"/>
        </w:rPr>
        <w:t>Wales team</w:t>
      </w:r>
      <w:r w:rsidR="00706EA0" w:rsidRPr="001F5A8F">
        <w:rPr>
          <w:rFonts w:cstheme="minorHAnsi"/>
          <w:szCs w:val="24"/>
        </w:rPr>
        <w:t xml:space="preserve"> are working with </w:t>
      </w:r>
      <w:r w:rsidR="00802A2A">
        <w:rPr>
          <w:rFonts w:cstheme="minorHAnsi"/>
          <w:szCs w:val="24"/>
        </w:rPr>
        <w:t xml:space="preserve">the </w:t>
      </w:r>
      <w:r w:rsidR="00266C1B" w:rsidRPr="001F5A8F">
        <w:rPr>
          <w:rFonts w:cstheme="minorHAnsi"/>
          <w:szCs w:val="24"/>
        </w:rPr>
        <w:t>S</w:t>
      </w:r>
      <w:r w:rsidR="00706EA0" w:rsidRPr="001F5A8F">
        <w:rPr>
          <w:rFonts w:cstheme="minorHAnsi"/>
          <w:szCs w:val="24"/>
        </w:rPr>
        <w:t>enedd</w:t>
      </w:r>
      <w:r w:rsidR="005A554B" w:rsidRPr="001F5A8F">
        <w:rPr>
          <w:rFonts w:cstheme="minorHAnsi"/>
          <w:szCs w:val="24"/>
        </w:rPr>
        <w:t xml:space="preserve"> to </w:t>
      </w:r>
      <w:r w:rsidR="00802A2A">
        <w:rPr>
          <w:rFonts w:cstheme="minorHAnsi"/>
          <w:szCs w:val="24"/>
        </w:rPr>
        <w:t xml:space="preserve">organise </w:t>
      </w:r>
      <w:r w:rsidR="005A554B" w:rsidRPr="001F5A8F">
        <w:rPr>
          <w:rFonts w:cstheme="minorHAnsi"/>
          <w:szCs w:val="24"/>
        </w:rPr>
        <w:t>a session</w:t>
      </w:r>
      <w:r w:rsidR="00802A2A">
        <w:rPr>
          <w:rFonts w:cstheme="minorHAnsi"/>
          <w:szCs w:val="24"/>
        </w:rPr>
        <w:t xml:space="preserve"> on</w:t>
      </w:r>
      <w:r w:rsidR="005A554B" w:rsidRPr="001F5A8F">
        <w:rPr>
          <w:rFonts w:cstheme="minorHAnsi"/>
          <w:szCs w:val="24"/>
        </w:rPr>
        <w:t xml:space="preserve"> </w:t>
      </w:r>
      <w:r w:rsidR="00802A2A">
        <w:rPr>
          <w:rFonts w:cstheme="minorHAnsi"/>
          <w:szCs w:val="24"/>
        </w:rPr>
        <w:t xml:space="preserve">our </w:t>
      </w:r>
      <w:r w:rsidR="005A554B" w:rsidRPr="001F5A8F">
        <w:rPr>
          <w:rFonts w:cstheme="minorHAnsi"/>
          <w:szCs w:val="24"/>
        </w:rPr>
        <w:t>strategic priorities</w:t>
      </w:r>
      <w:r w:rsidR="00DA54A0" w:rsidRPr="001F5A8F">
        <w:rPr>
          <w:rFonts w:cstheme="minorHAnsi"/>
          <w:szCs w:val="24"/>
        </w:rPr>
        <w:t>.</w:t>
      </w:r>
      <w:r w:rsidR="00E7102D">
        <w:rPr>
          <w:rFonts w:cstheme="minorHAnsi"/>
          <w:szCs w:val="24"/>
        </w:rPr>
        <w:t xml:space="preserve">  A</w:t>
      </w:r>
      <w:r w:rsidR="005A554B" w:rsidRPr="001F5A8F">
        <w:rPr>
          <w:rFonts w:cstheme="minorHAnsi"/>
          <w:szCs w:val="24"/>
        </w:rPr>
        <w:t xml:space="preserve"> date for a </w:t>
      </w:r>
      <w:r w:rsidR="00A73AFD">
        <w:rPr>
          <w:rFonts w:cstheme="minorHAnsi"/>
          <w:szCs w:val="24"/>
        </w:rPr>
        <w:t xml:space="preserve">Senedd </w:t>
      </w:r>
      <w:r w:rsidR="005A554B" w:rsidRPr="001F5A8F">
        <w:rPr>
          <w:rFonts w:cstheme="minorHAnsi"/>
          <w:szCs w:val="24"/>
        </w:rPr>
        <w:t>debate o</w:t>
      </w:r>
      <w:r w:rsidR="00802A2A">
        <w:rPr>
          <w:rFonts w:cstheme="minorHAnsi"/>
          <w:szCs w:val="24"/>
        </w:rPr>
        <w:t xml:space="preserve">n </w:t>
      </w:r>
      <w:r w:rsidR="005A554B" w:rsidRPr="001F5A8F">
        <w:rPr>
          <w:rFonts w:cstheme="minorHAnsi"/>
          <w:szCs w:val="24"/>
        </w:rPr>
        <w:t xml:space="preserve">our </w:t>
      </w:r>
      <w:r w:rsidR="000050C5" w:rsidRPr="001F5A8F">
        <w:rPr>
          <w:rFonts w:cstheme="minorHAnsi"/>
          <w:szCs w:val="24"/>
        </w:rPr>
        <w:t xml:space="preserve">Wales impact </w:t>
      </w:r>
      <w:r w:rsidR="005A554B" w:rsidRPr="001F5A8F">
        <w:rPr>
          <w:rFonts w:cstheme="minorHAnsi"/>
          <w:szCs w:val="24"/>
        </w:rPr>
        <w:t xml:space="preserve">report </w:t>
      </w:r>
      <w:r w:rsidR="000050C5" w:rsidRPr="001F5A8F">
        <w:rPr>
          <w:rFonts w:cstheme="minorHAnsi"/>
          <w:szCs w:val="24"/>
        </w:rPr>
        <w:t xml:space="preserve">for 2020-21 </w:t>
      </w:r>
      <w:r w:rsidR="003A5456" w:rsidRPr="001F5A8F">
        <w:rPr>
          <w:rFonts w:cstheme="minorHAnsi"/>
          <w:szCs w:val="24"/>
        </w:rPr>
        <w:t xml:space="preserve">has been </w:t>
      </w:r>
      <w:r w:rsidR="000F2744" w:rsidRPr="001F5A8F">
        <w:rPr>
          <w:rFonts w:cstheme="minorHAnsi"/>
          <w:szCs w:val="24"/>
        </w:rPr>
        <w:t xml:space="preserve">finalised </w:t>
      </w:r>
      <w:r w:rsidR="003A5456" w:rsidRPr="001F5A8F">
        <w:rPr>
          <w:rFonts w:cstheme="minorHAnsi"/>
          <w:szCs w:val="24"/>
        </w:rPr>
        <w:t>as 7 June</w:t>
      </w:r>
      <w:r w:rsidR="00122560">
        <w:rPr>
          <w:rFonts w:cstheme="minorHAnsi"/>
          <w:szCs w:val="24"/>
        </w:rPr>
        <w:t xml:space="preserve"> 2022. </w:t>
      </w:r>
      <w:r w:rsidR="00A73AFD">
        <w:rPr>
          <w:rFonts w:cstheme="minorHAnsi"/>
          <w:szCs w:val="24"/>
        </w:rPr>
        <w:t xml:space="preserve">The </w:t>
      </w:r>
      <w:r w:rsidR="00803AE6" w:rsidRPr="00E8597A">
        <w:rPr>
          <w:rFonts w:cstheme="minorHAnsi"/>
          <w:szCs w:val="24"/>
        </w:rPr>
        <w:t>Head of Wales</w:t>
      </w:r>
      <w:r w:rsidR="005A554B" w:rsidRPr="001F5A8F">
        <w:rPr>
          <w:rFonts w:cstheme="minorHAnsi"/>
          <w:szCs w:val="24"/>
        </w:rPr>
        <w:t xml:space="preserve"> </w:t>
      </w:r>
      <w:r w:rsidR="00A73AFD">
        <w:rPr>
          <w:rFonts w:cstheme="minorHAnsi"/>
          <w:szCs w:val="24"/>
        </w:rPr>
        <w:t>noted</w:t>
      </w:r>
      <w:r w:rsidR="00803AE6" w:rsidRPr="001F5A8F">
        <w:rPr>
          <w:rFonts w:cstheme="minorHAnsi"/>
          <w:szCs w:val="24"/>
        </w:rPr>
        <w:t xml:space="preserve"> th</w:t>
      </w:r>
      <w:r w:rsidR="001C2EC5" w:rsidRPr="001F5A8F">
        <w:rPr>
          <w:rFonts w:cstheme="minorHAnsi"/>
          <w:szCs w:val="24"/>
        </w:rPr>
        <w:t>at</w:t>
      </w:r>
      <w:r w:rsidR="00803AE6" w:rsidRPr="001F5A8F">
        <w:rPr>
          <w:rFonts w:cstheme="minorHAnsi"/>
          <w:szCs w:val="24"/>
        </w:rPr>
        <w:t xml:space="preserve"> we are working on</w:t>
      </w:r>
      <w:r w:rsidR="00A75F73" w:rsidRPr="001F5A8F">
        <w:rPr>
          <w:rFonts w:cstheme="minorHAnsi"/>
          <w:szCs w:val="24"/>
        </w:rPr>
        <w:t xml:space="preserve"> the </w:t>
      </w:r>
      <w:r w:rsidR="000F2744" w:rsidRPr="001F5A8F">
        <w:rPr>
          <w:rFonts w:cstheme="minorHAnsi"/>
          <w:szCs w:val="24"/>
        </w:rPr>
        <w:t>briefing</w:t>
      </w:r>
      <w:r w:rsidR="008D767A" w:rsidRPr="001F5A8F">
        <w:rPr>
          <w:rFonts w:cstheme="minorHAnsi"/>
          <w:szCs w:val="24"/>
        </w:rPr>
        <w:t xml:space="preserve"> </w:t>
      </w:r>
      <w:r w:rsidR="00A75F73" w:rsidRPr="001F5A8F">
        <w:rPr>
          <w:rFonts w:cstheme="minorHAnsi"/>
          <w:szCs w:val="24"/>
        </w:rPr>
        <w:t xml:space="preserve">for the members of </w:t>
      </w:r>
      <w:r w:rsidR="00A73AFD">
        <w:rPr>
          <w:rFonts w:cstheme="minorHAnsi"/>
          <w:szCs w:val="24"/>
        </w:rPr>
        <w:t xml:space="preserve">the </w:t>
      </w:r>
      <w:r w:rsidR="00A75F73" w:rsidRPr="001F5A8F">
        <w:rPr>
          <w:rFonts w:cstheme="minorHAnsi"/>
          <w:szCs w:val="24"/>
        </w:rPr>
        <w:t>Senedd</w:t>
      </w:r>
      <w:r w:rsidR="00EE0CD1">
        <w:rPr>
          <w:rFonts w:cstheme="minorHAnsi"/>
          <w:szCs w:val="24"/>
        </w:rPr>
        <w:t xml:space="preserve"> </w:t>
      </w:r>
      <w:r w:rsidR="00A73AFD">
        <w:rPr>
          <w:rFonts w:cstheme="minorHAnsi"/>
          <w:szCs w:val="24"/>
        </w:rPr>
        <w:t>(MSs)</w:t>
      </w:r>
      <w:r w:rsidR="007508CC">
        <w:rPr>
          <w:rFonts w:cstheme="minorHAnsi"/>
          <w:szCs w:val="24"/>
        </w:rPr>
        <w:t>,</w:t>
      </w:r>
      <w:r w:rsidR="007508CC" w:rsidRPr="001F5A8F">
        <w:rPr>
          <w:rFonts w:cstheme="minorHAnsi"/>
          <w:szCs w:val="24"/>
        </w:rPr>
        <w:t xml:space="preserve"> which</w:t>
      </w:r>
      <w:r w:rsidR="00A75F73" w:rsidRPr="001F5A8F">
        <w:rPr>
          <w:rFonts w:cstheme="minorHAnsi"/>
          <w:szCs w:val="24"/>
        </w:rPr>
        <w:t xml:space="preserve"> can be referred </w:t>
      </w:r>
      <w:r w:rsidR="00A73AFD">
        <w:rPr>
          <w:rFonts w:cstheme="minorHAnsi"/>
          <w:szCs w:val="24"/>
        </w:rPr>
        <w:t xml:space="preserve">to </w:t>
      </w:r>
      <w:r w:rsidR="00A75F73" w:rsidRPr="001F5A8F">
        <w:rPr>
          <w:rFonts w:cstheme="minorHAnsi"/>
          <w:szCs w:val="24"/>
        </w:rPr>
        <w:t xml:space="preserve">in the debate. </w:t>
      </w:r>
      <w:r w:rsidR="00E7102D">
        <w:rPr>
          <w:rFonts w:cstheme="minorHAnsi"/>
          <w:szCs w:val="24"/>
        </w:rPr>
        <w:t>M</w:t>
      </w:r>
      <w:r w:rsidR="006C6C1D" w:rsidRPr="001F5A8F">
        <w:rPr>
          <w:rFonts w:cstheme="minorHAnsi"/>
          <w:szCs w:val="24"/>
        </w:rPr>
        <w:t>embers</w:t>
      </w:r>
      <w:r w:rsidR="005A554B" w:rsidRPr="00E8597A">
        <w:rPr>
          <w:rFonts w:cstheme="minorHAnsi"/>
          <w:szCs w:val="24"/>
        </w:rPr>
        <w:t xml:space="preserve"> </w:t>
      </w:r>
      <w:r w:rsidR="005A554B" w:rsidRPr="001F5A8F">
        <w:rPr>
          <w:rFonts w:cstheme="minorHAnsi"/>
          <w:szCs w:val="24"/>
        </w:rPr>
        <w:t>offered to help and support briefing</w:t>
      </w:r>
      <w:r w:rsidR="00A73AFD">
        <w:rPr>
          <w:rFonts w:cstheme="minorHAnsi"/>
          <w:szCs w:val="24"/>
        </w:rPr>
        <w:t xml:space="preserve"> </w:t>
      </w:r>
      <w:proofErr w:type="spellStart"/>
      <w:r w:rsidR="00A73AFD">
        <w:rPr>
          <w:rFonts w:cstheme="minorHAnsi"/>
          <w:szCs w:val="24"/>
        </w:rPr>
        <w:t>MSs</w:t>
      </w:r>
      <w:r w:rsidR="00802A2A">
        <w:rPr>
          <w:rFonts w:cstheme="minorHAnsi"/>
          <w:szCs w:val="24"/>
        </w:rPr>
        <w:t>.</w:t>
      </w:r>
      <w:proofErr w:type="spellEnd"/>
    </w:p>
    <w:p w14:paraId="56A5A40D" w14:textId="057A3E46" w:rsidR="0032120D" w:rsidRPr="007D35D4" w:rsidRDefault="00A73AFD" w:rsidP="006E7171">
      <w:pPr>
        <w:pStyle w:val="ListParagraph"/>
        <w:numPr>
          <w:ilvl w:val="1"/>
          <w:numId w:val="34"/>
        </w:numPr>
        <w:spacing w:after="24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Members</w:t>
      </w:r>
      <w:r w:rsidR="000D3008" w:rsidRPr="007D35D4">
        <w:rPr>
          <w:rFonts w:cstheme="minorHAnsi"/>
          <w:szCs w:val="24"/>
        </w:rPr>
        <w:t xml:space="preserve"> expressed interest in </w:t>
      </w:r>
      <w:r w:rsidR="00A810FC" w:rsidRPr="007D35D4">
        <w:rPr>
          <w:rFonts w:cstheme="minorHAnsi"/>
          <w:szCs w:val="24"/>
        </w:rPr>
        <w:t xml:space="preserve">engaging with </w:t>
      </w:r>
      <w:r w:rsidR="000D3008" w:rsidRPr="007D35D4">
        <w:rPr>
          <w:rFonts w:cstheme="minorHAnsi"/>
          <w:szCs w:val="24"/>
        </w:rPr>
        <w:t xml:space="preserve">stakeholders and </w:t>
      </w:r>
      <w:r w:rsidR="00060B1B" w:rsidRPr="007D35D4">
        <w:rPr>
          <w:rFonts w:cstheme="minorHAnsi"/>
          <w:szCs w:val="24"/>
        </w:rPr>
        <w:t xml:space="preserve">offered to support </w:t>
      </w:r>
      <w:r w:rsidR="000D3008" w:rsidRPr="007D35D4">
        <w:rPr>
          <w:rFonts w:cstheme="minorHAnsi"/>
          <w:szCs w:val="24"/>
        </w:rPr>
        <w:t xml:space="preserve">the </w:t>
      </w:r>
      <w:r w:rsidR="000D3008" w:rsidRPr="006E7171">
        <w:rPr>
          <w:rFonts w:cstheme="minorHAnsi"/>
          <w:bCs/>
          <w:iCs/>
          <w:szCs w:val="24"/>
        </w:rPr>
        <w:t>Chai</w:t>
      </w:r>
      <w:r w:rsidR="001F6693">
        <w:rPr>
          <w:rFonts w:cstheme="minorHAnsi"/>
          <w:bCs/>
          <w:iCs/>
          <w:szCs w:val="24"/>
        </w:rPr>
        <w:t xml:space="preserve">r </w:t>
      </w:r>
      <w:r>
        <w:rPr>
          <w:rFonts w:cstheme="minorHAnsi"/>
          <w:bCs/>
          <w:szCs w:val="24"/>
        </w:rPr>
        <w:t xml:space="preserve">in </w:t>
      </w:r>
      <w:r w:rsidR="000D3008" w:rsidRPr="007D35D4">
        <w:rPr>
          <w:rFonts w:cstheme="minorHAnsi"/>
          <w:bCs/>
          <w:szCs w:val="24"/>
        </w:rPr>
        <w:t>shaping the agenda</w:t>
      </w:r>
      <w:r>
        <w:rPr>
          <w:rFonts w:cstheme="minorHAnsi"/>
          <w:bCs/>
          <w:szCs w:val="24"/>
        </w:rPr>
        <w:t xml:space="preserve"> for</w:t>
      </w:r>
      <w:r w:rsidR="000D3008" w:rsidRPr="007D35D4">
        <w:rPr>
          <w:rFonts w:cstheme="minorHAnsi"/>
          <w:bCs/>
          <w:szCs w:val="24"/>
        </w:rPr>
        <w:t xml:space="preserve"> </w:t>
      </w:r>
      <w:r w:rsidR="00715473" w:rsidRPr="007D35D4">
        <w:rPr>
          <w:rFonts w:cstheme="minorHAnsi"/>
          <w:szCs w:val="24"/>
        </w:rPr>
        <w:t>stakeholder</w:t>
      </w:r>
      <w:r w:rsidR="008F6612" w:rsidRPr="007D35D4">
        <w:rPr>
          <w:rFonts w:cstheme="minorHAnsi"/>
          <w:szCs w:val="24"/>
        </w:rPr>
        <w:t xml:space="preserve"> </w:t>
      </w:r>
      <w:r w:rsidR="00A810FC" w:rsidRPr="007D35D4">
        <w:rPr>
          <w:rFonts w:cstheme="minorHAnsi"/>
          <w:szCs w:val="24"/>
        </w:rPr>
        <w:t>engagement</w:t>
      </w:r>
      <w:r w:rsidR="00101CC9" w:rsidRPr="007D35D4">
        <w:rPr>
          <w:rFonts w:cstheme="minorHAnsi"/>
          <w:bCs/>
          <w:szCs w:val="24"/>
        </w:rPr>
        <w:t>.</w:t>
      </w:r>
      <w:r w:rsidR="00715473" w:rsidRPr="007D35D4">
        <w:rPr>
          <w:rFonts w:cstheme="minorHAnsi"/>
          <w:bCs/>
          <w:szCs w:val="24"/>
        </w:rPr>
        <w:t xml:space="preserve"> </w:t>
      </w:r>
    </w:p>
    <w:p w14:paraId="7E7AD696" w14:textId="2A8D43CE" w:rsidR="0032120D" w:rsidRPr="00D307EC" w:rsidRDefault="00614843" w:rsidP="006E7171">
      <w:pPr>
        <w:pStyle w:val="ListParagraph"/>
        <w:numPr>
          <w:ilvl w:val="1"/>
          <w:numId w:val="34"/>
        </w:numPr>
        <w:spacing w:before="240" w:after="240" w:line="24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The Wales Committee offered no further comments on </w:t>
      </w:r>
      <w:r w:rsidR="00A73AFD">
        <w:rPr>
          <w:rFonts w:cstheme="minorHAnsi"/>
          <w:szCs w:val="24"/>
        </w:rPr>
        <w:t xml:space="preserve">the </w:t>
      </w:r>
      <w:r w:rsidRPr="00D307EC">
        <w:rPr>
          <w:rFonts w:cstheme="minorHAnsi"/>
          <w:szCs w:val="24"/>
        </w:rPr>
        <w:t xml:space="preserve">Current Matters Arising. </w:t>
      </w:r>
    </w:p>
    <w:p w14:paraId="1618B437" w14:textId="61F492FF" w:rsidR="00A35E51" w:rsidRPr="00D307EC" w:rsidRDefault="00A35E51" w:rsidP="00870054">
      <w:pPr>
        <w:spacing w:line="240" w:lineRule="auto"/>
        <w:ind w:left="141"/>
        <w:rPr>
          <w:rFonts w:cstheme="minorHAnsi"/>
          <w:szCs w:val="24"/>
        </w:rPr>
      </w:pPr>
      <w:r w:rsidRPr="00D307EC">
        <w:rPr>
          <w:rFonts w:cstheme="minorHAnsi"/>
          <w:b/>
          <w:szCs w:val="24"/>
        </w:rPr>
        <w:t xml:space="preserve">Action A: </w:t>
      </w:r>
      <w:r w:rsidR="00C03D82" w:rsidRPr="00D307EC">
        <w:rPr>
          <w:rFonts w:cstheme="minorHAnsi"/>
          <w:b/>
          <w:szCs w:val="24"/>
        </w:rPr>
        <w:t>The</w:t>
      </w:r>
      <w:r w:rsidRPr="00D307EC">
        <w:rPr>
          <w:rFonts w:cstheme="minorHAnsi"/>
          <w:b/>
          <w:szCs w:val="24"/>
        </w:rPr>
        <w:t xml:space="preserve"> Chair </w:t>
      </w:r>
      <w:r w:rsidR="00C03D82" w:rsidRPr="00D307EC">
        <w:rPr>
          <w:rFonts w:cstheme="minorHAnsi"/>
          <w:b/>
          <w:szCs w:val="24"/>
        </w:rPr>
        <w:t xml:space="preserve">recommended </w:t>
      </w:r>
      <w:r w:rsidR="00641DDB">
        <w:rPr>
          <w:rFonts w:cstheme="minorHAnsi"/>
          <w:b/>
          <w:szCs w:val="24"/>
        </w:rPr>
        <w:t xml:space="preserve">that </w:t>
      </w:r>
      <w:r w:rsidR="00060B1B">
        <w:rPr>
          <w:rFonts w:cstheme="minorHAnsi"/>
          <w:b/>
          <w:szCs w:val="24"/>
        </w:rPr>
        <w:t>officers</w:t>
      </w:r>
      <w:r w:rsidR="00060B1B" w:rsidRPr="00D307EC">
        <w:rPr>
          <w:rFonts w:cstheme="minorHAnsi"/>
          <w:b/>
          <w:szCs w:val="24"/>
        </w:rPr>
        <w:t xml:space="preserve"> </w:t>
      </w:r>
      <w:r w:rsidR="00C03D82" w:rsidRPr="00D307EC">
        <w:rPr>
          <w:rFonts w:cstheme="minorHAnsi"/>
          <w:b/>
          <w:szCs w:val="24"/>
        </w:rPr>
        <w:t xml:space="preserve">work on a </w:t>
      </w:r>
      <w:r w:rsidR="00641DDB">
        <w:rPr>
          <w:rFonts w:cstheme="minorHAnsi"/>
          <w:b/>
          <w:szCs w:val="24"/>
        </w:rPr>
        <w:t xml:space="preserve">more </w:t>
      </w:r>
      <w:r w:rsidR="00C03D82" w:rsidRPr="00D307EC">
        <w:rPr>
          <w:rFonts w:cstheme="minorHAnsi"/>
          <w:b/>
          <w:szCs w:val="24"/>
        </w:rPr>
        <w:t xml:space="preserve">user friendly action point </w:t>
      </w:r>
      <w:r w:rsidR="00060B1B">
        <w:rPr>
          <w:rFonts w:cstheme="minorHAnsi"/>
          <w:b/>
          <w:szCs w:val="24"/>
        </w:rPr>
        <w:t xml:space="preserve">list </w:t>
      </w:r>
      <w:r w:rsidR="00C03D82" w:rsidRPr="00D307EC">
        <w:rPr>
          <w:rFonts w:cstheme="minorHAnsi"/>
          <w:b/>
          <w:szCs w:val="24"/>
        </w:rPr>
        <w:t xml:space="preserve">for </w:t>
      </w:r>
      <w:r w:rsidR="00641DDB">
        <w:rPr>
          <w:rFonts w:cstheme="minorHAnsi"/>
          <w:b/>
          <w:szCs w:val="24"/>
        </w:rPr>
        <w:t>C</w:t>
      </w:r>
      <w:r w:rsidR="00C03D82" w:rsidRPr="00D307EC">
        <w:rPr>
          <w:rFonts w:cstheme="minorHAnsi"/>
          <w:b/>
          <w:szCs w:val="24"/>
        </w:rPr>
        <w:t xml:space="preserve">urrent </w:t>
      </w:r>
      <w:r w:rsidR="00641DDB">
        <w:rPr>
          <w:rFonts w:cstheme="minorHAnsi"/>
          <w:b/>
          <w:szCs w:val="24"/>
        </w:rPr>
        <w:t>M</w:t>
      </w:r>
      <w:r w:rsidR="00C03D82" w:rsidRPr="00D307EC">
        <w:rPr>
          <w:rFonts w:cstheme="minorHAnsi"/>
          <w:b/>
          <w:szCs w:val="24"/>
        </w:rPr>
        <w:t xml:space="preserve">atters </w:t>
      </w:r>
      <w:r w:rsidR="00641DDB">
        <w:rPr>
          <w:rFonts w:cstheme="minorHAnsi"/>
          <w:b/>
          <w:szCs w:val="24"/>
        </w:rPr>
        <w:t>A</w:t>
      </w:r>
      <w:r w:rsidR="00C03D82" w:rsidRPr="00D307EC">
        <w:rPr>
          <w:rFonts w:cstheme="minorHAnsi"/>
          <w:b/>
          <w:szCs w:val="24"/>
        </w:rPr>
        <w:t xml:space="preserve">rising and </w:t>
      </w:r>
      <w:r w:rsidR="00641DDB">
        <w:rPr>
          <w:rFonts w:cstheme="minorHAnsi"/>
          <w:b/>
          <w:szCs w:val="24"/>
        </w:rPr>
        <w:t xml:space="preserve">that old items be </w:t>
      </w:r>
      <w:r w:rsidR="00C03D82" w:rsidRPr="00D307EC">
        <w:rPr>
          <w:rFonts w:cstheme="minorHAnsi"/>
          <w:b/>
          <w:szCs w:val="24"/>
        </w:rPr>
        <w:t>remove</w:t>
      </w:r>
      <w:r w:rsidR="00641DDB">
        <w:rPr>
          <w:rFonts w:cstheme="minorHAnsi"/>
          <w:b/>
          <w:szCs w:val="24"/>
        </w:rPr>
        <w:t xml:space="preserve">d </w:t>
      </w:r>
      <w:r w:rsidR="00C03D82" w:rsidRPr="00D307EC">
        <w:rPr>
          <w:rFonts w:cstheme="minorHAnsi"/>
          <w:b/>
          <w:szCs w:val="24"/>
        </w:rPr>
        <w:t>from the list</w:t>
      </w:r>
      <w:r w:rsidRPr="00D307EC">
        <w:rPr>
          <w:rFonts w:cstheme="minorHAnsi"/>
          <w:b/>
          <w:szCs w:val="24"/>
        </w:rPr>
        <w:t xml:space="preserve">. </w:t>
      </w:r>
    </w:p>
    <w:p w14:paraId="5FA112B3" w14:textId="1C79FD9C" w:rsidR="0030103A" w:rsidRPr="00D307EC" w:rsidRDefault="00641DDB" w:rsidP="00641DDB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bookmarkStart w:id="12" w:name="_Toc98834681"/>
      <w:bookmarkEnd w:id="11"/>
      <w:r>
        <w:rPr>
          <w:rFonts w:asciiTheme="minorHAnsi" w:hAnsiTheme="minorHAnsi" w:cstheme="minorHAnsi"/>
        </w:rPr>
        <w:t xml:space="preserve"> </w:t>
      </w:r>
      <w:r w:rsidR="00732FD3" w:rsidRPr="00D307EC">
        <w:rPr>
          <w:rFonts w:asciiTheme="minorHAnsi" w:hAnsiTheme="minorHAnsi" w:cstheme="minorHAnsi"/>
        </w:rPr>
        <w:t xml:space="preserve">CEO and Chief Strategy and Policy Officer </w:t>
      </w:r>
      <w:r w:rsidR="005E1002" w:rsidRPr="00D307EC">
        <w:rPr>
          <w:rFonts w:asciiTheme="minorHAnsi" w:hAnsiTheme="minorHAnsi" w:cstheme="minorHAnsi"/>
        </w:rPr>
        <w:t>Update</w:t>
      </w:r>
      <w:r w:rsidR="00732FD3" w:rsidRPr="00D307EC">
        <w:rPr>
          <w:rFonts w:asciiTheme="minorHAnsi" w:hAnsiTheme="minorHAnsi" w:cstheme="minorHAnsi"/>
        </w:rPr>
        <w:t xml:space="preserve"> </w:t>
      </w:r>
      <w:bookmarkEnd w:id="12"/>
    </w:p>
    <w:p w14:paraId="6F90B3FC" w14:textId="1FEB3482" w:rsidR="00FE22C5" w:rsidRDefault="00277B11" w:rsidP="00D307EC">
      <w:pPr>
        <w:pStyle w:val="ListParagraph"/>
        <w:numPr>
          <w:ilvl w:val="0"/>
          <w:numId w:val="24"/>
        </w:numPr>
        <w:spacing w:before="240" w:after="240" w:line="24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The </w:t>
      </w:r>
      <w:r w:rsidRPr="006E7171">
        <w:rPr>
          <w:rFonts w:cstheme="minorHAnsi"/>
          <w:iCs/>
          <w:szCs w:val="24"/>
        </w:rPr>
        <w:t>C</w:t>
      </w:r>
      <w:r w:rsidR="00E87E6C" w:rsidRPr="006E7171">
        <w:rPr>
          <w:rFonts w:cstheme="minorHAnsi"/>
          <w:iCs/>
          <w:szCs w:val="24"/>
        </w:rPr>
        <w:t>EO</w:t>
      </w:r>
      <w:r w:rsidRPr="00D307EC">
        <w:rPr>
          <w:rFonts w:cstheme="minorHAnsi"/>
          <w:szCs w:val="24"/>
        </w:rPr>
        <w:t xml:space="preserve"> provided an update on </w:t>
      </w:r>
      <w:r w:rsidR="00641DDB">
        <w:rPr>
          <w:rFonts w:cstheme="minorHAnsi"/>
          <w:szCs w:val="24"/>
        </w:rPr>
        <w:t xml:space="preserve">the </w:t>
      </w:r>
      <w:r w:rsidR="004611A9" w:rsidRPr="00D307EC">
        <w:rPr>
          <w:rFonts w:cstheme="minorHAnsi"/>
          <w:szCs w:val="24"/>
        </w:rPr>
        <w:t>latest developments in the Commission</w:t>
      </w:r>
      <w:r w:rsidR="007C619E">
        <w:rPr>
          <w:rFonts w:cstheme="minorHAnsi"/>
          <w:szCs w:val="24"/>
        </w:rPr>
        <w:t>’</w:t>
      </w:r>
      <w:r w:rsidR="004611A9" w:rsidRPr="00D307EC">
        <w:rPr>
          <w:rFonts w:cstheme="minorHAnsi"/>
          <w:szCs w:val="24"/>
        </w:rPr>
        <w:t>s work</w:t>
      </w:r>
      <w:r w:rsidR="008138DC" w:rsidRPr="00D307EC">
        <w:rPr>
          <w:rFonts w:cstheme="minorHAnsi"/>
          <w:szCs w:val="24"/>
        </w:rPr>
        <w:t xml:space="preserve"> since the l</w:t>
      </w:r>
      <w:r w:rsidRPr="00D307EC">
        <w:rPr>
          <w:rFonts w:cstheme="minorHAnsi"/>
          <w:szCs w:val="24"/>
        </w:rPr>
        <w:t xml:space="preserve">ast </w:t>
      </w:r>
      <w:r w:rsidR="008138DC" w:rsidRPr="00D307EC">
        <w:rPr>
          <w:rFonts w:cstheme="minorHAnsi"/>
          <w:szCs w:val="24"/>
        </w:rPr>
        <w:t>Wales Committee meeting</w:t>
      </w:r>
      <w:r w:rsidR="00E7102D">
        <w:rPr>
          <w:rFonts w:cstheme="minorHAnsi"/>
          <w:szCs w:val="24"/>
        </w:rPr>
        <w:t xml:space="preserve"> as follows:</w:t>
      </w:r>
      <w:r w:rsidR="008138DC" w:rsidRPr="00D307EC">
        <w:rPr>
          <w:rFonts w:cstheme="minorHAnsi"/>
          <w:szCs w:val="24"/>
        </w:rPr>
        <w:t xml:space="preserve"> </w:t>
      </w:r>
    </w:p>
    <w:p w14:paraId="0492B842" w14:textId="4DB831FF" w:rsidR="00AE6350" w:rsidRDefault="008138DC" w:rsidP="00D307EC">
      <w:pPr>
        <w:pStyle w:val="ListParagraph"/>
        <w:numPr>
          <w:ilvl w:val="0"/>
          <w:numId w:val="24"/>
        </w:numPr>
        <w:spacing w:before="240" w:after="240" w:line="24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lastRenderedPageBreak/>
        <w:t xml:space="preserve">In relation to </w:t>
      </w:r>
      <w:r w:rsidRPr="006E7171">
        <w:rPr>
          <w:rFonts w:cstheme="minorHAnsi"/>
          <w:b/>
          <w:bCs/>
          <w:szCs w:val="24"/>
        </w:rPr>
        <w:t>regulatory work</w:t>
      </w:r>
      <w:r w:rsidRPr="00D307EC">
        <w:rPr>
          <w:rFonts w:cstheme="minorHAnsi"/>
          <w:szCs w:val="24"/>
        </w:rPr>
        <w:t xml:space="preserve">, the </w:t>
      </w:r>
      <w:r w:rsidRPr="006E7171">
        <w:rPr>
          <w:rFonts w:cstheme="minorHAnsi"/>
          <w:iCs/>
          <w:szCs w:val="24"/>
        </w:rPr>
        <w:t>CEO</w:t>
      </w:r>
      <w:r w:rsidRPr="00641DDB">
        <w:rPr>
          <w:rFonts w:cstheme="minorHAnsi"/>
          <w:iCs/>
          <w:szCs w:val="24"/>
        </w:rPr>
        <w:t xml:space="preserve"> </w:t>
      </w:r>
      <w:r w:rsidR="00B6727F">
        <w:rPr>
          <w:rFonts w:cstheme="minorHAnsi"/>
          <w:szCs w:val="24"/>
        </w:rPr>
        <w:t>noted</w:t>
      </w:r>
      <w:r w:rsidR="007011C6">
        <w:rPr>
          <w:rFonts w:cstheme="minorHAnsi"/>
          <w:szCs w:val="24"/>
        </w:rPr>
        <w:t xml:space="preserve"> that </w:t>
      </w:r>
      <w:r w:rsidR="000F7314" w:rsidRPr="00D307EC">
        <w:rPr>
          <w:rFonts w:cstheme="minorHAnsi"/>
          <w:szCs w:val="24"/>
        </w:rPr>
        <w:t xml:space="preserve">we have </w:t>
      </w:r>
      <w:r w:rsidR="00155772">
        <w:rPr>
          <w:rFonts w:cstheme="minorHAnsi"/>
          <w:szCs w:val="24"/>
        </w:rPr>
        <w:t xml:space="preserve">recently </w:t>
      </w:r>
      <w:r w:rsidR="007C619E">
        <w:rPr>
          <w:rFonts w:cstheme="minorHAnsi"/>
          <w:szCs w:val="24"/>
        </w:rPr>
        <w:t>published</w:t>
      </w:r>
      <w:r w:rsidR="002A77A7">
        <w:rPr>
          <w:rFonts w:cstheme="minorHAnsi"/>
          <w:szCs w:val="24"/>
        </w:rPr>
        <w:t xml:space="preserve"> </w:t>
      </w:r>
      <w:r w:rsidR="00970A27" w:rsidRPr="00D307EC">
        <w:rPr>
          <w:rFonts w:cstheme="minorHAnsi"/>
          <w:szCs w:val="24"/>
        </w:rPr>
        <w:t>guidance</w:t>
      </w:r>
      <w:r w:rsidR="00970A27">
        <w:rPr>
          <w:rFonts w:cstheme="minorHAnsi"/>
          <w:szCs w:val="24"/>
        </w:rPr>
        <w:t xml:space="preserve"> for</w:t>
      </w:r>
      <w:r w:rsidR="00970A27" w:rsidRPr="00D307EC">
        <w:rPr>
          <w:rFonts w:cstheme="minorHAnsi"/>
          <w:szCs w:val="24"/>
        </w:rPr>
        <w:t xml:space="preserve"> </w:t>
      </w:r>
      <w:r w:rsidR="000F7314" w:rsidRPr="00D307EC">
        <w:rPr>
          <w:rFonts w:cstheme="minorHAnsi"/>
          <w:szCs w:val="24"/>
        </w:rPr>
        <w:t xml:space="preserve">single sex services, </w:t>
      </w:r>
      <w:r w:rsidR="00B6727F">
        <w:rPr>
          <w:rFonts w:cstheme="minorHAnsi"/>
          <w:szCs w:val="24"/>
        </w:rPr>
        <w:t xml:space="preserve">a </w:t>
      </w:r>
      <w:r w:rsidR="000F7314" w:rsidRPr="00D307EC">
        <w:rPr>
          <w:rFonts w:cstheme="minorHAnsi"/>
          <w:szCs w:val="24"/>
        </w:rPr>
        <w:t xml:space="preserve">checklist for prevention of sexual harassment </w:t>
      </w:r>
      <w:r w:rsidR="00B6727F">
        <w:rPr>
          <w:rFonts w:cstheme="minorHAnsi"/>
          <w:szCs w:val="24"/>
        </w:rPr>
        <w:t xml:space="preserve">in </w:t>
      </w:r>
      <w:r w:rsidR="002B0A79">
        <w:rPr>
          <w:rFonts w:cstheme="minorHAnsi"/>
          <w:szCs w:val="24"/>
        </w:rPr>
        <w:t xml:space="preserve">the </w:t>
      </w:r>
      <w:r w:rsidR="002B0A79" w:rsidRPr="00D307EC">
        <w:rPr>
          <w:rFonts w:cstheme="minorHAnsi"/>
          <w:szCs w:val="24"/>
        </w:rPr>
        <w:t>workplace</w:t>
      </w:r>
      <w:r w:rsidR="000F7314" w:rsidRPr="00D307EC">
        <w:rPr>
          <w:rFonts w:cstheme="minorHAnsi"/>
          <w:szCs w:val="24"/>
        </w:rPr>
        <w:t xml:space="preserve"> </w:t>
      </w:r>
      <w:r w:rsidR="00B6727F">
        <w:rPr>
          <w:rFonts w:cstheme="minorHAnsi"/>
          <w:szCs w:val="24"/>
        </w:rPr>
        <w:t>for the</w:t>
      </w:r>
      <w:r w:rsidR="00B6727F" w:rsidRPr="00D307EC">
        <w:rPr>
          <w:rFonts w:cstheme="minorHAnsi"/>
          <w:szCs w:val="24"/>
        </w:rPr>
        <w:t xml:space="preserve"> </w:t>
      </w:r>
      <w:r w:rsidR="000F7314" w:rsidRPr="00D307EC">
        <w:rPr>
          <w:rFonts w:cstheme="minorHAnsi"/>
          <w:szCs w:val="24"/>
        </w:rPr>
        <w:t xml:space="preserve">hospitality sector and </w:t>
      </w:r>
      <w:r w:rsidR="004A066F">
        <w:rPr>
          <w:rFonts w:cstheme="minorHAnsi"/>
          <w:szCs w:val="24"/>
        </w:rPr>
        <w:t xml:space="preserve">are </w:t>
      </w:r>
      <w:r w:rsidR="00597EE2">
        <w:rPr>
          <w:rFonts w:cstheme="minorHAnsi"/>
          <w:szCs w:val="24"/>
        </w:rPr>
        <w:t xml:space="preserve">developing guidance </w:t>
      </w:r>
      <w:r w:rsidR="000F7314" w:rsidRPr="00D307EC">
        <w:rPr>
          <w:rFonts w:cstheme="minorHAnsi"/>
          <w:szCs w:val="24"/>
        </w:rPr>
        <w:t>on afro hair policies in school</w:t>
      </w:r>
      <w:r w:rsidR="00641DDB">
        <w:rPr>
          <w:rFonts w:cstheme="minorHAnsi"/>
          <w:szCs w:val="24"/>
        </w:rPr>
        <w:t xml:space="preserve">s </w:t>
      </w:r>
      <w:r w:rsidR="000F7314" w:rsidRPr="00D307EC">
        <w:rPr>
          <w:rFonts w:cstheme="minorHAnsi"/>
          <w:szCs w:val="24"/>
        </w:rPr>
        <w:t xml:space="preserve">to reduce </w:t>
      </w:r>
      <w:r w:rsidR="001F6693">
        <w:rPr>
          <w:rFonts w:cstheme="minorHAnsi"/>
          <w:szCs w:val="24"/>
        </w:rPr>
        <w:t xml:space="preserve">hair </w:t>
      </w:r>
      <w:r w:rsidR="000F7314" w:rsidRPr="00D307EC">
        <w:rPr>
          <w:rFonts w:cstheme="minorHAnsi"/>
          <w:szCs w:val="24"/>
        </w:rPr>
        <w:t>discrimination</w:t>
      </w:r>
      <w:r w:rsidR="000F7314" w:rsidRPr="00641DDB">
        <w:rPr>
          <w:rFonts w:cstheme="minorHAnsi"/>
          <w:szCs w:val="24"/>
        </w:rPr>
        <w:t xml:space="preserve">. </w:t>
      </w:r>
      <w:r w:rsidR="00641DDB">
        <w:rPr>
          <w:rFonts w:cstheme="minorHAnsi"/>
          <w:szCs w:val="24"/>
        </w:rPr>
        <w:t xml:space="preserve">The </w:t>
      </w:r>
      <w:r w:rsidR="000F7314" w:rsidRPr="006E7171">
        <w:rPr>
          <w:rFonts w:cstheme="minorHAnsi"/>
          <w:szCs w:val="24"/>
        </w:rPr>
        <w:t>C</w:t>
      </w:r>
      <w:r w:rsidR="00E7102D">
        <w:rPr>
          <w:rFonts w:cstheme="minorHAnsi"/>
          <w:szCs w:val="24"/>
        </w:rPr>
        <w:t>EO</w:t>
      </w:r>
      <w:r w:rsidR="00641DDB">
        <w:rPr>
          <w:rFonts w:cstheme="minorHAnsi"/>
          <w:szCs w:val="24"/>
        </w:rPr>
        <w:t xml:space="preserve"> advised </w:t>
      </w:r>
      <w:r w:rsidR="000F7314" w:rsidRPr="00D307EC">
        <w:rPr>
          <w:rFonts w:cstheme="minorHAnsi"/>
          <w:szCs w:val="24"/>
        </w:rPr>
        <w:t xml:space="preserve">that the Commission is liaising with OFCOM, OFGEM and other regulators </w:t>
      </w:r>
      <w:r w:rsidR="00B6727F">
        <w:rPr>
          <w:rFonts w:cstheme="minorHAnsi"/>
          <w:szCs w:val="24"/>
        </w:rPr>
        <w:t>on</w:t>
      </w:r>
      <w:r w:rsidR="00B6727F" w:rsidRPr="00D307EC">
        <w:rPr>
          <w:rFonts w:cstheme="minorHAnsi"/>
          <w:szCs w:val="24"/>
        </w:rPr>
        <w:t xml:space="preserve"> </w:t>
      </w:r>
      <w:r w:rsidR="004E045E">
        <w:rPr>
          <w:rFonts w:cstheme="minorHAnsi"/>
          <w:szCs w:val="24"/>
        </w:rPr>
        <w:t>cost</w:t>
      </w:r>
      <w:r w:rsidR="00641DDB">
        <w:rPr>
          <w:rFonts w:cstheme="minorHAnsi"/>
          <w:szCs w:val="24"/>
        </w:rPr>
        <w:t>-</w:t>
      </w:r>
      <w:r w:rsidR="00516B56" w:rsidRPr="00D307EC">
        <w:rPr>
          <w:rFonts w:cstheme="minorHAnsi"/>
          <w:szCs w:val="24"/>
        </w:rPr>
        <w:t>of</w:t>
      </w:r>
      <w:r w:rsidR="00641DDB">
        <w:rPr>
          <w:rFonts w:cstheme="minorHAnsi"/>
          <w:szCs w:val="24"/>
        </w:rPr>
        <w:t>-</w:t>
      </w:r>
      <w:r w:rsidR="00516B56" w:rsidRPr="00D307EC">
        <w:rPr>
          <w:rFonts w:cstheme="minorHAnsi"/>
          <w:szCs w:val="24"/>
        </w:rPr>
        <w:t>living pressure</w:t>
      </w:r>
      <w:r w:rsidR="00641DDB">
        <w:rPr>
          <w:rFonts w:cstheme="minorHAnsi"/>
          <w:szCs w:val="24"/>
        </w:rPr>
        <w:t>s</w:t>
      </w:r>
      <w:r w:rsidR="00516B56" w:rsidRPr="00D307EC">
        <w:rPr>
          <w:rFonts w:cstheme="minorHAnsi"/>
          <w:szCs w:val="24"/>
        </w:rPr>
        <w:t xml:space="preserve"> and hardships for people </w:t>
      </w:r>
      <w:r w:rsidR="0057374B">
        <w:rPr>
          <w:rFonts w:cstheme="minorHAnsi"/>
          <w:szCs w:val="24"/>
        </w:rPr>
        <w:t>with</w:t>
      </w:r>
      <w:r w:rsidR="00516B56" w:rsidRPr="00D307EC">
        <w:rPr>
          <w:rFonts w:cstheme="minorHAnsi"/>
          <w:szCs w:val="24"/>
        </w:rPr>
        <w:t xml:space="preserve"> protected characteristics. </w:t>
      </w:r>
      <w:r w:rsidR="00641DDB">
        <w:rPr>
          <w:rFonts w:cstheme="minorHAnsi"/>
          <w:szCs w:val="24"/>
        </w:rPr>
        <w:t xml:space="preserve">The </w:t>
      </w:r>
      <w:r w:rsidR="00516B56" w:rsidRPr="006E7171">
        <w:rPr>
          <w:rFonts w:cstheme="minorHAnsi"/>
          <w:iCs/>
          <w:szCs w:val="24"/>
        </w:rPr>
        <w:t>CEO</w:t>
      </w:r>
      <w:r w:rsidR="00516B56" w:rsidRPr="00D307EC">
        <w:rPr>
          <w:rFonts w:cstheme="minorHAnsi"/>
          <w:i/>
          <w:szCs w:val="24"/>
        </w:rPr>
        <w:t xml:space="preserve"> </w:t>
      </w:r>
      <w:r w:rsidR="00A05D4A">
        <w:rPr>
          <w:rFonts w:cstheme="minorHAnsi"/>
          <w:szCs w:val="24"/>
        </w:rPr>
        <w:t>indicated</w:t>
      </w:r>
      <w:r w:rsidR="00516B56" w:rsidRPr="00D307EC">
        <w:rPr>
          <w:rFonts w:cstheme="minorHAnsi"/>
          <w:szCs w:val="24"/>
        </w:rPr>
        <w:t xml:space="preserve"> that the legal fund for race discrimination is </w:t>
      </w:r>
      <w:r w:rsidR="00B6727F" w:rsidRPr="00D307EC">
        <w:rPr>
          <w:rFonts w:cstheme="minorHAnsi"/>
          <w:szCs w:val="24"/>
        </w:rPr>
        <w:t>slow</w:t>
      </w:r>
      <w:r w:rsidR="00B6727F">
        <w:rPr>
          <w:rFonts w:cstheme="minorHAnsi"/>
          <w:szCs w:val="24"/>
        </w:rPr>
        <w:t>ly</w:t>
      </w:r>
      <w:r w:rsidR="00B6727F" w:rsidRPr="00D307EC">
        <w:rPr>
          <w:rFonts w:cstheme="minorHAnsi"/>
          <w:szCs w:val="24"/>
        </w:rPr>
        <w:t xml:space="preserve"> </w:t>
      </w:r>
      <w:r w:rsidR="00516B56" w:rsidRPr="00D307EC">
        <w:rPr>
          <w:rFonts w:cstheme="minorHAnsi"/>
          <w:szCs w:val="24"/>
        </w:rPr>
        <w:t xml:space="preserve">picking </w:t>
      </w:r>
      <w:r w:rsidR="00B6727F">
        <w:rPr>
          <w:rFonts w:cstheme="minorHAnsi"/>
          <w:szCs w:val="24"/>
        </w:rPr>
        <w:t xml:space="preserve">up </w:t>
      </w:r>
      <w:r w:rsidR="00516B56" w:rsidRPr="00D307EC">
        <w:rPr>
          <w:rFonts w:cstheme="minorHAnsi"/>
          <w:szCs w:val="24"/>
        </w:rPr>
        <w:t xml:space="preserve">pace and there are 8 cases in </w:t>
      </w:r>
      <w:r w:rsidR="00641DDB">
        <w:rPr>
          <w:rFonts w:cstheme="minorHAnsi"/>
          <w:szCs w:val="24"/>
        </w:rPr>
        <w:t xml:space="preserve">the </w:t>
      </w:r>
      <w:r w:rsidR="00516B56" w:rsidRPr="00D307EC">
        <w:rPr>
          <w:rFonts w:cstheme="minorHAnsi"/>
          <w:szCs w:val="24"/>
        </w:rPr>
        <w:t>pipeline at the moment</w:t>
      </w:r>
      <w:r w:rsidR="00B6727F">
        <w:rPr>
          <w:rFonts w:cstheme="minorHAnsi"/>
          <w:szCs w:val="24"/>
        </w:rPr>
        <w:t>.</w:t>
      </w:r>
      <w:r w:rsidR="00516B56" w:rsidRPr="00D307EC">
        <w:rPr>
          <w:rFonts w:cstheme="minorHAnsi"/>
          <w:szCs w:val="24"/>
        </w:rPr>
        <w:t xml:space="preserve"> </w:t>
      </w:r>
      <w:r w:rsidR="00B6727F">
        <w:rPr>
          <w:rFonts w:cstheme="minorHAnsi"/>
          <w:szCs w:val="24"/>
        </w:rPr>
        <w:t>He</w:t>
      </w:r>
      <w:r w:rsidR="00516B56" w:rsidRPr="00D307EC">
        <w:rPr>
          <w:rFonts w:cstheme="minorHAnsi"/>
          <w:szCs w:val="24"/>
        </w:rPr>
        <w:t xml:space="preserve"> also discussed </w:t>
      </w:r>
      <w:r w:rsidR="00641DDB">
        <w:rPr>
          <w:rFonts w:cstheme="minorHAnsi"/>
          <w:szCs w:val="24"/>
        </w:rPr>
        <w:t xml:space="preserve">the Commission’s </w:t>
      </w:r>
      <w:r w:rsidR="00B6727F">
        <w:rPr>
          <w:rFonts w:cstheme="minorHAnsi"/>
          <w:szCs w:val="24"/>
        </w:rPr>
        <w:t xml:space="preserve">concerns </w:t>
      </w:r>
      <w:r w:rsidR="002B0A79">
        <w:rPr>
          <w:rFonts w:cstheme="minorHAnsi"/>
          <w:szCs w:val="24"/>
        </w:rPr>
        <w:t xml:space="preserve">about </w:t>
      </w:r>
      <w:r w:rsidR="002B0A79" w:rsidRPr="00D307EC">
        <w:rPr>
          <w:rFonts w:cstheme="minorHAnsi"/>
          <w:szCs w:val="24"/>
        </w:rPr>
        <w:t>the</w:t>
      </w:r>
      <w:r w:rsidR="00516B56" w:rsidRPr="00D307EC">
        <w:rPr>
          <w:rFonts w:cstheme="minorHAnsi"/>
          <w:szCs w:val="24"/>
        </w:rPr>
        <w:t xml:space="preserve"> Section 23 agreement</w:t>
      </w:r>
      <w:r w:rsidR="003E3240">
        <w:rPr>
          <w:rFonts w:cstheme="minorHAnsi"/>
          <w:szCs w:val="24"/>
        </w:rPr>
        <w:t xml:space="preserve">s signed </w:t>
      </w:r>
      <w:r w:rsidR="00516B56" w:rsidRPr="00D307EC">
        <w:rPr>
          <w:rFonts w:cstheme="minorHAnsi"/>
          <w:szCs w:val="24"/>
        </w:rPr>
        <w:t xml:space="preserve">with </w:t>
      </w:r>
      <w:proofErr w:type="spellStart"/>
      <w:r w:rsidR="00516B56" w:rsidRPr="00D307EC">
        <w:rPr>
          <w:rFonts w:cstheme="minorHAnsi"/>
          <w:szCs w:val="24"/>
        </w:rPr>
        <w:t>Pontins</w:t>
      </w:r>
      <w:proofErr w:type="spellEnd"/>
      <w:r w:rsidR="00516B56" w:rsidRPr="00D307EC">
        <w:rPr>
          <w:rFonts w:cstheme="minorHAnsi"/>
          <w:szCs w:val="24"/>
        </w:rPr>
        <w:t xml:space="preserve"> </w:t>
      </w:r>
      <w:r w:rsidR="00C3580D" w:rsidRPr="00D307EC">
        <w:rPr>
          <w:rFonts w:cstheme="minorHAnsi"/>
          <w:szCs w:val="24"/>
        </w:rPr>
        <w:t xml:space="preserve">and </w:t>
      </w:r>
      <w:r w:rsidR="003E3240">
        <w:rPr>
          <w:rFonts w:cstheme="minorHAnsi"/>
          <w:szCs w:val="24"/>
        </w:rPr>
        <w:t xml:space="preserve">the </w:t>
      </w:r>
      <w:r w:rsidR="00C3580D" w:rsidRPr="00D307EC">
        <w:rPr>
          <w:rFonts w:cstheme="minorHAnsi"/>
          <w:szCs w:val="24"/>
        </w:rPr>
        <w:t>DWP</w:t>
      </w:r>
      <w:r w:rsidR="00A05D4A">
        <w:rPr>
          <w:rFonts w:cstheme="minorHAnsi"/>
          <w:szCs w:val="24"/>
        </w:rPr>
        <w:t>.</w:t>
      </w:r>
      <w:r w:rsidR="00BE0E53" w:rsidRPr="00D307EC">
        <w:rPr>
          <w:rFonts w:cstheme="minorHAnsi"/>
          <w:szCs w:val="24"/>
        </w:rPr>
        <w:t xml:space="preserve"> </w:t>
      </w:r>
      <w:r w:rsidR="00B6727F">
        <w:rPr>
          <w:rFonts w:cstheme="minorHAnsi"/>
          <w:szCs w:val="24"/>
        </w:rPr>
        <w:t>Th</w:t>
      </w:r>
      <w:r w:rsidR="00EA327C">
        <w:rPr>
          <w:rFonts w:cstheme="minorHAnsi"/>
          <w:szCs w:val="24"/>
        </w:rPr>
        <w:t xml:space="preserve">ese concerns </w:t>
      </w:r>
      <w:r w:rsidR="00B6727F">
        <w:rPr>
          <w:rFonts w:cstheme="minorHAnsi"/>
          <w:szCs w:val="24"/>
        </w:rPr>
        <w:t xml:space="preserve">may result in further action. </w:t>
      </w:r>
      <w:r w:rsidR="00BE0E53" w:rsidRPr="00D307EC">
        <w:rPr>
          <w:rFonts w:cstheme="minorHAnsi"/>
          <w:szCs w:val="24"/>
        </w:rPr>
        <w:t xml:space="preserve">The Committee discussed </w:t>
      </w:r>
      <w:r w:rsidR="00B6727F">
        <w:rPr>
          <w:rFonts w:cstheme="minorHAnsi"/>
          <w:szCs w:val="24"/>
        </w:rPr>
        <w:t>the</w:t>
      </w:r>
      <w:r w:rsidR="00B6727F" w:rsidRPr="00D307EC">
        <w:rPr>
          <w:rFonts w:cstheme="minorHAnsi"/>
          <w:szCs w:val="24"/>
        </w:rPr>
        <w:t xml:space="preserve"> </w:t>
      </w:r>
      <w:r w:rsidR="00BE0E53" w:rsidRPr="00D307EC">
        <w:rPr>
          <w:rFonts w:cstheme="minorHAnsi"/>
          <w:szCs w:val="24"/>
        </w:rPr>
        <w:t xml:space="preserve">sluggish engagement in relation to the legal fund for race </w:t>
      </w:r>
      <w:r w:rsidR="009F5881" w:rsidRPr="00D307EC">
        <w:rPr>
          <w:rFonts w:cstheme="minorHAnsi"/>
          <w:szCs w:val="24"/>
        </w:rPr>
        <w:t>equality</w:t>
      </w:r>
      <w:r w:rsidR="00EA327C">
        <w:rPr>
          <w:rFonts w:cstheme="minorHAnsi"/>
          <w:szCs w:val="24"/>
        </w:rPr>
        <w:t xml:space="preserve">, including the lack of uptake in Wales, </w:t>
      </w:r>
      <w:r w:rsidR="009F5881" w:rsidRPr="00D307EC">
        <w:rPr>
          <w:rFonts w:cstheme="minorHAnsi"/>
          <w:szCs w:val="24"/>
        </w:rPr>
        <w:t xml:space="preserve">and the possible reasons for </w:t>
      </w:r>
      <w:r w:rsidR="007C619E">
        <w:rPr>
          <w:rFonts w:cstheme="minorHAnsi"/>
          <w:szCs w:val="24"/>
        </w:rPr>
        <w:t>this,</w:t>
      </w:r>
      <w:r w:rsidR="00E07EF4">
        <w:rPr>
          <w:rFonts w:cstheme="minorHAnsi"/>
          <w:szCs w:val="24"/>
        </w:rPr>
        <w:t xml:space="preserve"> </w:t>
      </w:r>
      <w:r w:rsidR="00B6727F">
        <w:rPr>
          <w:rFonts w:cstheme="minorHAnsi"/>
          <w:szCs w:val="24"/>
        </w:rPr>
        <w:t>including</w:t>
      </w:r>
      <w:r w:rsidR="00E07EF4">
        <w:rPr>
          <w:rFonts w:cstheme="minorHAnsi"/>
          <w:szCs w:val="24"/>
        </w:rPr>
        <w:t xml:space="preserve"> lack of courage</w:t>
      </w:r>
      <w:r w:rsidR="00EA327C">
        <w:rPr>
          <w:rFonts w:cstheme="minorHAnsi"/>
          <w:szCs w:val="24"/>
        </w:rPr>
        <w:t>/</w:t>
      </w:r>
      <w:r w:rsidR="00E07EF4">
        <w:rPr>
          <w:rFonts w:cstheme="minorHAnsi"/>
          <w:szCs w:val="24"/>
        </w:rPr>
        <w:t xml:space="preserve">reluctance </w:t>
      </w:r>
      <w:r w:rsidR="00EA327C">
        <w:rPr>
          <w:rFonts w:cstheme="minorHAnsi"/>
          <w:szCs w:val="24"/>
        </w:rPr>
        <w:t xml:space="preserve">to raise the issue, </w:t>
      </w:r>
      <w:r w:rsidR="00A25511">
        <w:rPr>
          <w:rFonts w:cstheme="minorHAnsi"/>
          <w:szCs w:val="24"/>
        </w:rPr>
        <w:t>fear of</w:t>
      </w:r>
      <w:r w:rsidR="00E07EF4">
        <w:rPr>
          <w:rFonts w:cstheme="minorHAnsi"/>
          <w:szCs w:val="24"/>
        </w:rPr>
        <w:t xml:space="preserve"> possible repercussions, </w:t>
      </w:r>
      <w:r w:rsidR="00DD3906">
        <w:rPr>
          <w:rFonts w:cstheme="minorHAnsi"/>
          <w:szCs w:val="24"/>
        </w:rPr>
        <w:t>and lack</w:t>
      </w:r>
      <w:r w:rsidR="00E07EF4">
        <w:rPr>
          <w:rFonts w:cstheme="minorHAnsi"/>
          <w:szCs w:val="24"/>
        </w:rPr>
        <w:t xml:space="preserve"> of support from representing lawyers</w:t>
      </w:r>
      <w:r w:rsidR="009F5881" w:rsidRPr="00D307EC">
        <w:rPr>
          <w:rFonts w:cstheme="minorHAnsi"/>
          <w:szCs w:val="24"/>
        </w:rPr>
        <w:t>.</w:t>
      </w:r>
      <w:r w:rsidR="00EA327C">
        <w:rPr>
          <w:rFonts w:cstheme="minorHAnsi"/>
          <w:szCs w:val="24"/>
        </w:rPr>
        <w:t xml:space="preserve">  </w:t>
      </w:r>
      <w:r w:rsidR="00E07EF4">
        <w:rPr>
          <w:rFonts w:cstheme="minorHAnsi"/>
          <w:szCs w:val="24"/>
        </w:rPr>
        <w:t xml:space="preserve"> </w:t>
      </w:r>
      <w:r w:rsidR="00EA327C">
        <w:rPr>
          <w:rFonts w:cstheme="minorHAnsi"/>
          <w:szCs w:val="24"/>
        </w:rPr>
        <w:t xml:space="preserve">The </w:t>
      </w:r>
      <w:r w:rsidR="00370DF5">
        <w:rPr>
          <w:rFonts w:cstheme="minorHAnsi"/>
          <w:szCs w:val="24"/>
        </w:rPr>
        <w:t xml:space="preserve">CEO updated that we are working </w:t>
      </w:r>
      <w:r w:rsidR="00EA327C">
        <w:rPr>
          <w:rFonts w:cstheme="minorHAnsi"/>
          <w:szCs w:val="24"/>
        </w:rPr>
        <w:t>to</w:t>
      </w:r>
      <w:r w:rsidR="00370DF5">
        <w:rPr>
          <w:rFonts w:cstheme="minorHAnsi"/>
          <w:szCs w:val="24"/>
        </w:rPr>
        <w:t xml:space="preserve"> </w:t>
      </w:r>
      <w:r w:rsidR="00B6727F">
        <w:rPr>
          <w:rFonts w:cstheme="minorHAnsi"/>
          <w:szCs w:val="24"/>
        </w:rPr>
        <w:t>rais</w:t>
      </w:r>
      <w:r w:rsidR="00EA327C">
        <w:rPr>
          <w:rFonts w:cstheme="minorHAnsi"/>
          <w:szCs w:val="24"/>
        </w:rPr>
        <w:t>e</w:t>
      </w:r>
      <w:r w:rsidR="00B6727F">
        <w:rPr>
          <w:rFonts w:cstheme="minorHAnsi"/>
          <w:szCs w:val="24"/>
        </w:rPr>
        <w:t xml:space="preserve"> </w:t>
      </w:r>
      <w:r w:rsidR="00370DF5">
        <w:rPr>
          <w:rFonts w:cstheme="minorHAnsi"/>
          <w:szCs w:val="24"/>
        </w:rPr>
        <w:t xml:space="preserve">awareness about the availability of funds and have contacted other lawyers and supporting </w:t>
      </w:r>
      <w:r w:rsidR="00B6727F">
        <w:rPr>
          <w:rFonts w:cstheme="minorHAnsi"/>
          <w:szCs w:val="24"/>
        </w:rPr>
        <w:t xml:space="preserve">organisations </w:t>
      </w:r>
      <w:r w:rsidR="00370DF5">
        <w:rPr>
          <w:rFonts w:cstheme="minorHAnsi"/>
          <w:szCs w:val="24"/>
        </w:rPr>
        <w:t>to spread the word about these funds.</w:t>
      </w:r>
    </w:p>
    <w:p w14:paraId="12097408" w14:textId="2BAC75B8" w:rsidR="002A6930" w:rsidRDefault="00ED2F2A" w:rsidP="00D307EC">
      <w:pPr>
        <w:pStyle w:val="ListParagraph"/>
        <w:numPr>
          <w:ilvl w:val="0"/>
          <w:numId w:val="24"/>
        </w:numPr>
        <w:spacing w:before="240" w:after="240" w:line="240" w:lineRule="auto"/>
        <w:rPr>
          <w:rFonts w:cstheme="minorHAnsi"/>
          <w:bCs/>
          <w:szCs w:val="24"/>
        </w:rPr>
      </w:pPr>
      <w:r w:rsidRPr="00D307EC">
        <w:rPr>
          <w:rFonts w:cstheme="minorHAnsi"/>
          <w:szCs w:val="24"/>
        </w:rPr>
        <w:t>In terms of</w:t>
      </w:r>
      <w:r w:rsidR="002A6930">
        <w:rPr>
          <w:rFonts w:cstheme="minorHAnsi"/>
          <w:szCs w:val="24"/>
        </w:rPr>
        <w:t xml:space="preserve"> </w:t>
      </w:r>
      <w:r w:rsidR="002A6930">
        <w:rPr>
          <w:rFonts w:cstheme="minorHAnsi"/>
          <w:b/>
          <w:bCs/>
          <w:szCs w:val="24"/>
        </w:rPr>
        <w:t>p</w:t>
      </w:r>
      <w:r w:rsidRPr="006E7171">
        <w:rPr>
          <w:rFonts w:cstheme="minorHAnsi"/>
          <w:b/>
          <w:bCs/>
          <w:szCs w:val="24"/>
        </w:rPr>
        <w:t>olicy work</w:t>
      </w:r>
      <w:r w:rsidRPr="00D307EC">
        <w:rPr>
          <w:rFonts w:cstheme="minorHAnsi"/>
          <w:szCs w:val="24"/>
        </w:rPr>
        <w:t>, t</w:t>
      </w:r>
      <w:r w:rsidR="005E170A" w:rsidRPr="00D307EC">
        <w:rPr>
          <w:rFonts w:cstheme="minorHAnsi"/>
          <w:szCs w:val="24"/>
        </w:rPr>
        <w:t>he</w:t>
      </w:r>
      <w:r w:rsidR="005E170A" w:rsidRPr="00EA327C">
        <w:rPr>
          <w:rFonts w:cstheme="minorHAnsi"/>
          <w:iCs/>
          <w:szCs w:val="24"/>
        </w:rPr>
        <w:t xml:space="preserve"> </w:t>
      </w:r>
      <w:r w:rsidR="005E170A" w:rsidRPr="006E7171">
        <w:rPr>
          <w:rFonts w:cstheme="minorHAnsi"/>
          <w:iCs/>
          <w:szCs w:val="24"/>
        </w:rPr>
        <w:t>CEO</w:t>
      </w:r>
      <w:r w:rsidR="005E170A" w:rsidRPr="00D307EC">
        <w:rPr>
          <w:rFonts w:cstheme="minorHAnsi"/>
          <w:szCs w:val="24"/>
        </w:rPr>
        <w:t xml:space="preserve"> </w:t>
      </w:r>
      <w:r w:rsidRPr="00D307EC">
        <w:rPr>
          <w:rFonts w:cstheme="minorHAnsi"/>
          <w:bCs/>
          <w:szCs w:val="24"/>
        </w:rPr>
        <w:t>update</w:t>
      </w:r>
      <w:r w:rsidR="00912D61" w:rsidRPr="00D307EC">
        <w:rPr>
          <w:rFonts w:cstheme="minorHAnsi"/>
          <w:bCs/>
          <w:szCs w:val="24"/>
        </w:rPr>
        <w:t xml:space="preserve">d that the Commission plans to send a letter to </w:t>
      </w:r>
      <w:r w:rsidR="00912D61" w:rsidRPr="003328A5">
        <w:rPr>
          <w:rFonts w:cstheme="minorHAnsi"/>
          <w:szCs w:val="24"/>
        </w:rPr>
        <w:t>the</w:t>
      </w:r>
      <w:r w:rsidR="00912D61" w:rsidRPr="00D307EC">
        <w:rPr>
          <w:rFonts w:cstheme="minorHAnsi"/>
          <w:bCs/>
          <w:szCs w:val="24"/>
        </w:rPr>
        <w:t xml:space="preserve"> UK Government regarding the</w:t>
      </w:r>
      <w:r w:rsidR="00B11841">
        <w:rPr>
          <w:rFonts w:cstheme="minorHAnsi"/>
          <w:bCs/>
          <w:szCs w:val="24"/>
        </w:rPr>
        <w:t xml:space="preserve"> protection of human rights </w:t>
      </w:r>
      <w:r w:rsidR="00EA327C">
        <w:rPr>
          <w:rFonts w:cstheme="minorHAnsi"/>
          <w:bCs/>
          <w:szCs w:val="24"/>
        </w:rPr>
        <w:t>in relation to</w:t>
      </w:r>
      <w:r w:rsidR="008D4800">
        <w:rPr>
          <w:rFonts w:cstheme="minorHAnsi"/>
          <w:bCs/>
          <w:szCs w:val="24"/>
        </w:rPr>
        <w:t xml:space="preserve"> their</w:t>
      </w:r>
      <w:r w:rsidR="00E84497">
        <w:rPr>
          <w:rFonts w:cstheme="minorHAnsi"/>
          <w:bCs/>
          <w:szCs w:val="24"/>
        </w:rPr>
        <w:t xml:space="preserve"> </w:t>
      </w:r>
      <w:r w:rsidR="000426E6">
        <w:rPr>
          <w:rFonts w:cstheme="minorHAnsi"/>
          <w:bCs/>
          <w:szCs w:val="24"/>
        </w:rPr>
        <w:t>Asylum</w:t>
      </w:r>
      <w:r w:rsidR="00E84497">
        <w:rPr>
          <w:rFonts w:cstheme="minorHAnsi"/>
          <w:bCs/>
          <w:szCs w:val="24"/>
        </w:rPr>
        <w:t xml:space="preserve"> Partnership Agreement with </w:t>
      </w:r>
      <w:r w:rsidR="00912D61" w:rsidRPr="00D307EC">
        <w:rPr>
          <w:rFonts w:cstheme="minorHAnsi"/>
          <w:bCs/>
          <w:szCs w:val="24"/>
        </w:rPr>
        <w:t>Rwanda</w:t>
      </w:r>
      <w:r w:rsidR="008D4800">
        <w:rPr>
          <w:rFonts w:cstheme="minorHAnsi"/>
          <w:bCs/>
          <w:szCs w:val="24"/>
        </w:rPr>
        <w:t xml:space="preserve">. </w:t>
      </w:r>
    </w:p>
    <w:p w14:paraId="5E4E25CE" w14:textId="1A750D95" w:rsidR="002A6930" w:rsidRPr="002A6930" w:rsidRDefault="008D4800" w:rsidP="00D307EC">
      <w:pPr>
        <w:pStyle w:val="ListParagraph"/>
        <w:numPr>
          <w:ilvl w:val="0"/>
          <w:numId w:val="24"/>
        </w:numPr>
        <w:spacing w:before="240" w:after="240" w:line="240" w:lineRule="auto"/>
        <w:rPr>
          <w:rFonts w:cstheme="minorHAnsi"/>
          <w:bCs/>
          <w:szCs w:val="24"/>
        </w:rPr>
      </w:pPr>
      <w:r>
        <w:rPr>
          <w:rFonts w:cstheme="minorHAnsi"/>
          <w:szCs w:val="24"/>
        </w:rPr>
        <w:t>As</w:t>
      </w:r>
      <w:r w:rsidR="00912D61" w:rsidRPr="00D307EC">
        <w:rPr>
          <w:rFonts w:cstheme="minorHAnsi"/>
          <w:szCs w:val="24"/>
        </w:rPr>
        <w:t xml:space="preserve"> a part of our </w:t>
      </w:r>
      <w:r w:rsidR="00912D61" w:rsidRPr="006E7171">
        <w:rPr>
          <w:rFonts w:cstheme="minorHAnsi"/>
          <w:b/>
          <w:bCs/>
          <w:szCs w:val="24"/>
        </w:rPr>
        <w:t xml:space="preserve">advisory </w:t>
      </w:r>
      <w:r w:rsidR="002A6930" w:rsidRPr="006E7171">
        <w:rPr>
          <w:rFonts w:cstheme="minorHAnsi"/>
          <w:b/>
          <w:bCs/>
          <w:szCs w:val="24"/>
        </w:rPr>
        <w:t>work</w:t>
      </w:r>
      <w:r w:rsidR="00912D61" w:rsidRPr="00D307EC">
        <w:rPr>
          <w:rFonts w:cstheme="minorHAnsi"/>
          <w:szCs w:val="24"/>
        </w:rPr>
        <w:t xml:space="preserve">, </w:t>
      </w:r>
      <w:r w:rsidR="002A6930">
        <w:rPr>
          <w:rFonts w:cstheme="minorHAnsi"/>
          <w:szCs w:val="24"/>
        </w:rPr>
        <w:t xml:space="preserve">the Commission </w:t>
      </w:r>
      <w:r w:rsidR="007C619E">
        <w:rPr>
          <w:rFonts w:cstheme="minorHAnsi"/>
          <w:szCs w:val="24"/>
        </w:rPr>
        <w:t>will be supporting</w:t>
      </w:r>
      <w:r w:rsidR="007C619E" w:rsidRPr="00D307EC">
        <w:rPr>
          <w:rFonts w:cstheme="minorHAnsi"/>
          <w:szCs w:val="24"/>
        </w:rPr>
        <w:t xml:space="preserve"> </w:t>
      </w:r>
      <w:r w:rsidR="00912D61" w:rsidRPr="00D307EC">
        <w:rPr>
          <w:rFonts w:cstheme="minorHAnsi"/>
          <w:szCs w:val="24"/>
        </w:rPr>
        <w:t xml:space="preserve">the Department </w:t>
      </w:r>
      <w:r w:rsidR="00EA327C">
        <w:rPr>
          <w:rFonts w:cstheme="minorHAnsi"/>
          <w:szCs w:val="24"/>
        </w:rPr>
        <w:t xml:space="preserve">for </w:t>
      </w:r>
      <w:r w:rsidR="00912D61" w:rsidRPr="00D307EC">
        <w:rPr>
          <w:rFonts w:cstheme="minorHAnsi"/>
          <w:szCs w:val="24"/>
        </w:rPr>
        <w:t xml:space="preserve">Education </w:t>
      </w:r>
      <w:r w:rsidR="007C619E">
        <w:rPr>
          <w:rFonts w:cstheme="minorHAnsi"/>
          <w:szCs w:val="24"/>
        </w:rPr>
        <w:t xml:space="preserve">to produce guidance for schools </w:t>
      </w:r>
      <w:r w:rsidR="00503DAB" w:rsidRPr="00D307EC">
        <w:rPr>
          <w:rFonts w:cstheme="minorHAnsi"/>
          <w:szCs w:val="24"/>
        </w:rPr>
        <w:t xml:space="preserve">on gender </w:t>
      </w:r>
      <w:r>
        <w:rPr>
          <w:rFonts w:cstheme="minorHAnsi"/>
          <w:szCs w:val="24"/>
        </w:rPr>
        <w:t>reassignment</w:t>
      </w:r>
      <w:r w:rsidR="00503DAB" w:rsidRPr="00D307EC">
        <w:rPr>
          <w:rFonts w:cstheme="minorHAnsi"/>
          <w:szCs w:val="24"/>
        </w:rPr>
        <w:t xml:space="preserve"> issues</w:t>
      </w:r>
      <w:r w:rsidR="00063303" w:rsidRPr="00D307EC">
        <w:rPr>
          <w:rFonts w:cstheme="minorHAnsi"/>
          <w:szCs w:val="24"/>
        </w:rPr>
        <w:t xml:space="preserve">. </w:t>
      </w:r>
    </w:p>
    <w:p w14:paraId="1D4E7E98" w14:textId="6C8C8E70" w:rsidR="008E42E0" w:rsidRPr="00D307EC" w:rsidRDefault="00E7102D" w:rsidP="00D307EC">
      <w:pPr>
        <w:pStyle w:val="ListParagraph"/>
        <w:numPr>
          <w:ilvl w:val="0"/>
          <w:numId w:val="24"/>
        </w:numPr>
        <w:spacing w:before="240" w:after="240" w:line="240" w:lineRule="auto"/>
        <w:rPr>
          <w:rFonts w:cstheme="minorHAnsi"/>
          <w:bCs/>
          <w:szCs w:val="24"/>
        </w:rPr>
      </w:pPr>
      <w:r>
        <w:rPr>
          <w:rFonts w:cstheme="minorHAnsi"/>
          <w:szCs w:val="24"/>
        </w:rPr>
        <w:t>W</w:t>
      </w:r>
      <w:r w:rsidR="00690CA7" w:rsidRPr="00D307EC">
        <w:rPr>
          <w:rFonts w:cstheme="minorHAnsi"/>
          <w:szCs w:val="24"/>
        </w:rPr>
        <w:t xml:space="preserve">e are in the process of preparing our evidence for submission to the United Nations in July to retain our </w:t>
      </w:r>
      <w:r w:rsidR="003A5687">
        <w:rPr>
          <w:rFonts w:cstheme="minorHAnsi"/>
          <w:szCs w:val="24"/>
        </w:rPr>
        <w:t>‘</w:t>
      </w:r>
      <w:r w:rsidR="008D4800">
        <w:rPr>
          <w:rFonts w:cstheme="minorHAnsi"/>
          <w:szCs w:val="24"/>
        </w:rPr>
        <w:t>A</w:t>
      </w:r>
      <w:r w:rsidR="003A5687">
        <w:rPr>
          <w:rFonts w:cstheme="minorHAnsi"/>
          <w:szCs w:val="24"/>
        </w:rPr>
        <w:t>’</w:t>
      </w:r>
      <w:r w:rsidR="008D4800">
        <w:rPr>
          <w:rFonts w:cstheme="minorHAnsi"/>
          <w:szCs w:val="24"/>
        </w:rPr>
        <w:t xml:space="preserve"> </w:t>
      </w:r>
      <w:r w:rsidR="00690CA7" w:rsidRPr="00D307EC">
        <w:rPr>
          <w:rFonts w:cstheme="minorHAnsi"/>
          <w:szCs w:val="24"/>
        </w:rPr>
        <w:t xml:space="preserve">status as a National Human Rights Institution. </w:t>
      </w:r>
      <w:r w:rsidR="00912D61" w:rsidRPr="00D307EC">
        <w:rPr>
          <w:rFonts w:cstheme="minorHAnsi"/>
          <w:szCs w:val="24"/>
        </w:rPr>
        <w:t xml:space="preserve"> </w:t>
      </w:r>
    </w:p>
    <w:p w14:paraId="3B3A4C69" w14:textId="723A9192" w:rsidR="00F4521D" w:rsidRDefault="008E42E0" w:rsidP="00D307EC">
      <w:pPr>
        <w:pStyle w:val="ListParagraph"/>
        <w:numPr>
          <w:ilvl w:val="0"/>
          <w:numId w:val="24"/>
        </w:numPr>
        <w:spacing w:before="240" w:after="240" w:line="24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The </w:t>
      </w:r>
      <w:r w:rsidRPr="006E7171">
        <w:rPr>
          <w:rFonts w:cstheme="minorHAnsi"/>
          <w:iCs/>
          <w:szCs w:val="24"/>
        </w:rPr>
        <w:t>Chief Strategy and Policy Officer</w:t>
      </w:r>
      <w:r w:rsidRPr="00D307EC">
        <w:rPr>
          <w:rFonts w:cstheme="minorHAnsi"/>
          <w:i/>
          <w:szCs w:val="24"/>
        </w:rPr>
        <w:t xml:space="preserve"> </w:t>
      </w:r>
      <w:r w:rsidRPr="00D307EC">
        <w:rPr>
          <w:rFonts w:cstheme="minorHAnsi"/>
          <w:szCs w:val="24"/>
        </w:rPr>
        <w:t xml:space="preserve">updated </w:t>
      </w:r>
      <w:r w:rsidR="002A6930">
        <w:rPr>
          <w:rFonts w:cstheme="minorHAnsi"/>
          <w:szCs w:val="24"/>
        </w:rPr>
        <w:t>M</w:t>
      </w:r>
      <w:r w:rsidR="00173411">
        <w:rPr>
          <w:rFonts w:cstheme="minorHAnsi"/>
          <w:szCs w:val="24"/>
        </w:rPr>
        <w:t xml:space="preserve">embers </w:t>
      </w:r>
      <w:r w:rsidR="006E2375" w:rsidRPr="00D307EC">
        <w:rPr>
          <w:rFonts w:cstheme="minorHAnsi"/>
          <w:szCs w:val="24"/>
        </w:rPr>
        <w:t>that</w:t>
      </w:r>
      <w:r w:rsidR="002A6930">
        <w:rPr>
          <w:rFonts w:cstheme="minorHAnsi"/>
          <w:szCs w:val="24"/>
        </w:rPr>
        <w:t xml:space="preserve"> the Commission’s Chair </w:t>
      </w:r>
      <w:r w:rsidR="006E2375" w:rsidRPr="00D307EC">
        <w:rPr>
          <w:rFonts w:cstheme="minorHAnsi"/>
          <w:szCs w:val="24"/>
        </w:rPr>
        <w:t xml:space="preserve">Kishwer </w:t>
      </w:r>
      <w:r w:rsidR="003A5687" w:rsidRPr="00D307EC">
        <w:rPr>
          <w:rFonts w:cstheme="minorHAnsi"/>
          <w:szCs w:val="24"/>
        </w:rPr>
        <w:t>Falkner</w:t>
      </w:r>
      <w:r w:rsidR="003A5687">
        <w:rPr>
          <w:rStyle w:val="CommentReference"/>
        </w:rPr>
        <w:t xml:space="preserve"> </w:t>
      </w:r>
      <w:r w:rsidR="003A5687" w:rsidRPr="00D307EC">
        <w:rPr>
          <w:rFonts w:cstheme="minorHAnsi"/>
          <w:szCs w:val="24"/>
        </w:rPr>
        <w:t>appeared</w:t>
      </w:r>
      <w:r w:rsidR="00BB0DB0" w:rsidRPr="00D307EC">
        <w:rPr>
          <w:rFonts w:cstheme="minorHAnsi"/>
          <w:szCs w:val="24"/>
        </w:rPr>
        <w:t xml:space="preserve"> </w:t>
      </w:r>
      <w:r w:rsidR="00E142C9">
        <w:rPr>
          <w:rFonts w:cstheme="minorHAnsi"/>
          <w:szCs w:val="24"/>
        </w:rPr>
        <w:t>before the Joint Committee on Human Rights</w:t>
      </w:r>
      <w:r w:rsidR="0077716D">
        <w:rPr>
          <w:rFonts w:cstheme="minorHAnsi"/>
          <w:szCs w:val="24"/>
        </w:rPr>
        <w:t xml:space="preserve">, </w:t>
      </w:r>
      <w:r w:rsidR="00E84497">
        <w:rPr>
          <w:rFonts w:cstheme="minorHAnsi"/>
          <w:szCs w:val="24"/>
        </w:rPr>
        <w:t xml:space="preserve">to give oral evidence on </w:t>
      </w:r>
      <w:r w:rsidR="00020FD0">
        <w:rPr>
          <w:rFonts w:cstheme="minorHAnsi"/>
          <w:szCs w:val="24"/>
        </w:rPr>
        <w:t xml:space="preserve">Human Rights Act </w:t>
      </w:r>
      <w:r w:rsidR="00E142C9">
        <w:rPr>
          <w:rFonts w:cstheme="minorHAnsi"/>
          <w:szCs w:val="24"/>
        </w:rPr>
        <w:t>re</w:t>
      </w:r>
      <w:r w:rsidR="00E84497">
        <w:rPr>
          <w:rFonts w:cstheme="minorHAnsi"/>
          <w:szCs w:val="24"/>
        </w:rPr>
        <w:t>form</w:t>
      </w:r>
      <w:r w:rsidR="00E142C9">
        <w:rPr>
          <w:rFonts w:cstheme="minorHAnsi"/>
          <w:szCs w:val="24"/>
        </w:rPr>
        <w:t xml:space="preserve"> and </w:t>
      </w:r>
      <w:r w:rsidR="00641C59">
        <w:rPr>
          <w:rFonts w:cstheme="minorHAnsi"/>
          <w:szCs w:val="24"/>
        </w:rPr>
        <w:t xml:space="preserve">the UK Government’s proposal to bring in </w:t>
      </w:r>
      <w:r w:rsidR="00E142C9">
        <w:rPr>
          <w:rFonts w:cstheme="minorHAnsi"/>
          <w:szCs w:val="24"/>
        </w:rPr>
        <w:t>a Bill of Rights</w:t>
      </w:r>
      <w:r w:rsidR="00641C59">
        <w:rPr>
          <w:rFonts w:cstheme="minorHAnsi"/>
          <w:szCs w:val="24"/>
        </w:rPr>
        <w:t>.  In her evidence, she highlighted</w:t>
      </w:r>
      <w:r w:rsidR="00E142C9">
        <w:rPr>
          <w:rFonts w:cstheme="minorHAnsi"/>
          <w:szCs w:val="24"/>
        </w:rPr>
        <w:t xml:space="preserve"> </w:t>
      </w:r>
      <w:r w:rsidR="00020FD0" w:rsidRPr="00020FD0">
        <w:rPr>
          <w:rFonts w:cstheme="minorHAnsi"/>
          <w:szCs w:val="24"/>
        </w:rPr>
        <w:t>how human rights are enforced in the four nations</w:t>
      </w:r>
      <w:r w:rsidR="00641C59">
        <w:rPr>
          <w:rFonts w:cstheme="minorHAnsi"/>
          <w:szCs w:val="24"/>
        </w:rPr>
        <w:t xml:space="preserve"> and </w:t>
      </w:r>
      <w:r w:rsidR="00BB0DB0" w:rsidRPr="00D307EC">
        <w:rPr>
          <w:rFonts w:cstheme="minorHAnsi"/>
          <w:szCs w:val="24"/>
        </w:rPr>
        <w:t xml:space="preserve">the </w:t>
      </w:r>
      <w:r w:rsidR="00641C59">
        <w:rPr>
          <w:rFonts w:cstheme="minorHAnsi"/>
          <w:szCs w:val="24"/>
        </w:rPr>
        <w:t xml:space="preserve">vital role </w:t>
      </w:r>
      <w:r w:rsidR="00BB0DB0" w:rsidRPr="00D307EC">
        <w:rPr>
          <w:rFonts w:cstheme="minorHAnsi"/>
          <w:szCs w:val="24"/>
        </w:rPr>
        <w:t xml:space="preserve">the Human Rights Act </w:t>
      </w:r>
      <w:r w:rsidR="00641C59">
        <w:rPr>
          <w:rFonts w:cstheme="minorHAnsi"/>
          <w:szCs w:val="24"/>
        </w:rPr>
        <w:t xml:space="preserve">has played in the protection of human rights </w:t>
      </w:r>
      <w:r w:rsidR="00BB0DB0" w:rsidRPr="00D307EC">
        <w:rPr>
          <w:rFonts w:cstheme="minorHAnsi"/>
          <w:szCs w:val="24"/>
        </w:rPr>
        <w:t>in the UK</w:t>
      </w:r>
      <w:r w:rsidR="00BF42CB" w:rsidRPr="00D307EC">
        <w:rPr>
          <w:rFonts w:cstheme="minorHAnsi"/>
          <w:szCs w:val="24"/>
        </w:rPr>
        <w:t xml:space="preserve">. </w:t>
      </w:r>
    </w:p>
    <w:p w14:paraId="61D1DE55" w14:textId="3F369D72" w:rsidR="00DC0487" w:rsidRDefault="00DC0487" w:rsidP="00D307EC">
      <w:pPr>
        <w:pStyle w:val="ListParagraph"/>
        <w:numPr>
          <w:ilvl w:val="0"/>
          <w:numId w:val="24"/>
        </w:numPr>
        <w:spacing w:before="240" w:after="24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Committee then discussed the </w:t>
      </w:r>
      <w:r w:rsidR="00641C59">
        <w:rPr>
          <w:rFonts w:cstheme="minorHAnsi"/>
          <w:szCs w:val="24"/>
        </w:rPr>
        <w:t xml:space="preserve">proposed </w:t>
      </w:r>
      <w:r>
        <w:rPr>
          <w:rFonts w:cstheme="minorHAnsi"/>
          <w:szCs w:val="24"/>
        </w:rPr>
        <w:t xml:space="preserve">Bill of Rights. The </w:t>
      </w:r>
      <w:r w:rsidRPr="006E7171">
        <w:rPr>
          <w:rFonts w:cstheme="minorHAnsi"/>
          <w:iCs/>
          <w:szCs w:val="24"/>
        </w:rPr>
        <w:t>Chief Strategy and Policy Officer</w:t>
      </w:r>
      <w:r w:rsidRPr="00D307EC">
        <w:rPr>
          <w:rFonts w:cstheme="minorHAnsi"/>
          <w:i/>
          <w:szCs w:val="24"/>
        </w:rPr>
        <w:t xml:space="preserve"> </w:t>
      </w:r>
      <w:r>
        <w:rPr>
          <w:rFonts w:cstheme="minorHAnsi"/>
          <w:szCs w:val="24"/>
        </w:rPr>
        <w:t xml:space="preserve">updated </w:t>
      </w:r>
      <w:r w:rsidR="00641C59">
        <w:rPr>
          <w:rFonts w:cstheme="minorHAnsi"/>
          <w:szCs w:val="24"/>
        </w:rPr>
        <w:t>M</w:t>
      </w:r>
      <w:r>
        <w:rPr>
          <w:rFonts w:cstheme="minorHAnsi"/>
          <w:szCs w:val="24"/>
        </w:rPr>
        <w:t xml:space="preserve">embers that we have responded </w:t>
      </w:r>
      <w:r w:rsidR="00AA4F0F">
        <w:rPr>
          <w:rFonts w:cstheme="minorHAnsi"/>
          <w:szCs w:val="24"/>
        </w:rPr>
        <w:t xml:space="preserve">to </w:t>
      </w:r>
      <w:r>
        <w:rPr>
          <w:rFonts w:cstheme="minorHAnsi"/>
          <w:szCs w:val="24"/>
        </w:rPr>
        <w:t xml:space="preserve">consultations </w:t>
      </w:r>
      <w:r w:rsidR="00641C59">
        <w:rPr>
          <w:rFonts w:cstheme="minorHAnsi"/>
          <w:szCs w:val="24"/>
        </w:rPr>
        <w:t>by</w:t>
      </w:r>
      <w:r>
        <w:rPr>
          <w:rFonts w:cstheme="minorHAnsi"/>
          <w:szCs w:val="24"/>
        </w:rPr>
        <w:t xml:space="preserve"> the UK Government</w:t>
      </w:r>
      <w:r w:rsidR="00AA4F0F">
        <w:rPr>
          <w:rFonts w:cstheme="minorHAnsi"/>
          <w:szCs w:val="24"/>
        </w:rPr>
        <w:t xml:space="preserve">. We </w:t>
      </w:r>
      <w:r>
        <w:rPr>
          <w:rFonts w:cstheme="minorHAnsi"/>
          <w:szCs w:val="24"/>
        </w:rPr>
        <w:t xml:space="preserve">are working with civil society </w:t>
      </w:r>
      <w:r w:rsidR="00AA4F0F">
        <w:rPr>
          <w:rFonts w:cstheme="minorHAnsi"/>
          <w:szCs w:val="24"/>
        </w:rPr>
        <w:t xml:space="preserve">organisations </w:t>
      </w:r>
      <w:r>
        <w:rPr>
          <w:rFonts w:cstheme="minorHAnsi"/>
          <w:szCs w:val="24"/>
        </w:rPr>
        <w:t xml:space="preserve">and sub-groups to advise Parliament and the UK Government about the importance of </w:t>
      </w:r>
      <w:r w:rsidR="003A5687">
        <w:rPr>
          <w:rFonts w:cstheme="minorHAnsi"/>
          <w:szCs w:val="24"/>
        </w:rPr>
        <w:t>h</w:t>
      </w:r>
      <w:r>
        <w:rPr>
          <w:rFonts w:cstheme="minorHAnsi"/>
          <w:szCs w:val="24"/>
        </w:rPr>
        <w:t xml:space="preserve">uman </w:t>
      </w:r>
      <w:r w:rsidR="003A5687">
        <w:rPr>
          <w:rFonts w:cstheme="minorHAnsi"/>
          <w:szCs w:val="24"/>
        </w:rPr>
        <w:t>r</w:t>
      </w:r>
      <w:r>
        <w:rPr>
          <w:rFonts w:cstheme="minorHAnsi"/>
          <w:szCs w:val="24"/>
        </w:rPr>
        <w:t xml:space="preserve">ights </w:t>
      </w:r>
      <w:r w:rsidR="00AF2B49">
        <w:rPr>
          <w:rFonts w:cstheme="minorHAnsi"/>
          <w:szCs w:val="24"/>
        </w:rPr>
        <w:t>across Great Britain.</w:t>
      </w:r>
    </w:p>
    <w:p w14:paraId="69942065" w14:textId="2D430511" w:rsidR="006233A3" w:rsidRPr="00D307EC" w:rsidRDefault="003E3240" w:rsidP="008814C4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bookmarkStart w:id="13" w:name="_Toc98834682"/>
      <w:r>
        <w:rPr>
          <w:rFonts w:asciiTheme="minorHAnsi" w:hAnsiTheme="minorHAnsi" w:cstheme="minorHAnsi"/>
        </w:rPr>
        <w:lastRenderedPageBreak/>
        <w:t xml:space="preserve"> </w:t>
      </w:r>
      <w:r w:rsidR="003F1F48" w:rsidRPr="00D307EC">
        <w:rPr>
          <w:rFonts w:asciiTheme="minorHAnsi" w:hAnsiTheme="minorHAnsi" w:cstheme="minorHAnsi"/>
        </w:rPr>
        <w:t xml:space="preserve">Update on Strategic </w:t>
      </w:r>
      <w:r w:rsidR="007C619E">
        <w:rPr>
          <w:rFonts w:asciiTheme="minorHAnsi" w:hAnsiTheme="minorHAnsi" w:cstheme="minorHAnsi"/>
        </w:rPr>
        <w:t>P</w:t>
      </w:r>
      <w:r w:rsidR="007C619E" w:rsidRPr="00D307EC">
        <w:rPr>
          <w:rFonts w:asciiTheme="minorHAnsi" w:hAnsiTheme="minorHAnsi" w:cstheme="minorHAnsi"/>
        </w:rPr>
        <w:t xml:space="preserve">lan </w:t>
      </w:r>
      <w:r w:rsidR="003F1F48" w:rsidRPr="00D307EC">
        <w:rPr>
          <w:rFonts w:asciiTheme="minorHAnsi" w:hAnsiTheme="minorHAnsi" w:cstheme="minorHAnsi"/>
        </w:rPr>
        <w:t xml:space="preserve">priorities – </w:t>
      </w:r>
      <w:r w:rsidR="00641C59">
        <w:rPr>
          <w:rFonts w:asciiTheme="minorHAnsi" w:hAnsiTheme="minorHAnsi" w:cstheme="minorHAnsi"/>
        </w:rPr>
        <w:t>Equality in a changing workplace and</w:t>
      </w:r>
      <w:r w:rsidR="00021B6C">
        <w:rPr>
          <w:rFonts w:asciiTheme="minorHAnsi" w:hAnsiTheme="minorHAnsi" w:cstheme="minorHAnsi"/>
        </w:rPr>
        <w:t xml:space="preserve"> Upholding Rights and Equality in </w:t>
      </w:r>
      <w:r w:rsidR="003F1F48" w:rsidRPr="00D307EC">
        <w:rPr>
          <w:rFonts w:asciiTheme="minorHAnsi" w:hAnsiTheme="minorHAnsi" w:cstheme="minorHAnsi"/>
        </w:rPr>
        <w:t>Health and Social Care (EHRC WC 62.03)</w:t>
      </w:r>
      <w:r w:rsidR="00EF46BB" w:rsidRPr="00D307EC">
        <w:rPr>
          <w:rFonts w:asciiTheme="minorHAnsi" w:hAnsiTheme="minorHAnsi" w:cstheme="minorHAnsi"/>
        </w:rPr>
        <w:t xml:space="preserve"> </w:t>
      </w:r>
      <w:bookmarkEnd w:id="13"/>
      <w:r w:rsidR="00EF46BB" w:rsidRPr="00D307EC">
        <w:rPr>
          <w:rFonts w:asciiTheme="minorHAnsi" w:hAnsiTheme="minorHAnsi" w:cstheme="minorHAnsi"/>
        </w:rPr>
        <w:t xml:space="preserve"> </w:t>
      </w:r>
    </w:p>
    <w:p w14:paraId="6E9CDC6C" w14:textId="0A2BF610" w:rsidR="00A14FD8" w:rsidRPr="00D307EC" w:rsidRDefault="00EF46BB" w:rsidP="00D307EC">
      <w:pPr>
        <w:pStyle w:val="ListParagraph"/>
        <w:numPr>
          <w:ilvl w:val="0"/>
          <w:numId w:val="25"/>
        </w:numPr>
        <w:spacing w:before="240" w:after="240" w:line="240" w:lineRule="auto"/>
        <w:rPr>
          <w:rFonts w:cstheme="minorHAnsi"/>
        </w:rPr>
      </w:pPr>
      <w:r w:rsidRPr="00D307EC">
        <w:rPr>
          <w:rFonts w:cstheme="minorHAnsi"/>
        </w:rPr>
        <w:t xml:space="preserve">The Wales Committee were grateful for the opportunity to discuss </w:t>
      </w:r>
      <w:r w:rsidR="003B4DBB" w:rsidRPr="00D307EC">
        <w:rPr>
          <w:rFonts w:cstheme="minorHAnsi"/>
          <w:szCs w:val="24"/>
        </w:rPr>
        <w:t>the draft papers</w:t>
      </w:r>
      <w:r w:rsidR="00F700C3" w:rsidRPr="00D307EC">
        <w:rPr>
          <w:rFonts w:cstheme="minorHAnsi"/>
          <w:szCs w:val="24"/>
        </w:rPr>
        <w:t xml:space="preserve"> </w:t>
      </w:r>
      <w:r w:rsidR="003B4DBB" w:rsidRPr="00D307EC">
        <w:rPr>
          <w:rFonts w:cstheme="minorHAnsi"/>
          <w:szCs w:val="24"/>
        </w:rPr>
        <w:t xml:space="preserve">on </w:t>
      </w:r>
      <w:r w:rsidR="00641C59">
        <w:rPr>
          <w:rFonts w:cstheme="minorHAnsi"/>
          <w:szCs w:val="24"/>
        </w:rPr>
        <w:t xml:space="preserve">two of </w:t>
      </w:r>
      <w:r w:rsidR="00F700C3" w:rsidRPr="00D307EC">
        <w:rPr>
          <w:rFonts w:cstheme="minorHAnsi"/>
          <w:szCs w:val="24"/>
        </w:rPr>
        <w:t xml:space="preserve">our strategic priorities </w:t>
      </w:r>
      <w:r w:rsidR="00641C59">
        <w:rPr>
          <w:rFonts w:cstheme="minorHAnsi"/>
        </w:rPr>
        <w:t>for the next three years:</w:t>
      </w:r>
      <w:r w:rsidR="00F700C3" w:rsidRPr="00D307EC">
        <w:rPr>
          <w:rFonts w:cstheme="minorHAnsi"/>
        </w:rPr>
        <w:t xml:space="preserve"> ‘Equality in a changing workplace’ and ‘Upholding rights and equality in health and social care’</w:t>
      </w:r>
      <w:r w:rsidRPr="00D307EC">
        <w:rPr>
          <w:rFonts w:cstheme="minorHAnsi"/>
        </w:rPr>
        <w:t xml:space="preserve"> </w:t>
      </w:r>
    </w:p>
    <w:p w14:paraId="2C231B6B" w14:textId="77777777" w:rsidR="003A5687" w:rsidRDefault="00021B6C" w:rsidP="00021B6C">
      <w:pPr>
        <w:pStyle w:val="ListParagraph"/>
        <w:numPr>
          <w:ilvl w:val="0"/>
          <w:numId w:val="25"/>
        </w:numPr>
        <w:spacing w:before="240" w:after="240" w:line="240" w:lineRule="auto"/>
        <w:rPr>
          <w:rFonts w:cstheme="minorHAnsi"/>
          <w:szCs w:val="24"/>
        </w:rPr>
      </w:pPr>
      <w:r>
        <w:rPr>
          <w:rFonts w:cstheme="minorHAnsi"/>
        </w:rPr>
        <w:t>M</w:t>
      </w:r>
      <w:r w:rsidR="00EF46BB" w:rsidRPr="00AB282E">
        <w:rPr>
          <w:rFonts w:cstheme="minorHAnsi"/>
        </w:rPr>
        <w:t xml:space="preserve">embers </w:t>
      </w:r>
      <w:r w:rsidR="00BA52EB" w:rsidRPr="00AB282E">
        <w:rPr>
          <w:rFonts w:cstheme="minorHAnsi"/>
        </w:rPr>
        <w:t xml:space="preserve">had </w:t>
      </w:r>
      <w:r>
        <w:rPr>
          <w:rFonts w:cstheme="minorHAnsi"/>
        </w:rPr>
        <w:t>commented</w:t>
      </w:r>
      <w:r w:rsidR="00BA52EB" w:rsidRPr="00AB282E">
        <w:rPr>
          <w:rFonts w:cstheme="minorHAnsi"/>
        </w:rPr>
        <w:t xml:space="preserve"> on the draft papers </w:t>
      </w:r>
      <w:r w:rsidR="007C619E">
        <w:rPr>
          <w:rFonts w:cstheme="minorHAnsi"/>
        </w:rPr>
        <w:t>by</w:t>
      </w:r>
      <w:r w:rsidR="006B3F92" w:rsidRPr="00AB282E">
        <w:rPr>
          <w:rFonts w:cstheme="minorHAnsi"/>
        </w:rPr>
        <w:t xml:space="preserve"> </w:t>
      </w:r>
      <w:r w:rsidR="00BA52EB" w:rsidRPr="00AB282E">
        <w:rPr>
          <w:rFonts w:cstheme="minorHAnsi"/>
        </w:rPr>
        <w:t xml:space="preserve">correspondence and offered the </w:t>
      </w:r>
      <w:r w:rsidR="00AB282E" w:rsidRPr="00AB282E">
        <w:rPr>
          <w:rFonts w:cstheme="minorHAnsi"/>
        </w:rPr>
        <w:t>following feedback</w:t>
      </w:r>
      <w:r>
        <w:rPr>
          <w:rFonts w:cstheme="minorHAnsi"/>
        </w:rPr>
        <w:t xml:space="preserve">: </w:t>
      </w:r>
      <w:r>
        <w:rPr>
          <w:rFonts w:cstheme="minorHAnsi"/>
          <w:szCs w:val="24"/>
        </w:rPr>
        <w:t xml:space="preserve"> </w:t>
      </w:r>
    </w:p>
    <w:p w14:paraId="4DAEFC08" w14:textId="6BF9DAE5" w:rsidR="00DD70A1" w:rsidRPr="00021B6C" w:rsidRDefault="003A5687" w:rsidP="00E55DD2">
      <w:pPr>
        <w:pStyle w:val="ListParagraph"/>
        <w:numPr>
          <w:ilvl w:val="2"/>
          <w:numId w:val="37"/>
        </w:numPr>
        <w:spacing w:before="240" w:after="240" w:line="240" w:lineRule="auto"/>
        <w:rPr>
          <w:rFonts w:cstheme="minorHAnsi"/>
          <w:szCs w:val="24"/>
        </w:rPr>
      </w:pPr>
      <w:r>
        <w:rPr>
          <w:rFonts w:ascii="Arial" w:hAnsi="Arial" w:cs="Arial"/>
        </w:rPr>
        <w:t>B</w:t>
      </w:r>
      <w:r w:rsidR="00855A33" w:rsidRPr="00021B6C">
        <w:rPr>
          <w:rFonts w:ascii="Arial" w:hAnsi="Arial" w:cs="Arial"/>
        </w:rPr>
        <w:t>oth</w:t>
      </w:r>
      <w:r w:rsidR="008447F6" w:rsidRPr="00021B6C">
        <w:rPr>
          <w:rFonts w:ascii="Arial" w:hAnsi="Arial" w:cs="Arial"/>
        </w:rPr>
        <w:t xml:space="preserve"> </w:t>
      </w:r>
      <w:r w:rsidR="008447F6" w:rsidRPr="00021B6C">
        <w:rPr>
          <w:rFonts w:cstheme="minorHAnsi"/>
        </w:rPr>
        <w:t>papers</w:t>
      </w:r>
      <w:r w:rsidR="008447F6" w:rsidRPr="00021B6C">
        <w:rPr>
          <w:rFonts w:ascii="Arial" w:hAnsi="Arial" w:cs="Arial"/>
        </w:rPr>
        <w:t xml:space="preserve"> lacked explicit references to Welsh-specific initiatives</w:t>
      </w:r>
      <w:r w:rsidR="008231A0" w:rsidRPr="00021B6C">
        <w:rPr>
          <w:rFonts w:cstheme="minorHAnsi"/>
          <w:szCs w:val="24"/>
        </w:rPr>
        <w:t xml:space="preserve"> and</w:t>
      </w:r>
      <w:r w:rsidR="00021B6C">
        <w:rPr>
          <w:rFonts w:cstheme="minorHAnsi"/>
          <w:szCs w:val="24"/>
        </w:rPr>
        <w:t>:</w:t>
      </w:r>
    </w:p>
    <w:p w14:paraId="1B2487EB" w14:textId="7B5E80C6" w:rsidR="005000E7" w:rsidRPr="00D307EC" w:rsidRDefault="00222DC5" w:rsidP="00AF20AE">
      <w:pPr>
        <w:ind w:firstLine="357"/>
        <w:rPr>
          <w:rFonts w:cstheme="minorHAnsi"/>
          <w:szCs w:val="24"/>
        </w:rPr>
      </w:pPr>
      <w:r w:rsidRPr="00AF057E">
        <w:rPr>
          <w:rFonts w:ascii="Arial" w:hAnsi="Arial" w:cs="Arial"/>
          <w:b/>
        </w:rPr>
        <w:t>Equality in a changing workplace</w:t>
      </w:r>
    </w:p>
    <w:p w14:paraId="0D5EEC30" w14:textId="6B4F6BCA" w:rsidR="003A5687" w:rsidRPr="00E55DD2" w:rsidRDefault="00E73C53" w:rsidP="00E55DD2">
      <w:pPr>
        <w:pStyle w:val="ListParagraph"/>
        <w:keepLines w:val="0"/>
        <w:numPr>
          <w:ilvl w:val="2"/>
          <w:numId w:val="37"/>
        </w:numPr>
        <w:spacing w:after="240" w:line="259" w:lineRule="auto"/>
        <w:contextualSpacing/>
        <w:rPr>
          <w:rFonts w:ascii="Arial" w:hAnsi="Arial" w:cs="Arial"/>
        </w:rPr>
      </w:pPr>
      <w:r w:rsidRPr="00E55DD2">
        <w:rPr>
          <w:rFonts w:ascii="Arial" w:hAnsi="Arial" w:cs="Arial"/>
        </w:rPr>
        <w:t>There</w:t>
      </w:r>
      <w:r w:rsidR="00915647" w:rsidRPr="00E55DD2">
        <w:rPr>
          <w:rFonts w:ascii="Arial" w:hAnsi="Arial" w:cs="Arial"/>
        </w:rPr>
        <w:t xml:space="preserve"> is a need to place a greater focus on pay gaps, particularly </w:t>
      </w:r>
      <w:r w:rsidR="00915647" w:rsidRPr="003A5687">
        <w:rPr>
          <w:rFonts w:cstheme="minorHAnsi"/>
          <w:szCs w:val="24"/>
        </w:rPr>
        <w:t>in</w:t>
      </w:r>
      <w:r w:rsidR="00915647" w:rsidRPr="00E55DD2">
        <w:rPr>
          <w:rFonts w:ascii="Arial" w:hAnsi="Arial" w:cs="Arial"/>
        </w:rPr>
        <w:t xml:space="preserve"> respect of the protected characteristics of race, disability and gender.</w:t>
      </w:r>
    </w:p>
    <w:p w14:paraId="7FEB829C" w14:textId="1BFAFCB1" w:rsidR="003A5687" w:rsidRPr="003A5687" w:rsidRDefault="00E86DF9" w:rsidP="00E55DD2">
      <w:pPr>
        <w:pStyle w:val="ListParagraph"/>
        <w:numPr>
          <w:ilvl w:val="2"/>
          <w:numId w:val="37"/>
        </w:numPr>
      </w:pPr>
      <w:r w:rsidRPr="003A5687">
        <w:t>Current</w:t>
      </w:r>
      <w:r w:rsidR="007436A1" w:rsidRPr="003A5687">
        <w:t xml:space="preserve"> methodologies for calculating pay gaps d</w:t>
      </w:r>
      <w:r w:rsidR="00021B6C" w:rsidRPr="003A5687">
        <w:t>o</w:t>
      </w:r>
      <w:r w:rsidR="007436A1" w:rsidRPr="003A5687">
        <w:t xml:space="preserve"> not take sufficient account of part-time workers.</w:t>
      </w:r>
    </w:p>
    <w:p w14:paraId="32FC7D84" w14:textId="17999FD1" w:rsidR="003A5687" w:rsidRPr="003A5687" w:rsidRDefault="007436A1" w:rsidP="00E55DD2">
      <w:pPr>
        <w:pStyle w:val="ListParagraph"/>
        <w:numPr>
          <w:ilvl w:val="2"/>
          <w:numId w:val="37"/>
        </w:numPr>
      </w:pPr>
      <w:r w:rsidRPr="003A5687">
        <w:t xml:space="preserve"> </w:t>
      </w:r>
      <w:r w:rsidR="002B33BF" w:rsidRPr="003A5687">
        <w:t xml:space="preserve">It </w:t>
      </w:r>
      <w:r w:rsidRPr="003A5687">
        <w:t xml:space="preserve">is important to recognise, in developing post-pandemic measures, the need to improve equality for everyone; people may not have equality of opportunity even if not in </w:t>
      </w:r>
      <w:r w:rsidR="007C619E" w:rsidRPr="003A5687">
        <w:t xml:space="preserve">a </w:t>
      </w:r>
      <w:r w:rsidRPr="003A5687">
        <w:t>protected characteristic group – e.g.by reason of geography or deprivation or because they can’t afford childcare costs</w:t>
      </w:r>
      <w:r w:rsidR="00021B6C" w:rsidRPr="003A5687">
        <w:t>. S</w:t>
      </w:r>
      <w:r w:rsidRPr="003A5687">
        <w:t xml:space="preserve">ome of these factors are encompassed by the </w:t>
      </w:r>
      <w:r w:rsidR="00021B6C" w:rsidRPr="003A5687">
        <w:t>SED</w:t>
      </w:r>
      <w:r w:rsidRPr="003A5687">
        <w:t>, some by human rights</w:t>
      </w:r>
      <w:r w:rsidR="00CE54DE" w:rsidRPr="003A5687">
        <w:t>,</w:t>
      </w:r>
      <w:r w:rsidR="00AF20AE" w:rsidRPr="003A5687">
        <w:t xml:space="preserve"> and</w:t>
      </w:r>
      <w:r w:rsidRPr="003A5687">
        <w:t xml:space="preserve"> others may be outside our remit</w:t>
      </w:r>
      <w:r w:rsidR="00AF20AE" w:rsidRPr="003A5687">
        <w:t>.</w:t>
      </w:r>
      <w:r w:rsidRPr="003A5687">
        <w:t xml:space="preserve"> </w:t>
      </w:r>
    </w:p>
    <w:p w14:paraId="3CDC1DDF" w14:textId="2C9E0B0C" w:rsidR="001D767F" w:rsidRPr="003A5687" w:rsidRDefault="002067B5" w:rsidP="00E55DD2">
      <w:pPr>
        <w:pStyle w:val="ListParagraph"/>
        <w:numPr>
          <w:ilvl w:val="2"/>
          <w:numId w:val="37"/>
        </w:numPr>
        <w:rPr>
          <w:color w:val="1F497D"/>
        </w:rPr>
      </w:pPr>
      <w:r w:rsidRPr="003A5687">
        <w:t xml:space="preserve">The </w:t>
      </w:r>
      <w:r w:rsidR="001D767F" w:rsidRPr="003A5687">
        <w:t xml:space="preserve">extension of the </w:t>
      </w:r>
      <w:hyperlink r:id="rId8" w:history="1">
        <w:r w:rsidR="001D767F" w:rsidRPr="003A5687">
          <w:rPr>
            <w:rStyle w:val="Hyperlink"/>
            <w:rFonts w:ascii="Arial" w:hAnsi="Arial" w:cs="Arial"/>
          </w:rPr>
          <w:t>childcare offer</w:t>
        </w:r>
      </w:hyperlink>
      <w:r w:rsidR="001D767F" w:rsidRPr="003A5687">
        <w:t xml:space="preserve"> to two year olds in Wale</w:t>
      </w:r>
      <w:r w:rsidR="00AF0EB7">
        <w:t>s</w:t>
      </w:r>
      <w:r w:rsidR="00060698">
        <w:t xml:space="preserve">, </w:t>
      </w:r>
      <w:r w:rsidR="001D767F" w:rsidRPr="003A5687">
        <w:t xml:space="preserve">and the potential to examine how improvement of childcare infrastructure could contribute to the levelling up agenda for women in particular.  </w:t>
      </w:r>
      <w:r w:rsidR="00EC3EF7" w:rsidRPr="003A5687">
        <w:t>This should be included in the plan</w:t>
      </w:r>
      <w:r w:rsidR="00AC6D7B" w:rsidRPr="003A5687">
        <w:t xml:space="preserve">, </w:t>
      </w:r>
      <w:r w:rsidR="00AC6D7B" w:rsidRPr="003A5687">
        <w:rPr>
          <w:rFonts w:cstheme="minorHAnsi"/>
        </w:rPr>
        <w:t>including</w:t>
      </w:r>
      <w:r w:rsidR="00060698">
        <w:rPr>
          <w:rFonts w:cstheme="minorHAnsi"/>
        </w:rPr>
        <w:t xml:space="preserve"> that</w:t>
      </w:r>
      <w:r w:rsidR="00AC6D7B" w:rsidRPr="003A5687">
        <w:rPr>
          <w:rFonts w:cstheme="minorHAnsi"/>
        </w:rPr>
        <w:t xml:space="preserve"> the Wales team</w:t>
      </w:r>
      <w:r w:rsidR="00060698">
        <w:rPr>
          <w:rFonts w:cstheme="minorHAnsi"/>
        </w:rPr>
        <w:t xml:space="preserve"> is</w:t>
      </w:r>
      <w:r w:rsidR="00AC6D7B" w:rsidRPr="003A5687">
        <w:rPr>
          <w:rFonts w:cstheme="minorHAnsi"/>
        </w:rPr>
        <w:t xml:space="preserve"> advising on the extension of the childcare offer to two years olds</w:t>
      </w:r>
      <w:r w:rsidR="00021B6C" w:rsidRPr="003A5687">
        <w:t xml:space="preserve"> in Wales.</w:t>
      </w:r>
      <w:r w:rsidR="00EC3EF7" w:rsidRPr="003A5687">
        <w:t xml:space="preserve"> </w:t>
      </w:r>
    </w:p>
    <w:p w14:paraId="4A58014A" w14:textId="77777777" w:rsidR="00855A33" w:rsidRPr="00AF057E" w:rsidRDefault="00855A33" w:rsidP="00855A33">
      <w:pPr>
        <w:pStyle w:val="ListParagraph"/>
        <w:keepLines w:val="0"/>
        <w:spacing w:before="0" w:line="259" w:lineRule="auto"/>
        <w:ind w:left="1077"/>
        <w:contextualSpacing/>
        <w:rPr>
          <w:rFonts w:ascii="Arial" w:hAnsi="Arial" w:cs="Arial"/>
          <w:color w:val="1F497D"/>
        </w:rPr>
      </w:pPr>
    </w:p>
    <w:p w14:paraId="0D622524" w14:textId="77777777" w:rsidR="00855A33" w:rsidRPr="00AF057E" w:rsidRDefault="00855A33" w:rsidP="00855A33">
      <w:pPr>
        <w:pStyle w:val="ListParagraph"/>
        <w:ind w:left="1077"/>
        <w:rPr>
          <w:rFonts w:ascii="Arial" w:hAnsi="Arial" w:cs="Arial"/>
          <w:b/>
        </w:rPr>
      </w:pPr>
      <w:r w:rsidRPr="00AF057E">
        <w:rPr>
          <w:rFonts w:ascii="Arial" w:hAnsi="Arial" w:cs="Arial"/>
          <w:b/>
        </w:rPr>
        <w:t>Upholding rights and equality in health and social care</w:t>
      </w:r>
    </w:p>
    <w:p w14:paraId="1D8DA1F9" w14:textId="77777777" w:rsidR="004C2670" w:rsidRPr="00D307EC" w:rsidRDefault="004C2670" w:rsidP="00D307EC">
      <w:pPr>
        <w:pStyle w:val="ListParagraph"/>
        <w:keepLines w:val="0"/>
        <w:spacing w:before="240" w:after="240" w:line="259" w:lineRule="auto"/>
        <w:ind w:left="1077"/>
        <w:contextualSpacing/>
        <w:rPr>
          <w:rFonts w:cstheme="minorHAnsi"/>
          <w:szCs w:val="24"/>
        </w:rPr>
      </w:pPr>
    </w:p>
    <w:p w14:paraId="5D29729E" w14:textId="6BCF7CA7" w:rsidR="003A5687" w:rsidRPr="00E55DD2" w:rsidRDefault="002F0913" w:rsidP="00E55DD2">
      <w:pPr>
        <w:pStyle w:val="ListParagraph"/>
        <w:keepLines w:val="0"/>
        <w:numPr>
          <w:ilvl w:val="2"/>
          <w:numId w:val="37"/>
        </w:numPr>
        <w:spacing w:before="0" w:line="259" w:lineRule="auto"/>
        <w:contextualSpacing/>
        <w:rPr>
          <w:rFonts w:ascii="Arial" w:hAnsi="Arial" w:cs="Arial"/>
          <w:b/>
          <w:bCs/>
        </w:rPr>
      </w:pPr>
      <w:r w:rsidRPr="00E55DD2">
        <w:rPr>
          <w:rFonts w:ascii="Arial" w:hAnsi="Arial" w:cs="Arial"/>
        </w:rPr>
        <w:t xml:space="preserve">A </w:t>
      </w:r>
      <w:r w:rsidR="00782A2E" w:rsidRPr="00E55DD2">
        <w:rPr>
          <w:rFonts w:ascii="Arial" w:hAnsi="Arial" w:cs="Arial"/>
        </w:rPr>
        <w:t xml:space="preserve">seemingly very narrow focus from a Wales perspective. </w:t>
      </w:r>
      <w:r w:rsidR="00021B6C" w:rsidRPr="00E55DD2">
        <w:rPr>
          <w:rFonts w:ascii="Arial" w:hAnsi="Arial" w:cs="Arial"/>
        </w:rPr>
        <w:t>T</w:t>
      </w:r>
      <w:r w:rsidR="00782A2E" w:rsidRPr="00E55DD2">
        <w:rPr>
          <w:rFonts w:ascii="Arial" w:hAnsi="Arial" w:cs="Arial"/>
        </w:rPr>
        <w:t xml:space="preserve">here is a need to reinforce sections around inequality of access to wider services such as primary care, in addition to specific services such as maternity services and gender </w:t>
      </w:r>
      <w:r w:rsidR="007B1D32" w:rsidRPr="00E55DD2">
        <w:rPr>
          <w:rFonts w:ascii="Arial" w:hAnsi="Arial" w:cs="Arial"/>
        </w:rPr>
        <w:t xml:space="preserve">identity </w:t>
      </w:r>
      <w:r w:rsidR="00782A2E" w:rsidRPr="00E55DD2">
        <w:rPr>
          <w:rFonts w:ascii="Arial" w:hAnsi="Arial" w:cs="Arial"/>
        </w:rPr>
        <w:t>services. In Wales, there are wider pressing problems including the strong link between deprivation (socio-economic disadvantage) and ill health.</w:t>
      </w:r>
    </w:p>
    <w:p w14:paraId="07EE2D07" w14:textId="11EDF234" w:rsidR="003A5687" w:rsidRPr="003A5687" w:rsidRDefault="00E942A3" w:rsidP="00E55DD2">
      <w:pPr>
        <w:pStyle w:val="ListParagraph"/>
        <w:numPr>
          <w:ilvl w:val="2"/>
          <w:numId w:val="37"/>
        </w:numPr>
        <w:rPr>
          <w:b/>
          <w:bCs/>
        </w:rPr>
      </w:pPr>
      <w:r w:rsidRPr="003A5687">
        <w:t>Other missing areas include</w:t>
      </w:r>
      <w:r w:rsidR="00E7102D" w:rsidRPr="003A5687">
        <w:t xml:space="preserve"> </w:t>
      </w:r>
      <w:r w:rsidRPr="003A5687">
        <w:t xml:space="preserve">access to services for disabled people and a lack of explicit focus on mental health. </w:t>
      </w:r>
    </w:p>
    <w:p w14:paraId="0995A03D" w14:textId="70717F24" w:rsidR="003A5687" w:rsidRPr="003A5687" w:rsidRDefault="00CE54DE" w:rsidP="00E55DD2">
      <w:pPr>
        <w:pStyle w:val="ListParagraph"/>
        <w:numPr>
          <w:ilvl w:val="2"/>
          <w:numId w:val="37"/>
        </w:numPr>
      </w:pPr>
      <w:r w:rsidRPr="003A5687">
        <w:lastRenderedPageBreak/>
        <w:t>D</w:t>
      </w:r>
      <w:r w:rsidR="00E942A3" w:rsidRPr="003A5687">
        <w:t>igital exclusion</w:t>
      </w:r>
      <w:r w:rsidRPr="003A5687">
        <w:t xml:space="preserve"> was a concern,</w:t>
      </w:r>
      <w:r w:rsidR="00E942A3" w:rsidRPr="003A5687">
        <w:t xml:space="preserve"> particularly with reference to primary care.</w:t>
      </w:r>
    </w:p>
    <w:p w14:paraId="2A4B82B4" w14:textId="4D278881" w:rsidR="00E942A3" w:rsidRPr="003A5687" w:rsidRDefault="00E942A3" w:rsidP="00E55DD2">
      <w:pPr>
        <w:pStyle w:val="ListParagraph"/>
        <w:numPr>
          <w:ilvl w:val="2"/>
          <w:numId w:val="37"/>
        </w:numPr>
      </w:pPr>
      <w:r w:rsidRPr="003A5687">
        <w:t xml:space="preserve">In both general and specific services, it </w:t>
      </w:r>
      <w:r w:rsidR="00CE54DE" w:rsidRPr="003A5687">
        <w:t xml:space="preserve">is </w:t>
      </w:r>
      <w:r w:rsidRPr="003A5687">
        <w:t>important to consider differences in access in urban and rural contexts, including digital access.</w:t>
      </w:r>
    </w:p>
    <w:p w14:paraId="2021DDC6" w14:textId="7AC4039C" w:rsidR="00F343F7" w:rsidRPr="00D307EC" w:rsidRDefault="00F343F7" w:rsidP="00F343F7">
      <w:pPr>
        <w:pStyle w:val="ListParagraph"/>
        <w:numPr>
          <w:ilvl w:val="0"/>
          <w:numId w:val="25"/>
        </w:numPr>
        <w:spacing w:before="240" w:after="240" w:line="240" w:lineRule="auto"/>
        <w:rPr>
          <w:rFonts w:cstheme="minorHAnsi"/>
        </w:rPr>
      </w:pPr>
      <w:r w:rsidRPr="00D307EC">
        <w:rPr>
          <w:rFonts w:cstheme="minorHAnsi"/>
        </w:rPr>
        <w:t>The paper</w:t>
      </w:r>
      <w:r w:rsidR="00DF1F13">
        <w:rPr>
          <w:rFonts w:cstheme="minorHAnsi"/>
        </w:rPr>
        <w:t>s’</w:t>
      </w:r>
      <w:r w:rsidRPr="00D307EC">
        <w:rPr>
          <w:rFonts w:cstheme="minorHAnsi"/>
        </w:rPr>
        <w:t xml:space="preserve"> </w:t>
      </w:r>
      <w:r w:rsidR="00822A2F">
        <w:rPr>
          <w:rFonts w:cstheme="minorHAnsi"/>
        </w:rPr>
        <w:t>au</w:t>
      </w:r>
      <w:r w:rsidR="00822A2F" w:rsidRPr="00D307EC">
        <w:rPr>
          <w:rFonts w:cstheme="minorHAnsi"/>
        </w:rPr>
        <w:t>thors</w:t>
      </w:r>
      <w:r w:rsidRPr="00D307EC">
        <w:rPr>
          <w:rFonts w:cstheme="minorHAnsi"/>
        </w:rPr>
        <w:t xml:space="preserve"> thanked the </w:t>
      </w:r>
      <w:r w:rsidR="00CE54DE">
        <w:rPr>
          <w:rFonts w:cstheme="minorHAnsi"/>
        </w:rPr>
        <w:t>M</w:t>
      </w:r>
      <w:r w:rsidRPr="00D307EC">
        <w:rPr>
          <w:rFonts w:cstheme="minorHAnsi"/>
        </w:rPr>
        <w:t xml:space="preserve">embers for their comments and feedback and agreed to </w:t>
      </w:r>
      <w:r w:rsidR="00B40B74">
        <w:rPr>
          <w:rFonts w:cstheme="minorHAnsi"/>
        </w:rPr>
        <w:t xml:space="preserve">do </w:t>
      </w:r>
      <w:r w:rsidR="00B40B74" w:rsidRPr="00D307EC">
        <w:rPr>
          <w:rFonts w:cstheme="minorHAnsi"/>
        </w:rPr>
        <w:t xml:space="preserve">more research work around digital services and artificial </w:t>
      </w:r>
      <w:r w:rsidR="00B40B74" w:rsidRPr="00AB282E">
        <w:rPr>
          <w:rFonts w:cstheme="minorHAnsi"/>
          <w:szCs w:val="24"/>
        </w:rPr>
        <w:t>intelligence</w:t>
      </w:r>
      <w:r w:rsidR="00B40B74" w:rsidRPr="00D307EC">
        <w:rPr>
          <w:rFonts w:cstheme="minorHAnsi"/>
        </w:rPr>
        <w:t xml:space="preserve"> in </w:t>
      </w:r>
      <w:r w:rsidR="000064B3">
        <w:rPr>
          <w:rFonts w:cstheme="minorHAnsi"/>
        </w:rPr>
        <w:t xml:space="preserve">the </w:t>
      </w:r>
      <w:r w:rsidR="00B40B74" w:rsidRPr="00D307EC">
        <w:rPr>
          <w:rFonts w:cstheme="minorHAnsi"/>
        </w:rPr>
        <w:t>healthcare sector</w:t>
      </w:r>
      <w:r w:rsidR="000064B3">
        <w:rPr>
          <w:rFonts w:cstheme="minorHAnsi"/>
        </w:rPr>
        <w:t>,</w:t>
      </w:r>
      <w:r w:rsidR="00B40B74" w:rsidRPr="00D307EC">
        <w:rPr>
          <w:rFonts w:cstheme="minorHAnsi"/>
        </w:rPr>
        <w:t xml:space="preserve"> gather data collection points</w:t>
      </w:r>
      <w:r w:rsidR="00060698">
        <w:rPr>
          <w:rFonts w:cstheme="minorHAnsi"/>
        </w:rPr>
        <w:t>,</w:t>
      </w:r>
      <w:r w:rsidR="00B40B74" w:rsidRPr="00D307EC">
        <w:rPr>
          <w:rFonts w:cstheme="minorHAnsi"/>
        </w:rPr>
        <w:t xml:space="preserve"> and review the Queen’s speech and announcements and amend draft papers accordingly </w:t>
      </w:r>
      <w:r w:rsidRPr="00D307EC">
        <w:rPr>
          <w:rFonts w:cstheme="minorHAnsi"/>
        </w:rPr>
        <w:t>before presenting the papers to the Board.</w:t>
      </w:r>
    </w:p>
    <w:p w14:paraId="22D62051" w14:textId="06C70859" w:rsidR="004E4A36" w:rsidRPr="00D307EC" w:rsidRDefault="004E4A36" w:rsidP="00D307EC">
      <w:pPr>
        <w:pStyle w:val="ListParagraph"/>
        <w:numPr>
          <w:ilvl w:val="0"/>
          <w:numId w:val="25"/>
        </w:numPr>
        <w:spacing w:before="240" w:after="240" w:line="240" w:lineRule="auto"/>
        <w:rPr>
          <w:rFonts w:cstheme="minorHAnsi"/>
        </w:rPr>
      </w:pPr>
      <w:r w:rsidRPr="00D307EC">
        <w:rPr>
          <w:rFonts w:cstheme="minorHAnsi"/>
        </w:rPr>
        <w:t xml:space="preserve">The </w:t>
      </w:r>
      <w:r w:rsidRPr="006E7171">
        <w:rPr>
          <w:rFonts w:cstheme="minorHAnsi"/>
          <w:iCs/>
        </w:rPr>
        <w:t>Chair</w:t>
      </w:r>
      <w:r w:rsidRPr="00CE54DE">
        <w:rPr>
          <w:rFonts w:cstheme="minorHAnsi"/>
          <w:iCs/>
        </w:rPr>
        <w:t xml:space="preserve"> </w:t>
      </w:r>
      <w:r w:rsidR="00AF6880" w:rsidRPr="00CE54DE">
        <w:rPr>
          <w:rFonts w:cstheme="minorHAnsi"/>
          <w:iCs/>
        </w:rPr>
        <w:t>t</w:t>
      </w:r>
      <w:r w:rsidR="00AF6880" w:rsidRPr="00D307EC">
        <w:rPr>
          <w:rFonts w:cstheme="minorHAnsi"/>
        </w:rPr>
        <w:t xml:space="preserve">hanked the </w:t>
      </w:r>
      <w:r w:rsidR="00DF1F13" w:rsidRPr="00D307EC">
        <w:rPr>
          <w:rFonts w:cstheme="minorHAnsi"/>
        </w:rPr>
        <w:t>paper</w:t>
      </w:r>
      <w:r w:rsidR="00DF1F13">
        <w:rPr>
          <w:rFonts w:cstheme="minorHAnsi"/>
        </w:rPr>
        <w:t xml:space="preserve">s’ </w:t>
      </w:r>
      <w:r w:rsidR="00DF1F13" w:rsidRPr="00D307EC">
        <w:rPr>
          <w:rFonts w:cstheme="minorHAnsi"/>
        </w:rPr>
        <w:t>authors</w:t>
      </w:r>
      <w:r w:rsidR="00AF6880" w:rsidRPr="00D307EC">
        <w:rPr>
          <w:rFonts w:cstheme="minorHAnsi"/>
        </w:rPr>
        <w:t xml:space="preserve"> for their contributions to the meeting and invited all present to ta</w:t>
      </w:r>
      <w:r w:rsidR="004D4B37" w:rsidRPr="00D307EC">
        <w:rPr>
          <w:rFonts w:cstheme="minorHAnsi"/>
        </w:rPr>
        <w:t xml:space="preserve">ke </w:t>
      </w:r>
      <w:r w:rsidR="00263D29" w:rsidRPr="00D307EC">
        <w:rPr>
          <w:rFonts w:cstheme="minorHAnsi"/>
        </w:rPr>
        <w:t>a</w:t>
      </w:r>
      <w:r w:rsidR="004D4B37" w:rsidRPr="00D307EC">
        <w:rPr>
          <w:rFonts w:cstheme="minorHAnsi"/>
        </w:rPr>
        <w:t xml:space="preserve"> break. </w:t>
      </w:r>
    </w:p>
    <w:p w14:paraId="675CD35E" w14:textId="7C03FA8E" w:rsidR="0030103A" w:rsidRPr="00D307EC" w:rsidRDefault="004F7138" w:rsidP="008814C4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bookmarkStart w:id="14" w:name="_Toc98834683"/>
      <w:r w:rsidRPr="00D307EC">
        <w:rPr>
          <w:rFonts w:asciiTheme="minorHAnsi" w:hAnsiTheme="minorHAnsi" w:cstheme="minorHAnsi"/>
        </w:rPr>
        <w:t>Strengthening and Advancing Equality and Human Rights in Wales update (EHRC WC 62.04)</w:t>
      </w:r>
      <w:bookmarkEnd w:id="14"/>
    </w:p>
    <w:p w14:paraId="7BDF8679" w14:textId="2D4C4B5E" w:rsidR="00044C53" w:rsidRPr="00D307EC" w:rsidRDefault="00640FF9" w:rsidP="00F9376A">
      <w:pPr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The Wales Committee were </w:t>
      </w:r>
      <w:r w:rsidR="007064E0" w:rsidRPr="00D307EC">
        <w:rPr>
          <w:rFonts w:cstheme="minorHAnsi"/>
          <w:szCs w:val="24"/>
        </w:rPr>
        <w:t xml:space="preserve">provided with an update on </w:t>
      </w:r>
      <w:r w:rsidR="007B1D32">
        <w:rPr>
          <w:rFonts w:cstheme="minorHAnsi"/>
          <w:szCs w:val="24"/>
        </w:rPr>
        <w:t>the</w:t>
      </w:r>
      <w:r w:rsidR="00D527F6" w:rsidRPr="00D527F6">
        <w:rPr>
          <w:rFonts w:cstheme="minorHAnsi"/>
          <w:szCs w:val="24"/>
        </w:rPr>
        <w:t xml:space="preserve"> Report on Strengthening and Advancing Equality and Human Rights in Wales</w:t>
      </w:r>
      <w:r w:rsidR="00F9376A">
        <w:rPr>
          <w:rFonts w:cstheme="minorHAnsi"/>
          <w:szCs w:val="24"/>
        </w:rPr>
        <w:t xml:space="preserve">. </w:t>
      </w:r>
      <w:r w:rsidR="00F9376A" w:rsidRPr="00AF057E">
        <w:rPr>
          <w:rFonts w:ascii="Arial" w:hAnsi="Arial" w:cs="Arial"/>
        </w:rPr>
        <w:t>This Report</w:t>
      </w:r>
      <w:r w:rsidR="00134B7D">
        <w:rPr>
          <w:rFonts w:ascii="Arial" w:hAnsi="Arial" w:cs="Arial"/>
        </w:rPr>
        <w:t xml:space="preserve">, </w:t>
      </w:r>
      <w:r w:rsidR="00F9376A" w:rsidRPr="00AF057E">
        <w:rPr>
          <w:rFonts w:ascii="Arial" w:hAnsi="Arial" w:cs="Arial"/>
        </w:rPr>
        <w:t xml:space="preserve">commissioned by the Welsh Government to examine options to strengthen and advance equality and human rights in </w:t>
      </w:r>
      <w:r w:rsidR="00CE54DE" w:rsidRPr="00AF057E">
        <w:rPr>
          <w:rFonts w:ascii="Arial" w:hAnsi="Arial" w:cs="Arial"/>
        </w:rPr>
        <w:t>Wales</w:t>
      </w:r>
      <w:r w:rsidR="00134B7D">
        <w:rPr>
          <w:rFonts w:ascii="Arial" w:hAnsi="Arial" w:cs="Arial"/>
        </w:rPr>
        <w:t xml:space="preserve">, was </w:t>
      </w:r>
      <w:r w:rsidR="00F9376A" w:rsidRPr="00AF057E">
        <w:rPr>
          <w:rFonts w:ascii="Arial" w:hAnsi="Arial" w:cs="Arial"/>
        </w:rPr>
        <w:t>published on 26 August 2021</w:t>
      </w:r>
      <w:r w:rsidR="00F9376A">
        <w:rPr>
          <w:rFonts w:ascii="Arial" w:hAnsi="Arial" w:cs="Arial"/>
        </w:rPr>
        <w:t xml:space="preserve">. </w:t>
      </w:r>
      <w:r w:rsidR="00CE54DE">
        <w:rPr>
          <w:rFonts w:cstheme="minorHAnsi"/>
          <w:szCs w:val="24"/>
        </w:rPr>
        <w:t>M</w:t>
      </w:r>
      <w:r w:rsidRPr="00D307EC">
        <w:rPr>
          <w:rFonts w:cstheme="minorHAnsi"/>
          <w:szCs w:val="24"/>
        </w:rPr>
        <w:t xml:space="preserve">embers </w:t>
      </w:r>
      <w:r w:rsidR="00ED48A1" w:rsidRPr="00D307EC">
        <w:rPr>
          <w:rFonts w:cstheme="minorHAnsi"/>
          <w:szCs w:val="24"/>
        </w:rPr>
        <w:t>were invited to offer their</w:t>
      </w:r>
      <w:r w:rsidRPr="00D307EC">
        <w:rPr>
          <w:rFonts w:cstheme="minorHAnsi"/>
          <w:szCs w:val="24"/>
        </w:rPr>
        <w:t xml:space="preserve"> feedback</w:t>
      </w:r>
      <w:r w:rsidR="008921E1">
        <w:rPr>
          <w:rFonts w:cstheme="minorHAnsi"/>
          <w:szCs w:val="24"/>
        </w:rPr>
        <w:t xml:space="preserve"> on the </w:t>
      </w:r>
      <w:r w:rsidR="00CE54DE">
        <w:rPr>
          <w:rFonts w:cstheme="minorHAnsi"/>
          <w:szCs w:val="24"/>
        </w:rPr>
        <w:t>Commission’</w:t>
      </w:r>
      <w:r w:rsidR="007B1D32">
        <w:rPr>
          <w:rFonts w:cstheme="minorHAnsi"/>
          <w:szCs w:val="24"/>
        </w:rPr>
        <w:t xml:space="preserve">s proposed </w:t>
      </w:r>
      <w:r w:rsidR="008921E1">
        <w:rPr>
          <w:rFonts w:cstheme="minorHAnsi"/>
          <w:szCs w:val="24"/>
        </w:rPr>
        <w:t xml:space="preserve">response to the report, </w:t>
      </w:r>
      <w:r w:rsidR="008921E1" w:rsidRPr="00CD6F07">
        <w:rPr>
          <w:rFonts w:cstheme="minorHAnsi"/>
          <w:szCs w:val="24"/>
        </w:rPr>
        <w:t>outlined in Annex A</w:t>
      </w:r>
      <w:r w:rsidR="00ED48A1" w:rsidRPr="00CD6F07">
        <w:rPr>
          <w:rFonts w:cstheme="minorHAnsi"/>
          <w:szCs w:val="24"/>
        </w:rPr>
        <w:t>.</w:t>
      </w:r>
      <w:r w:rsidR="00ED48A1" w:rsidRPr="00D307EC">
        <w:rPr>
          <w:rFonts w:cstheme="minorHAnsi"/>
          <w:szCs w:val="24"/>
        </w:rPr>
        <w:t xml:space="preserve"> </w:t>
      </w:r>
    </w:p>
    <w:p w14:paraId="580FFE1E" w14:textId="62F430C9" w:rsidR="00044C53" w:rsidRPr="00D307EC" w:rsidRDefault="0064223A" w:rsidP="00D307EC">
      <w:pPr>
        <w:pStyle w:val="ListParagraph"/>
        <w:numPr>
          <w:ilvl w:val="0"/>
          <w:numId w:val="27"/>
        </w:numPr>
        <w:spacing w:before="240" w:after="240" w:line="24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 xml:space="preserve">The Wales Committee were grateful for the opportunity to discuss the recommendations in response to the </w:t>
      </w:r>
      <w:r w:rsidR="008921E1">
        <w:rPr>
          <w:rFonts w:cstheme="minorHAnsi"/>
          <w:szCs w:val="24"/>
        </w:rPr>
        <w:t>r</w:t>
      </w:r>
      <w:r w:rsidR="008921E1" w:rsidRPr="00D307EC">
        <w:rPr>
          <w:rFonts w:cstheme="minorHAnsi"/>
          <w:szCs w:val="24"/>
        </w:rPr>
        <w:t xml:space="preserve">eport </w:t>
      </w:r>
      <w:r w:rsidRPr="00D307EC">
        <w:rPr>
          <w:rFonts w:cstheme="minorHAnsi"/>
          <w:szCs w:val="24"/>
        </w:rPr>
        <w:t xml:space="preserve">and </w:t>
      </w:r>
      <w:r w:rsidR="00CE54DE">
        <w:rPr>
          <w:rFonts w:cstheme="minorHAnsi"/>
          <w:szCs w:val="24"/>
        </w:rPr>
        <w:t>M</w:t>
      </w:r>
      <w:r w:rsidRPr="00D307EC">
        <w:rPr>
          <w:rFonts w:cstheme="minorHAnsi"/>
          <w:szCs w:val="24"/>
        </w:rPr>
        <w:t>embers offered the following feedback:</w:t>
      </w:r>
    </w:p>
    <w:p w14:paraId="2459E6F3" w14:textId="1C9E557A" w:rsidR="00044C53" w:rsidRPr="002E0913" w:rsidRDefault="00E0403F" w:rsidP="002E0913">
      <w:pPr>
        <w:pStyle w:val="ListParagraph"/>
        <w:numPr>
          <w:ilvl w:val="2"/>
          <w:numId w:val="38"/>
        </w:numPr>
        <w:spacing w:after="240" w:line="240" w:lineRule="auto"/>
        <w:rPr>
          <w:rFonts w:cstheme="minorHAnsi"/>
          <w:szCs w:val="24"/>
        </w:rPr>
      </w:pPr>
      <w:r w:rsidRPr="002E0913">
        <w:rPr>
          <w:rFonts w:cstheme="minorHAnsi"/>
          <w:szCs w:val="24"/>
        </w:rPr>
        <w:t>The</w:t>
      </w:r>
      <w:r w:rsidR="00777134" w:rsidRPr="002E0913">
        <w:rPr>
          <w:rFonts w:cstheme="minorHAnsi"/>
          <w:szCs w:val="24"/>
        </w:rPr>
        <w:t xml:space="preserve"> </w:t>
      </w:r>
      <w:r w:rsidR="00044C53" w:rsidRPr="002E0913">
        <w:rPr>
          <w:rFonts w:cstheme="minorHAnsi"/>
          <w:szCs w:val="24"/>
        </w:rPr>
        <w:t>Welsh Government will likely introduce primary legislation to give effect to international human rights in Welsh law through a Human Rights (Wal</w:t>
      </w:r>
      <w:r w:rsidR="00750AC6" w:rsidRPr="002E0913">
        <w:rPr>
          <w:rFonts w:cstheme="minorHAnsi"/>
          <w:szCs w:val="24"/>
        </w:rPr>
        <w:t>es) Act</w:t>
      </w:r>
      <w:r w:rsidR="00CE54DE" w:rsidRPr="002E0913">
        <w:rPr>
          <w:rFonts w:cstheme="minorHAnsi"/>
          <w:szCs w:val="24"/>
        </w:rPr>
        <w:t xml:space="preserve"> as announced </w:t>
      </w:r>
      <w:r w:rsidR="00750AC6" w:rsidRPr="002E0913">
        <w:rPr>
          <w:rFonts w:cstheme="minorHAnsi"/>
          <w:szCs w:val="24"/>
        </w:rPr>
        <w:t xml:space="preserve">by Mick </w:t>
      </w:r>
      <w:proofErr w:type="spellStart"/>
      <w:r w:rsidR="00750AC6" w:rsidRPr="002E0913">
        <w:rPr>
          <w:rFonts w:cstheme="minorHAnsi"/>
          <w:szCs w:val="24"/>
        </w:rPr>
        <w:t>Antoniw</w:t>
      </w:r>
      <w:proofErr w:type="spellEnd"/>
      <w:r w:rsidR="00750AC6" w:rsidRPr="002E0913">
        <w:rPr>
          <w:rFonts w:cstheme="minorHAnsi"/>
          <w:szCs w:val="24"/>
        </w:rPr>
        <w:t>, Counsel General for Wales</w:t>
      </w:r>
      <w:r w:rsidR="00044C53" w:rsidRPr="002E0913">
        <w:rPr>
          <w:rFonts w:cstheme="minorHAnsi"/>
          <w:szCs w:val="24"/>
        </w:rPr>
        <w:t xml:space="preserve"> </w:t>
      </w:r>
      <w:r w:rsidR="00750AC6" w:rsidRPr="002E0913">
        <w:rPr>
          <w:rFonts w:cstheme="minorHAnsi"/>
          <w:szCs w:val="24"/>
        </w:rPr>
        <w:t xml:space="preserve">on 3 May 2022. </w:t>
      </w:r>
    </w:p>
    <w:p w14:paraId="68E9A35F" w14:textId="6959263F" w:rsidR="00F86ACE" w:rsidRPr="00F86ACE" w:rsidRDefault="00E0403F" w:rsidP="008D4D3F">
      <w:pPr>
        <w:pStyle w:val="ListParagraph"/>
        <w:numPr>
          <w:ilvl w:val="2"/>
          <w:numId w:val="38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F86ACE" w:rsidRPr="00F86ACE">
        <w:rPr>
          <w:rFonts w:ascii="Arial" w:hAnsi="Arial" w:cs="Arial"/>
        </w:rPr>
        <w:t xml:space="preserve"> </w:t>
      </w:r>
      <w:r w:rsidR="00134B7D">
        <w:rPr>
          <w:rFonts w:ascii="Arial" w:hAnsi="Arial" w:cs="Arial"/>
        </w:rPr>
        <w:t>Commission</w:t>
      </w:r>
      <w:r w:rsidR="00F86ACE" w:rsidRPr="00F86ACE">
        <w:rPr>
          <w:rFonts w:ascii="Arial" w:hAnsi="Arial" w:cs="Arial"/>
        </w:rPr>
        <w:t xml:space="preserve">’s remit </w:t>
      </w:r>
      <w:r w:rsidR="00E95EA0">
        <w:rPr>
          <w:rFonts w:ascii="Arial" w:hAnsi="Arial" w:cs="Arial"/>
        </w:rPr>
        <w:t xml:space="preserve">is </w:t>
      </w:r>
      <w:r w:rsidR="00F86ACE" w:rsidRPr="00F86ACE">
        <w:rPr>
          <w:rFonts w:ascii="Arial" w:hAnsi="Arial" w:cs="Arial"/>
        </w:rPr>
        <w:t>to promote and protect human rights</w:t>
      </w:r>
      <w:r w:rsidR="00E95EA0">
        <w:rPr>
          <w:rFonts w:ascii="Arial" w:hAnsi="Arial" w:cs="Arial"/>
        </w:rPr>
        <w:t xml:space="preserve"> and</w:t>
      </w:r>
      <w:r w:rsidR="00F86ACE" w:rsidRPr="00F86ACE">
        <w:rPr>
          <w:rFonts w:ascii="Arial" w:hAnsi="Arial" w:cs="Arial"/>
        </w:rPr>
        <w:t xml:space="preserve"> the Committee encouraged the </w:t>
      </w:r>
      <w:r w:rsidR="00F86ACE" w:rsidRPr="00F86ACE">
        <w:rPr>
          <w:rFonts w:cstheme="minorHAnsi"/>
          <w:szCs w:val="24"/>
        </w:rPr>
        <w:t>provision</w:t>
      </w:r>
      <w:r w:rsidR="00F86ACE" w:rsidRPr="00F86ACE">
        <w:rPr>
          <w:rFonts w:ascii="Arial" w:hAnsi="Arial" w:cs="Arial"/>
        </w:rPr>
        <w:t xml:space="preserve"> of </w:t>
      </w:r>
      <w:proofErr w:type="spellStart"/>
      <w:proofErr w:type="gramStart"/>
      <w:r w:rsidR="00F86ACE" w:rsidRPr="00F86ACE">
        <w:rPr>
          <w:rFonts w:ascii="Arial" w:hAnsi="Arial" w:cs="Arial"/>
        </w:rPr>
        <w:t>advi</w:t>
      </w:r>
      <w:r w:rsidR="00DF43BC">
        <w:rPr>
          <w:rFonts w:ascii="Arial" w:hAnsi="Arial" w:cs="Arial"/>
        </w:rPr>
        <w:t>s</w:t>
      </w:r>
      <w:r w:rsidR="00F86ACE" w:rsidRPr="00F86ACE">
        <w:rPr>
          <w:rFonts w:ascii="Arial" w:hAnsi="Arial" w:cs="Arial"/>
        </w:rPr>
        <w:t>e</w:t>
      </w:r>
      <w:proofErr w:type="spellEnd"/>
      <w:proofErr w:type="gramEnd"/>
      <w:r w:rsidR="00F86ACE" w:rsidRPr="00F86ACE">
        <w:rPr>
          <w:rFonts w:ascii="Arial" w:hAnsi="Arial" w:cs="Arial"/>
        </w:rPr>
        <w:t xml:space="preserve"> </w:t>
      </w:r>
      <w:r w:rsidR="00F86ACE" w:rsidRPr="008D4D3F">
        <w:rPr>
          <w:rFonts w:cstheme="minorHAnsi"/>
          <w:szCs w:val="24"/>
        </w:rPr>
        <w:t>and</w:t>
      </w:r>
      <w:r w:rsidR="00F86ACE" w:rsidRPr="00F86ACE">
        <w:rPr>
          <w:rFonts w:ascii="Arial" w:hAnsi="Arial" w:cs="Arial"/>
        </w:rPr>
        <w:t xml:space="preserve"> support to the Welsh Government and broadly supported the recommendations made by the </w:t>
      </w:r>
      <w:r w:rsidR="008921E1">
        <w:rPr>
          <w:rFonts w:ascii="Arial" w:hAnsi="Arial" w:cs="Arial"/>
        </w:rPr>
        <w:t>e</w:t>
      </w:r>
      <w:r w:rsidR="008921E1" w:rsidRPr="00F86ACE">
        <w:rPr>
          <w:rFonts w:ascii="Arial" w:hAnsi="Arial" w:cs="Arial"/>
        </w:rPr>
        <w:t xml:space="preserve">xecutive </w:t>
      </w:r>
      <w:r w:rsidR="00F86ACE" w:rsidRPr="00F86ACE">
        <w:rPr>
          <w:rFonts w:ascii="Arial" w:hAnsi="Arial" w:cs="Arial"/>
        </w:rPr>
        <w:t xml:space="preserve">in response to the </w:t>
      </w:r>
      <w:r w:rsidR="008921E1">
        <w:rPr>
          <w:rFonts w:ascii="Arial" w:hAnsi="Arial" w:cs="Arial"/>
        </w:rPr>
        <w:t>r</w:t>
      </w:r>
      <w:r w:rsidR="008921E1" w:rsidRPr="00F86ACE">
        <w:rPr>
          <w:rFonts w:ascii="Arial" w:hAnsi="Arial" w:cs="Arial"/>
        </w:rPr>
        <w:t>eport</w:t>
      </w:r>
      <w:r w:rsidR="00F86ACE" w:rsidRPr="00F86ACE">
        <w:rPr>
          <w:rFonts w:ascii="Arial" w:hAnsi="Arial" w:cs="Arial"/>
        </w:rPr>
        <w:t xml:space="preserve">. </w:t>
      </w:r>
    </w:p>
    <w:p w14:paraId="57169649" w14:textId="67A6A161" w:rsidR="0013628B" w:rsidRPr="00D307EC" w:rsidRDefault="00E0403F" w:rsidP="008D4D3F">
      <w:pPr>
        <w:pStyle w:val="ListParagraph"/>
        <w:numPr>
          <w:ilvl w:val="2"/>
          <w:numId w:val="38"/>
        </w:numPr>
        <w:spacing w:after="240" w:line="240" w:lineRule="auto"/>
        <w:rPr>
          <w:rFonts w:cstheme="minorHAnsi"/>
          <w:szCs w:val="24"/>
        </w:rPr>
      </w:pPr>
      <w:r w:rsidRPr="00D307EC">
        <w:rPr>
          <w:rFonts w:cstheme="minorHAnsi"/>
          <w:szCs w:val="24"/>
        </w:rPr>
        <w:t>The</w:t>
      </w:r>
      <w:r w:rsidR="0013628B" w:rsidRPr="00D307EC">
        <w:rPr>
          <w:rFonts w:cstheme="minorHAnsi"/>
          <w:szCs w:val="24"/>
        </w:rPr>
        <w:t xml:space="preserve"> Welsh Government and public authorities in Wales should require business</w:t>
      </w:r>
      <w:r w:rsidR="00E95EA0">
        <w:rPr>
          <w:rFonts w:cstheme="minorHAnsi"/>
          <w:szCs w:val="24"/>
        </w:rPr>
        <w:t xml:space="preserve">es </w:t>
      </w:r>
      <w:r w:rsidR="0013628B" w:rsidRPr="00D307EC">
        <w:rPr>
          <w:rFonts w:cstheme="minorHAnsi"/>
          <w:szCs w:val="24"/>
        </w:rPr>
        <w:t xml:space="preserve">or organisations funded in full or in part by public funds to clearly demonstrate how they will promote equality and human rights through their work and we </w:t>
      </w:r>
      <w:r w:rsidR="007B1D32">
        <w:rPr>
          <w:rFonts w:cstheme="minorHAnsi"/>
          <w:szCs w:val="24"/>
        </w:rPr>
        <w:t>should</w:t>
      </w:r>
      <w:r w:rsidR="007B1D32" w:rsidRPr="00D307EC">
        <w:rPr>
          <w:rFonts w:cstheme="minorHAnsi"/>
          <w:szCs w:val="24"/>
        </w:rPr>
        <w:t xml:space="preserve"> </w:t>
      </w:r>
      <w:r w:rsidR="0013628B" w:rsidRPr="00D307EC">
        <w:rPr>
          <w:rFonts w:cstheme="minorHAnsi"/>
          <w:szCs w:val="24"/>
        </w:rPr>
        <w:t>support them in incorporating the new rights in a meaningful way.</w:t>
      </w:r>
    </w:p>
    <w:p w14:paraId="42F14894" w14:textId="477EBA9B" w:rsidR="00083B78" w:rsidRPr="00D307EC" w:rsidRDefault="00E95EA0" w:rsidP="00D307EC">
      <w:pPr>
        <w:pStyle w:val="ListParagraph"/>
        <w:numPr>
          <w:ilvl w:val="0"/>
          <w:numId w:val="27"/>
        </w:numPr>
        <w:spacing w:before="240" w:after="24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Members </w:t>
      </w:r>
      <w:r w:rsidR="00A805B7" w:rsidRPr="00D307EC">
        <w:rPr>
          <w:rFonts w:cstheme="minorHAnsi"/>
        </w:rPr>
        <w:t xml:space="preserve">recommended to the Chair </w:t>
      </w:r>
      <w:r>
        <w:rPr>
          <w:rFonts w:cstheme="minorHAnsi"/>
        </w:rPr>
        <w:t xml:space="preserve">that the Committee </w:t>
      </w:r>
      <w:r w:rsidR="00A805B7" w:rsidRPr="00D307EC">
        <w:rPr>
          <w:rFonts w:cstheme="minorHAnsi"/>
        </w:rPr>
        <w:t>resume in-person Stakeholder</w:t>
      </w:r>
      <w:r>
        <w:rPr>
          <w:rFonts w:cstheme="minorHAnsi"/>
        </w:rPr>
        <w:t xml:space="preserve"> </w:t>
      </w:r>
      <w:r w:rsidR="00A805B7" w:rsidRPr="00D307EC">
        <w:rPr>
          <w:rFonts w:cstheme="minorHAnsi"/>
        </w:rPr>
        <w:t xml:space="preserve">meetings around Wales so that the </w:t>
      </w:r>
      <w:r>
        <w:rPr>
          <w:rFonts w:cstheme="minorHAnsi"/>
        </w:rPr>
        <w:t>voice</w:t>
      </w:r>
      <w:r w:rsidR="00A805B7" w:rsidRPr="00D307EC">
        <w:rPr>
          <w:rFonts w:cstheme="minorHAnsi"/>
        </w:rPr>
        <w:t xml:space="preserve"> of </w:t>
      </w:r>
      <w:r>
        <w:rPr>
          <w:rFonts w:cstheme="minorHAnsi"/>
        </w:rPr>
        <w:t xml:space="preserve">the Commission in </w:t>
      </w:r>
      <w:r w:rsidR="00A805B7" w:rsidRPr="00D307EC">
        <w:rPr>
          <w:rFonts w:cstheme="minorHAnsi"/>
        </w:rPr>
        <w:t>Wales</w:t>
      </w:r>
      <w:r>
        <w:rPr>
          <w:rFonts w:cstheme="minorHAnsi"/>
        </w:rPr>
        <w:t xml:space="preserve"> could </w:t>
      </w:r>
      <w:r w:rsidR="00A805B7" w:rsidRPr="00D307EC">
        <w:rPr>
          <w:rFonts w:cstheme="minorHAnsi"/>
        </w:rPr>
        <w:t>be clear</w:t>
      </w:r>
      <w:r>
        <w:rPr>
          <w:rFonts w:cstheme="minorHAnsi"/>
        </w:rPr>
        <w:t xml:space="preserve">ly heard </w:t>
      </w:r>
      <w:r w:rsidR="00A805B7" w:rsidRPr="00D307EC">
        <w:rPr>
          <w:rFonts w:cstheme="minorHAnsi"/>
        </w:rPr>
        <w:t>in</w:t>
      </w:r>
      <w:r>
        <w:rPr>
          <w:rFonts w:cstheme="minorHAnsi"/>
        </w:rPr>
        <w:t xml:space="preserve"> </w:t>
      </w:r>
      <w:r w:rsidR="00A805B7" w:rsidRPr="00D307EC">
        <w:rPr>
          <w:rFonts w:cstheme="minorHAnsi"/>
        </w:rPr>
        <w:t xml:space="preserve">discussions. </w:t>
      </w:r>
    </w:p>
    <w:p w14:paraId="05EA8965" w14:textId="1A1629FD" w:rsidR="00B56C42" w:rsidRDefault="002E07BB" w:rsidP="00D307EC">
      <w:pPr>
        <w:pStyle w:val="ListParagraph"/>
        <w:numPr>
          <w:ilvl w:val="0"/>
          <w:numId w:val="27"/>
        </w:numPr>
        <w:spacing w:before="240" w:after="240" w:line="240" w:lineRule="auto"/>
        <w:rPr>
          <w:rFonts w:cstheme="minorHAnsi"/>
        </w:rPr>
      </w:pPr>
      <w:r w:rsidRPr="00D307EC">
        <w:rPr>
          <w:rFonts w:cstheme="minorHAnsi"/>
        </w:rPr>
        <w:t>The Wales</w:t>
      </w:r>
      <w:r w:rsidR="00E95EA0">
        <w:rPr>
          <w:rFonts w:cstheme="minorHAnsi"/>
        </w:rPr>
        <w:t xml:space="preserve"> team </w:t>
      </w:r>
      <w:r w:rsidRPr="00D307EC">
        <w:rPr>
          <w:rFonts w:cstheme="minorHAnsi"/>
        </w:rPr>
        <w:t xml:space="preserve">stated that while they </w:t>
      </w:r>
      <w:r w:rsidR="009D7040">
        <w:rPr>
          <w:rFonts w:cstheme="minorHAnsi"/>
        </w:rPr>
        <w:t xml:space="preserve">wish </w:t>
      </w:r>
      <w:r w:rsidRPr="00D307EC">
        <w:rPr>
          <w:rFonts w:cstheme="minorHAnsi"/>
        </w:rPr>
        <w:t xml:space="preserve">to support, </w:t>
      </w:r>
      <w:proofErr w:type="gramStart"/>
      <w:r w:rsidR="00E0403F" w:rsidRPr="00D307EC">
        <w:rPr>
          <w:rFonts w:cstheme="minorHAnsi"/>
        </w:rPr>
        <w:t>advi</w:t>
      </w:r>
      <w:r w:rsidR="00DF43BC">
        <w:rPr>
          <w:rFonts w:cstheme="minorHAnsi"/>
        </w:rPr>
        <w:t>s</w:t>
      </w:r>
      <w:r w:rsidR="00E0403F">
        <w:rPr>
          <w:rFonts w:cstheme="minorHAnsi"/>
        </w:rPr>
        <w:t>e</w:t>
      </w:r>
      <w:proofErr w:type="gramEnd"/>
      <w:r w:rsidR="007B1D32" w:rsidRPr="00D307EC">
        <w:rPr>
          <w:rFonts w:cstheme="minorHAnsi"/>
        </w:rPr>
        <w:t xml:space="preserve"> </w:t>
      </w:r>
      <w:r w:rsidRPr="00D307EC">
        <w:rPr>
          <w:rFonts w:cstheme="minorHAnsi"/>
        </w:rPr>
        <w:t xml:space="preserve">and provide guidance to the Welsh Government as </w:t>
      </w:r>
      <w:r w:rsidR="00134B7D">
        <w:rPr>
          <w:rFonts w:cstheme="minorHAnsi"/>
        </w:rPr>
        <w:t>far</w:t>
      </w:r>
      <w:r w:rsidRPr="00D307EC">
        <w:rPr>
          <w:rFonts w:cstheme="minorHAnsi"/>
        </w:rPr>
        <w:t xml:space="preserve"> as possible</w:t>
      </w:r>
      <w:r w:rsidR="007B1D32">
        <w:rPr>
          <w:rFonts w:cstheme="minorHAnsi"/>
        </w:rPr>
        <w:t>,</w:t>
      </w:r>
      <w:r w:rsidRPr="00D307EC">
        <w:rPr>
          <w:rFonts w:cstheme="minorHAnsi"/>
        </w:rPr>
        <w:t xml:space="preserve"> the</w:t>
      </w:r>
      <w:r w:rsidR="00E95EA0">
        <w:rPr>
          <w:rFonts w:cstheme="minorHAnsi"/>
        </w:rPr>
        <w:t>re are resourc</w:t>
      </w:r>
      <w:r w:rsidR="00134B7D">
        <w:rPr>
          <w:rFonts w:cstheme="minorHAnsi"/>
        </w:rPr>
        <w:t xml:space="preserve">e </w:t>
      </w:r>
      <w:r w:rsidRPr="00D307EC">
        <w:rPr>
          <w:rFonts w:cstheme="minorHAnsi"/>
        </w:rPr>
        <w:t>issues</w:t>
      </w:r>
      <w:r w:rsidR="008921E1">
        <w:rPr>
          <w:rFonts w:cstheme="minorHAnsi"/>
        </w:rPr>
        <w:t xml:space="preserve">.  </w:t>
      </w:r>
      <w:r w:rsidR="00E95EA0">
        <w:rPr>
          <w:rFonts w:cstheme="minorHAnsi"/>
        </w:rPr>
        <w:t xml:space="preserve">The </w:t>
      </w:r>
      <w:r w:rsidR="008921E1" w:rsidRPr="006E7171">
        <w:rPr>
          <w:rFonts w:cstheme="minorHAnsi"/>
          <w:iCs/>
        </w:rPr>
        <w:t xml:space="preserve">Head of Wales </w:t>
      </w:r>
      <w:r w:rsidR="008921E1">
        <w:rPr>
          <w:rFonts w:cstheme="minorHAnsi"/>
        </w:rPr>
        <w:t>advised that</w:t>
      </w:r>
      <w:r w:rsidRPr="00D307EC">
        <w:rPr>
          <w:rFonts w:cstheme="minorHAnsi"/>
        </w:rPr>
        <w:t xml:space="preserve"> </w:t>
      </w:r>
      <w:r w:rsidR="008921E1">
        <w:rPr>
          <w:rFonts w:cstheme="minorHAnsi"/>
        </w:rPr>
        <w:t xml:space="preserve">we may need to consider </w:t>
      </w:r>
      <w:r w:rsidR="00C252D4">
        <w:rPr>
          <w:rFonts w:cstheme="minorHAnsi"/>
        </w:rPr>
        <w:t xml:space="preserve">the possibility of </w:t>
      </w:r>
      <w:r w:rsidRPr="00D307EC">
        <w:rPr>
          <w:rFonts w:cstheme="minorHAnsi"/>
        </w:rPr>
        <w:t>re-directing resources</w:t>
      </w:r>
      <w:r w:rsidR="008921E1">
        <w:rPr>
          <w:rFonts w:cstheme="minorHAnsi"/>
        </w:rPr>
        <w:t>, including staffing</w:t>
      </w:r>
      <w:r w:rsidR="007B1D32">
        <w:rPr>
          <w:rFonts w:cstheme="minorHAnsi"/>
        </w:rPr>
        <w:t>,</w:t>
      </w:r>
      <w:r w:rsidRPr="00D307EC">
        <w:rPr>
          <w:rFonts w:cstheme="minorHAnsi"/>
        </w:rPr>
        <w:t xml:space="preserve"> to this </w:t>
      </w:r>
      <w:r w:rsidR="008921E1">
        <w:rPr>
          <w:rFonts w:cstheme="minorHAnsi"/>
        </w:rPr>
        <w:t xml:space="preserve">area of work </w:t>
      </w:r>
      <w:r w:rsidRPr="00D307EC">
        <w:rPr>
          <w:rFonts w:cstheme="minorHAnsi"/>
        </w:rPr>
        <w:t xml:space="preserve">and </w:t>
      </w:r>
      <w:r w:rsidR="008921E1">
        <w:rPr>
          <w:rFonts w:cstheme="minorHAnsi"/>
        </w:rPr>
        <w:t xml:space="preserve">that </w:t>
      </w:r>
      <w:r w:rsidRPr="00D307EC">
        <w:rPr>
          <w:rFonts w:cstheme="minorHAnsi"/>
        </w:rPr>
        <w:t xml:space="preserve">actions </w:t>
      </w:r>
      <w:r w:rsidR="008921E1">
        <w:rPr>
          <w:rFonts w:cstheme="minorHAnsi"/>
        </w:rPr>
        <w:t xml:space="preserve">may </w:t>
      </w:r>
      <w:r w:rsidR="002C5797">
        <w:rPr>
          <w:rFonts w:cstheme="minorHAnsi"/>
        </w:rPr>
        <w:t xml:space="preserve">need to </w:t>
      </w:r>
      <w:r w:rsidRPr="00D307EC">
        <w:rPr>
          <w:rFonts w:cstheme="minorHAnsi"/>
        </w:rPr>
        <w:t>be taken to re-</w:t>
      </w:r>
      <w:r w:rsidR="00EA3ECB" w:rsidRPr="00D307EC">
        <w:rPr>
          <w:rFonts w:cstheme="minorHAnsi"/>
        </w:rPr>
        <w:t>prioritise</w:t>
      </w:r>
      <w:r w:rsidRPr="00D307EC">
        <w:rPr>
          <w:rFonts w:cstheme="minorHAnsi"/>
        </w:rPr>
        <w:t xml:space="preserve"> </w:t>
      </w:r>
      <w:r w:rsidR="008921E1">
        <w:rPr>
          <w:rFonts w:cstheme="minorHAnsi"/>
        </w:rPr>
        <w:t>or de-priorit</w:t>
      </w:r>
      <w:r w:rsidR="007B1D32">
        <w:rPr>
          <w:rFonts w:cstheme="minorHAnsi"/>
        </w:rPr>
        <w:t>i</w:t>
      </w:r>
      <w:r w:rsidR="008921E1">
        <w:rPr>
          <w:rFonts w:cstheme="minorHAnsi"/>
        </w:rPr>
        <w:t>se other work accordingly</w:t>
      </w:r>
      <w:r w:rsidR="00E1696C" w:rsidRPr="00D307EC">
        <w:rPr>
          <w:rFonts w:cstheme="minorHAnsi"/>
        </w:rPr>
        <w:t xml:space="preserve">. </w:t>
      </w:r>
    </w:p>
    <w:p w14:paraId="6C8E9E78" w14:textId="575C2466" w:rsidR="00641C52" w:rsidRPr="00D307EC" w:rsidRDefault="00E1696C" w:rsidP="00D307EC">
      <w:pPr>
        <w:pStyle w:val="ListParagraph"/>
        <w:numPr>
          <w:ilvl w:val="0"/>
          <w:numId w:val="27"/>
        </w:numPr>
        <w:spacing w:before="240" w:after="240" w:line="240" w:lineRule="auto"/>
        <w:rPr>
          <w:rFonts w:cstheme="minorHAnsi"/>
        </w:rPr>
      </w:pPr>
      <w:r w:rsidRPr="00D307EC">
        <w:rPr>
          <w:rFonts w:cstheme="minorHAnsi"/>
          <w:szCs w:val="24"/>
        </w:rPr>
        <w:t xml:space="preserve">The </w:t>
      </w:r>
      <w:r w:rsidR="00D8702C" w:rsidRPr="006E7171">
        <w:rPr>
          <w:rFonts w:cstheme="minorHAnsi"/>
          <w:iCs/>
          <w:szCs w:val="24"/>
        </w:rPr>
        <w:t xml:space="preserve">Chair </w:t>
      </w:r>
      <w:r w:rsidR="00D8702C" w:rsidRPr="009D7040">
        <w:rPr>
          <w:rFonts w:cstheme="minorHAnsi"/>
          <w:iCs/>
        </w:rPr>
        <w:t>o</w:t>
      </w:r>
      <w:r w:rsidR="00D8702C" w:rsidRPr="00D307EC">
        <w:rPr>
          <w:rFonts w:cstheme="minorHAnsi"/>
        </w:rPr>
        <w:t>ffered</w:t>
      </w:r>
      <w:r w:rsidR="00D8702C" w:rsidRPr="00D307EC">
        <w:rPr>
          <w:rFonts w:cstheme="minorHAnsi"/>
          <w:szCs w:val="24"/>
        </w:rPr>
        <w:t xml:space="preserve"> thanks for the detailed report</w:t>
      </w:r>
      <w:r w:rsidRPr="00D307EC">
        <w:rPr>
          <w:rFonts w:cstheme="minorHAnsi"/>
          <w:szCs w:val="24"/>
        </w:rPr>
        <w:t xml:space="preserve"> and requested </w:t>
      </w:r>
      <w:r w:rsidR="009D7040">
        <w:rPr>
          <w:rFonts w:cstheme="minorHAnsi"/>
          <w:szCs w:val="24"/>
        </w:rPr>
        <w:t>that M</w:t>
      </w:r>
      <w:r w:rsidR="003A5853" w:rsidRPr="00D307EC">
        <w:rPr>
          <w:rFonts w:cstheme="minorHAnsi"/>
          <w:szCs w:val="24"/>
        </w:rPr>
        <w:t xml:space="preserve">embers offer further </w:t>
      </w:r>
      <w:r w:rsidRPr="00D307EC">
        <w:rPr>
          <w:rFonts w:cstheme="minorHAnsi"/>
          <w:szCs w:val="24"/>
        </w:rPr>
        <w:t>comments</w:t>
      </w:r>
      <w:r w:rsidR="003A5853" w:rsidRPr="00D307EC">
        <w:rPr>
          <w:rFonts w:cstheme="minorHAnsi"/>
          <w:szCs w:val="24"/>
        </w:rPr>
        <w:t>, if any</w:t>
      </w:r>
      <w:r w:rsidR="007B1D32">
        <w:rPr>
          <w:rFonts w:cstheme="minorHAnsi"/>
          <w:szCs w:val="24"/>
        </w:rPr>
        <w:t>,</w:t>
      </w:r>
      <w:r w:rsidR="003A5853" w:rsidRPr="00D307EC">
        <w:rPr>
          <w:rFonts w:cstheme="minorHAnsi"/>
          <w:szCs w:val="24"/>
        </w:rPr>
        <w:t xml:space="preserve"> </w:t>
      </w:r>
      <w:r w:rsidR="008921E1">
        <w:rPr>
          <w:rFonts w:cstheme="minorHAnsi"/>
          <w:szCs w:val="24"/>
        </w:rPr>
        <w:t>by</w:t>
      </w:r>
      <w:r w:rsidR="008921E1" w:rsidRPr="00D307EC">
        <w:rPr>
          <w:rFonts w:cstheme="minorHAnsi"/>
          <w:szCs w:val="24"/>
        </w:rPr>
        <w:t xml:space="preserve"> </w:t>
      </w:r>
      <w:r w:rsidR="003A5853" w:rsidRPr="00D307EC">
        <w:rPr>
          <w:rFonts w:cstheme="minorHAnsi"/>
          <w:szCs w:val="24"/>
        </w:rPr>
        <w:t>email</w:t>
      </w:r>
      <w:r w:rsidRPr="00D307EC">
        <w:rPr>
          <w:rFonts w:cstheme="minorHAnsi"/>
          <w:szCs w:val="24"/>
        </w:rPr>
        <w:t xml:space="preserve">. </w:t>
      </w:r>
      <w:bookmarkStart w:id="15" w:name="_Toc66435627"/>
    </w:p>
    <w:bookmarkEnd w:id="15"/>
    <w:p w14:paraId="4547F3B2" w14:textId="5A71D297" w:rsidR="00D214E5" w:rsidRPr="00D307EC" w:rsidRDefault="005D3642" w:rsidP="008814C4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r w:rsidRPr="00D307EC">
        <w:rPr>
          <w:rFonts w:asciiTheme="minorHAnsi" w:hAnsiTheme="minorHAnsi" w:cstheme="minorHAnsi"/>
        </w:rPr>
        <w:t>Update on Committee Members’ recruitment</w:t>
      </w:r>
    </w:p>
    <w:p w14:paraId="63E59AAC" w14:textId="05F94EDF" w:rsidR="00D214E5" w:rsidRPr="00D307EC" w:rsidRDefault="00575D87" w:rsidP="00D307EC">
      <w:pPr>
        <w:pStyle w:val="ListParagraph"/>
        <w:numPr>
          <w:ilvl w:val="0"/>
          <w:numId w:val="29"/>
        </w:numPr>
        <w:spacing w:before="240" w:after="240"/>
        <w:rPr>
          <w:rFonts w:cstheme="minorHAnsi"/>
          <w:bCs/>
          <w:szCs w:val="24"/>
        </w:rPr>
      </w:pPr>
      <w:r w:rsidRPr="00D307EC">
        <w:rPr>
          <w:rFonts w:cstheme="minorHAnsi"/>
          <w:bCs/>
          <w:szCs w:val="24"/>
        </w:rPr>
        <w:t>The</w:t>
      </w:r>
      <w:r w:rsidRPr="00D307EC">
        <w:rPr>
          <w:rFonts w:cstheme="minorHAnsi"/>
          <w:bCs/>
          <w:i/>
          <w:szCs w:val="24"/>
        </w:rPr>
        <w:t xml:space="preserve"> </w:t>
      </w:r>
      <w:r w:rsidRPr="006E7171">
        <w:rPr>
          <w:rFonts w:cstheme="minorHAnsi"/>
          <w:bCs/>
          <w:iCs/>
          <w:szCs w:val="24"/>
        </w:rPr>
        <w:t>Chair</w:t>
      </w:r>
      <w:r w:rsidR="00D214E5" w:rsidRPr="009D7040">
        <w:rPr>
          <w:rFonts w:cstheme="minorHAnsi"/>
          <w:bCs/>
          <w:iCs/>
          <w:szCs w:val="24"/>
        </w:rPr>
        <w:t xml:space="preserve"> </w:t>
      </w:r>
      <w:r w:rsidR="005D5CFC" w:rsidRPr="00D307EC">
        <w:rPr>
          <w:rFonts w:cstheme="minorHAnsi"/>
          <w:bCs/>
          <w:szCs w:val="24"/>
        </w:rPr>
        <w:t xml:space="preserve">thanked all </w:t>
      </w:r>
      <w:r w:rsidR="009D7040">
        <w:rPr>
          <w:rFonts w:cstheme="minorHAnsi"/>
          <w:bCs/>
          <w:szCs w:val="24"/>
        </w:rPr>
        <w:t>M</w:t>
      </w:r>
      <w:r w:rsidR="005D5CFC" w:rsidRPr="00D307EC">
        <w:rPr>
          <w:rFonts w:cstheme="minorHAnsi"/>
          <w:bCs/>
          <w:szCs w:val="24"/>
        </w:rPr>
        <w:t xml:space="preserve">embers who attended the two information sessions </w:t>
      </w:r>
      <w:r w:rsidR="00CC02E7">
        <w:rPr>
          <w:rFonts w:cstheme="minorHAnsi"/>
          <w:bCs/>
          <w:szCs w:val="24"/>
        </w:rPr>
        <w:t xml:space="preserve">held online on 21 April and 28 April </w:t>
      </w:r>
      <w:r w:rsidR="005D5CFC" w:rsidRPr="00D307EC">
        <w:rPr>
          <w:rFonts w:cstheme="minorHAnsi"/>
          <w:bCs/>
          <w:szCs w:val="24"/>
        </w:rPr>
        <w:t xml:space="preserve">and updated </w:t>
      </w:r>
      <w:r w:rsidR="009D7040">
        <w:rPr>
          <w:rFonts w:cstheme="minorHAnsi"/>
          <w:bCs/>
          <w:szCs w:val="24"/>
        </w:rPr>
        <w:t>M</w:t>
      </w:r>
      <w:r w:rsidR="005D5CFC" w:rsidRPr="00D307EC">
        <w:rPr>
          <w:rFonts w:cstheme="minorHAnsi"/>
          <w:bCs/>
          <w:szCs w:val="24"/>
        </w:rPr>
        <w:t xml:space="preserve">embers that the applications for the Wales Committee recruitment closed on Sunday, </w:t>
      </w:r>
      <w:r w:rsidR="007B1D32">
        <w:rPr>
          <w:rFonts w:cstheme="minorHAnsi"/>
          <w:bCs/>
          <w:szCs w:val="24"/>
        </w:rPr>
        <w:t xml:space="preserve">8 </w:t>
      </w:r>
      <w:r w:rsidR="005D5CFC" w:rsidRPr="00D307EC">
        <w:rPr>
          <w:rFonts w:cstheme="minorHAnsi"/>
          <w:bCs/>
          <w:szCs w:val="24"/>
        </w:rPr>
        <w:t>May</w:t>
      </w:r>
      <w:r w:rsidR="0030605F" w:rsidRPr="00D307EC">
        <w:rPr>
          <w:rFonts w:cstheme="minorHAnsi"/>
          <w:bCs/>
          <w:szCs w:val="24"/>
        </w:rPr>
        <w:t>.</w:t>
      </w:r>
    </w:p>
    <w:p w14:paraId="5C916C8D" w14:textId="5EA6535A" w:rsidR="005D5CFC" w:rsidRPr="00D307EC" w:rsidRDefault="005D5CFC" w:rsidP="00D307EC">
      <w:pPr>
        <w:pStyle w:val="ListParagraph"/>
        <w:numPr>
          <w:ilvl w:val="0"/>
          <w:numId w:val="29"/>
        </w:numPr>
        <w:spacing w:before="240" w:after="240"/>
        <w:rPr>
          <w:rFonts w:cstheme="minorHAnsi"/>
          <w:bCs/>
          <w:szCs w:val="24"/>
        </w:rPr>
      </w:pPr>
      <w:r w:rsidRPr="00D307EC">
        <w:rPr>
          <w:rFonts w:cstheme="minorHAnsi"/>
          <w:bCs/>
          <w:szCs w:val="24"/>
        </w:rPr>
        <w:t>The</w:t>
      </w:r>
      <w:r w:rsidRPr="00D307EC">
        <w:rPr>
          <w:rFonts w:cstheme="minorHAnsi"/>
          <w:bCs/>
          <w:i/>
          <w:szCs w:val="24"/>
        </w:rPr>
        <w:t xml:space="preserve"> </w:t>
      </w:r>
      <w:r w:rsidRPr="006E7171">
        <w:rPr>
          <w:rFonts w:cstheme="minorHAnsi"/>
          <w:bCs/>
          <w:iCs/>
          <w:szCs w:val="24"/>
        </w:rPr>
        <w:t xml:space="preserve">Chair </w:t>
      </w:r>
      <w:r w:rsidR="007B1D32">
        <w:rPr>
          <w:rFonts w:cstheme="minorHAnsi"/>
          <w:bCs/>
          <w:szCs w:val="24"/>
        </w:rPr>
        <w:t>asked</w:t>
      </w:r>
      <w:r w:rsidR="007B1D32" w:rsidRPr="00D307EC">
        <w:rPr>
          <w:rFonts w:cstheme="minorHAnsi"/>
          <w:bCs/>
          <w:szCs w:val="24"/>
        </w:rPr>
        <w:t xml:space="preserve"> </w:t>
      </w:r>
      <w:r w:rsidR="00F931EA">
        <w:rPr>
          <w:rFonts w:cstheme="minorHAnsi"/>
          <w:bCs/>
          <w:szCs w:val="24"/>
        </w:rPr>
        <w:t xml:space="preserve">the </w:t>
      </w:r>
      <w:r w:rsidRPr="009D7040">
        <w:rPr>
          <w:rFonts w:cstheme="minorHAnsi"/>
          <w:bCs/>
          <w:iCs/>
          <w:szCs w:val="24"/>
        </w:rPr>
        <w:t>Head of Wales</w:t>
      </w:r>
      <w:r w:rsidRPr="00D307EC">
        <w:rPr>
          <w:rFonts w:cstheme="minorHAnsi"/>
          <w:bCs/>
          <w:szCs w:val="24"/>
        </w:rPr>
        <w:t xml:space="preserve"> to provide an update on the recruitment</w:t>
      </w:r>
      <w:r w:rsidR="009D7040">
        <w:rPr>
          <w:rFonts w:cstheme="minorHAnsi"/>
          <w:bCs/>
          <w:szCs w:val="24"/>
        </w:rPr>
        <w:t xml:space="preserve"> </w:t>
      </w:r>
      <w:r w:rsidR="00134B7D">
        <w:rPr>
          <w:rFonts w:cstheme="minorHAnsi"/>
          <w:bCs/>
          <w:szCs w:val="24"/>
        </w:rPr>
        <w:t>p</w:t>
      </w:r>
      <w:r w:rsidR="009D7040">
        <w:rPr>
          <w:rFonts w:cstheme="minorHAnsi"/>
          <w:bCs/>
          <w:szCs w:val="24"/>
        </w:rPr>
        <w:t xml:space="preserve">rocess and she </w:t>
      </w:r>
      <w:r w:rsidRPr="00D307EC">
        <w:rPr>
          <w:rFonts w:cstheme="minorHAnsi"/>
          <w:bCs/>
          <w:szCs w:val="24"/>
        </w:rPr>
        <w:t xml:space="preserve">updated </w:t>
      </w:r>
      <w:r w:rsidR="009D7040">
        <w:rPr>
          <w:rFonts w:cstheme="minorHAnsi"/>
          <w:bCs/>
          <w:szCs w:val="24"/>
        </w:rPr>
        <w:t>M</w:t>
      </w:r>
      <w:r w:rsidRPr="00D307EC">
        <w:rPr>
          <w:rFonts w:cstheme="minorHAnsi"/>
          <w:bCs/>
          <w:szCs w:val="24"/>
        </w:rPr>
        <w:t xml:space="preserve">embers that </w:t>
      </w:r>
      <w:r w:rsidR="00E65E65" w:rsidRPr="00D307EC">
        <w:rPr>
          <w:rFonts w:cstheme="minorHAnsi"/>
          <w:bCs/>
          <w:szCs w:val="24"/>
        </w:rPr>
        <w:t>2</w:t>
      </w:r>
      <w:r w:rsidR="009D7040">
        <w:rPr>
          <w:rFonts w:cstheme="minorHAnsi"/>
          <w:bCs/>
          <w:szCs w:val="24"/>
        </w:rPr>
        <w:t xml:space="preserve">4 </w:t>
      </w:r>
      <w:r w:rsidR="00E65E65" w:rsidRPr="00D307EC">
        <w:rPr>
          <w:rFonts w:cstheme="minorHAnsi"/>
          <w:bCs/>
          <w:szCs w:val="24"/>
        </w:rPr>
        <w:t>applications</w:t>
      </w:r>
      <w:r w:rsidR="00134B7D">
        <w:rPr>
          <w:rFonts w:cstheme="minorHAnsi"/>
          <w:bCs/>
          <w:szCs w:val="24"/>
        </w:rPr>
        <w:t xml:space="preserve"> have been received</w:t>
      </w:r>
      <w:r w:rsidR="00060698">
        <w:rPr>
          <w:rFonts w:cstheme="minorHAnsi"/>
          <w:bCs/>
          <w:szCs w:val="24"/>
        </w:rPr>
        <w:t>,</w:t>
      </w:r>
      <w:r w:rsidR="00E65E65" w:rsidRPr="00D307EC">
        <w:rPr>
          <w:rFonts w:cstheme="minorHAnsi"/>
          <w:bCs/>
          <w:szCs w:val="24"/>
        </w:rPr>
        <w:t xml:space="preserve"> </w:t>
      </w:r>
      <w:r w:rsidR="009D7040">
        <w:rPr>
          <w:rFonts w:cstheme="minorHAnsi"/>
          <w:bCs/>
          <w:szCs w:val="24"/>
        </w:rPr>
        <w:t xml:space="preserve">21 </w:t>
      </w:r>
      <w:r w:rsidR="00E65E65" w:rsidRPr="00D307EC">
        <w:rPr>
          <w:rFonts w:cstheme="minorHAnsi"/>
          <w:bCs/>
          <w:szCs w:val="24"/>
        </w:rPr>
        <w:t>online and 3</w:t>
      </w:r>
      <w:r w:rsidR="009D7040">
        <w:rPr>
          <w:rFonts w:cstheme="minorHAnsi"/>
          <w:bCs/>
          <w:szCs w:val="24"/>
        </w:rPr>
        <w:t xml:space="preserve"> </w:t>
      </w:r>
      <w:r w:rsidR="00E65E65" w:rsidRPr="00D307EC">
        <w:rPr>
          <w:rFonts w:cstheme="minorHAnsi"/>
          <w:bCs/>
          <w:szCs w:val="24"/>
        </w:rPr>
        <w:t>offline</w:t>
      </w:r>
      <w:r w:rsidR="009D7040">
        <w:rPr>
          <w:rFonts w:cstheme="minorHAnsi"/>
          <w:bCs/>
          <w:szCs w:val="24"/>
        </w:rPr>
        <w:t>.  O</w:t>
      </w:r>
      <w:r w:rsidR="00E65E65" w:rsidRPr="00D307EC">
        <w:rPr>
          <w:rFonts w:cstheme="minorHAnsi"/>
          <w:bCs/>
          <w:szCs w:val="24"/>
        </w:rPr>
        <w:t xml:space="preserve">ne </w:t>
      </w:r>
      <w:r w:rsidR="009D7040">
        <w:rPr>
          <w:rFonts w:cstheme="minorHAnsi"/>
          <w:bCs/>
          <w:szCs w:val="24"/>
        </w:rPr>
        <w:t xml:space="preserve">application </w:t>
      </w:r>
      <w:r w:rsidR="00E65E65" w:rsidRPr="00D307EC">
        <w:rPr>
          <w:rFonts w:cstheme="minorHAnsi"/>
          <w:bCs/>
          <w:szCs w:val="24"/>
        </w:rPr>
        <w:t>is in</w:t>
      </w:r>
      <w:r w:rsidR="00F931EA">
        <w:rPr>
          <w:rFonts w:cstheme="minorHAnsi"/>
          <w:bCs/>
          <w:szCs w:val="24"/>
        </w:rPr>
        <w:t xml:space="preserve"> </w:t>
      </w:r>
      <w:r w:rsidR="00E65E65" w:rsidRPr="00D307EC">
        <w:rPr>
          <w:rFonts w:cstheme="minorHAnsi"/>
          <w:bCs/>
          <w:szCs w:val="24"/>
        </w:rPr>
        <w:t xml:space="preserve">Welsh </w:t>
      </w:r>
      <w:r w:rsidR="009D7040">
        <w:rPr>
          <w:rFonts w:cstheme="minorHAnsi"/>
          <w:bCs/>
          <w:szCs w:val="24"/>
        </w:rPr>
        <w:t>and</w:t>
      </w:r>
      <w:r w:rsidR="00E65E65" w:rsidRPr="00D307EC">
        <w:rPr>
          <w:rFonts w:cstheme="minorHAnsi"/>
          <w:bCs/>
          <w:szCs w:val="24"/>
        </w:rPr>
        <w:t xml:space="preserve"> has been translated to English</w:t>
      </w:r>
      <w:r w:rsidR="00B35B3C">
        <w:rPr>
          <w:rFonts w:cstheme="minorHAnsi"/>
          <w:bCs/>
          <w:szCs w:val="24"/>
        </w:rPr>
        <w:t xml:space="preserve"> </w:t>
      </w:r>
      <w:r w:rsidR="00436C38">
        <w:rPr>
          <w:rFonts w:cstheme="minorHAnsi"/>
          <w:bCs/>
          <w:szCs w:val="24"/>
        </w:rPr>
        <w:t>ready for</w:t>
      </w:r>
      <w:r w:rsidR="00B35B3C">
        <w:rPr>
          <w:rFonts w:cstheme="minorHAnsi"/>
          <w:bCs/>
          <w:szCs w:val="24"/>
        </w:rPr>
        <w:t xml:space="preserve"> the panel’s review</w:t>
      </w:r>
      <w:r w:rsidR="00E65E65" w:rsidRPr="00D307EC">
        <w:rPr>
          <w:rFonts w:cstheme="minorHAnsi"/>
          <w:bCs/>
          <w:szCs w:val="24"/>
        </w:rPr>
        <w:t>.</w:t>
      </w:r>
    </w:p>
    <w:p w14:paraId="590D4E7D" w14:textId="3A552820" w:rsidR="006714A5" w:rsidRPr="00D307EC" w:rsidRDefault="009D7040" w:rsidP="00D307EC">
      <w:pPr>
        <w:pStyle w:val="ListParagraph"/>
        <w:numPr>
          <w:ilvl w:val="0"/>
          <w:numId w:val="29"/>
        </w:numPr>
        <w:spacing w:before="240" w:after="240"/>
        <w:rPr>
          <w:rFonts w:cstheme="minorHAnsi"/>
          <w:bCs/>
          <w:szCs w:val="24"/>
        </w:rPr>
      </w:pPr>
      <w:r>
        <w:rPr>
          <w:rFonts w:cstheme="minorHAnsi"/>
          <w:bCs/>
          <w:iCs/>
          <w:szCs w:val="24"/>
        </w:rPr>
        <w:t xml:space="preserve">The </w:t>
      </w:r>
      <w:r w:rsidR="006714A5" w:rsidRPr="006E7171">
        <w:rPr>
          <w:rFonts w:cstheme="minorHAnsi"/>
          <w:bCs/>
          <w:iCs/>
          <w:szCs w:val="24"/>
        </w:rPr>
        <w:t>Head of Wales</w:t>
      </w:r>
      <w:r w:rsidR="006714A5" w:rsidRPr="00D307EC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 xml:space="preserve">further </w:t>
      </w:r>
      <w:r w:rsidR="006714A5" w:rsidRPr="00D307EC">
        <w:rPr>
          <w:rFonts w:cstheme="minorHAnsi"/>
          <w:bCs/>
          <w:szCs w:val="24"/>
        </w:rPr>
        <w:t xml:space="preserve">updated </w:t>
      </w:r>
      <w:r>
        <w:rPr>
          <w:rFonts w:cstheme="minorHAnsi"/>
          <w:bCs/>
          <w:szCs w:val="24"/>
        </w:rPr>
        <w:t>M</w:t>
      </w:r>
      <w:r w:rsidR="006714A5" w:rsidRPr="00D307EC">
        <w:rPr>
          <w:rFonts w:cstheme="minorHAnsi"/>
          <w:bCs/>
          <w:szCs w:val="24"/>
        </w:rPr>
        <w:t>embers that</w:t>
      </w:r>
      <w:r w:rsidR="00A45E26" w:rsidRPr="00D307EC">
        <w:rPr>
          <w:rFonts w:cstheme="minorHAnsi"/>
          <w:bCs/>
          <w:szCs w:val="24"/>
        </w:rPr>
        <w:t xml:space="preserve"> the panellist</w:t>
      </w:r>
      <w:r w:rsidR="00F931EA">
        <w:rPr>
          <w:rFonts w:cstheme="minorHAnsi"/>
          <w:bCs/>
          <w:szCs w:val="24"/>
        </w:rPr>
        <w:t>s</w:t>
      </w:r>
      <w:r>
        <w:rPr>
          <w:rFonts w:cstheme="minorHAnsi"/>
          <w:bCs/>
          <w:szCs w:val="24"/>
        </w:rPr>
        <w:t xml:space="preserve"> </w:t>
      </w:r>
      <w:r w:rsidR="00A45E26" w:rsidRPr="00D307EC">
        <w:rPr>
          <w:rFonts w:cstheme="minorHAnsi"/>
          <w:bCs/>
          <w:szCs w:val="24"/>
        </w:rPr>
        <w:t>are</w:t>
      </w:r>
      <w:r>
        <w:rPr>
          <w:rFonts w:cstheme="minorHAnsi"/>
          <w:bCs/>
          <w:szCs w:val="24"/>
        </w:rPr>
        <w:t>:</w:t>
      </w:r>
      <w:r w:rsidR="00A45E26" w:rsidRPr="00D307EC">
        <w:rPr>
          <w:rFonts w:cstheme="minorHAnsi"/>
          <w:bCs/>
          <w:szCs w:val="24"/>
        </w:rPr>
        <w:t xml:space="preserve"> Marcial Boo, Melanie Field, Eryl Besse, Kevin Thomas – Senior HR Executive Director, Audit Wales </w:t>
      </w:r>
      <w:r w:rsidR="007B1D32">
        <w:rPr>
          <w:rFonts w:cstheme="minorHAnsi"/>
          <w:bCs/>
          <w:szCs w:val="24"/>
        </w:rPr>
        <w:t xml:space="preserve">- </w:t>
      </w:r>
      <w:r w:rsidR="00A45E26" w:rsidRPr="00D307EC">
        <w:rPr>
          <w:rFonts w:cstheme="minorHAnsi"/>
          <w:bCs/>
          <w:szCs w:val="24"/>
        </w:rPr>
        <w:t>and herself. The shortlisting meeting is schedule</w:t>
      </w:r>
      <w:r w:rsidR="007B1D32">
        <w:rPr>
          <w:rFonts w:cstheme="minorHAnsi"/>
          <w:bCs/>
          <w:szCs w:val="24"/>
        </w:rPr>
        <w:t>d</w:t>
      </w:r>
      <w:r w:rsidR="00A45E26" w:rsidRPr="00D307EC">
        <w:rPr>
          <w:rFonts w:cstheme="minorHAnsi"/>
          <w:bCs/>
          <w:szCs w:val="24"/>
        </w:rPr>
        <w:t xml:space="preserve"> for 23 May and the interviews for the shortlisted candidates will be from </w:t>
      </w:r>
      <w:r w:rsidR="00F931EA" w:rsidRPr="00D307EC">
        <w:rPr>
          <w:rFonts w:cstheme="minorHAnsi"/>
          <w:bCs/>
          <w:szCs w:val="24"/>
        </w:rPr>
        <w:t>1</w:t>
      </w:r>
      <w:r w:rsidR="00F931EA">
        <w:rPr>
          <w:rFonts w:cstheme="minorHAnsi"/>
          <w:bCs/>
          <w:szCs w:val="24"/>
        </w:rPr>
        <w:t>4</w:t>
      </w:r>
      <w:r w:rsidR="00F931EA" w:rsidRPr="00D307EC">
        <w:rPr>
          <w:rFonts w:cstheme="minorHAnsi"/>
          <w:bCs/>
          <w:szCs w:val="24"/>
        </w:rPr>
        <w:t xml:space="preserve"> </w:t>
      </w:r>
      <w:r w:rsidR="00060698">
        <w:rPr>
          <w:rFonts w:cstheme="minorHAnsi"/>
          <w:bCs/>
          <w:szCs w:val="24"/>
        </w:rPr>
        <w:t>-</w:t>
      </w:r>
      <w:r w:rsidR="00F931EA" w:rsidRPr="00D307EC">
        <w:rPr>
          <w:rFonts w:cstheme="minorHAnsi"/>
          <w:bCs/>
          <w:szCs w:val="24"/>
        </w:rPr>
        <w:t>1</w:t>
      </w:r>
      <w:r w:rsidR="00F931EA">
        <w:rPr>
          <w:rFonts w:cstheme="minorHAnsi"/>
          <w:bCs/>
          <w:szCs w:val="24"/>
        </w:rPr>
        <w:t>6</w:t>
      </w:r>
      <w:r w:rsidR="00F931EA" w:rsidRPr="00D307EC">
        <w:rPr>
          <w:rFonts w:cstheme="minorHAnsi"/>
          <w:bCs/>
          <w:szCs w:val="24"/>
        </w:rPr>
        <w:t xml:space="preserve"> </w:t>
      </w:r>
      <w:r w:rsidR="00582FCB" w:rsidRPr="00D307EC">
        <w:rPr>
          <w:rFonts w:cstheme="minorHAnsi"/>
          <w:bCs/>
          <w:szCs w:val="24"/>
        </w:rPr>
        <w:t>June</w:t>
      </w:r>
      <w:r w:rsidR="00B96D4D">
        <w:rPr>
          <w:rFonts w:cstheme="minorHAnsi"/>
          <w:bCs/>
          <w:szCs w:val="24"/>
        </w:rPr>
        <w:t>.</w:t>
      </w:r>
      <w:r w:rsidR="00582FCB" w:rsidRPr="00D307EC">
        <w:rPr>
          <w:rFonts w:cstheme="minorHAnsi"/>
          <w:bCs/>
          <w:szCs w:val="24"/>
        </w:rPr>
        <w:t xml:space="preserve"> </w:t>
      </w:r>
      <w:r w:rsidR="007B1D32">
        <w:rPr>
          <w:rFonts w:cstheme="minorHAnsi"/>
          <w:bCs/>
          <w:szCs w:val="24"/>
        </w:rPr>
        <w:t>Following interview</w:t>
      </w:r>
      <w:r w:rsidR="00582FCB" w:rsidRPr="00D307EC">
        <w:rPr>
          <w:rFonts w:cstheme="minorHAnsi"/>
          <w:bCs/>
          <w:szCs w:val="24"/>
        </w:rPr>
        <w:t xml:space="preserve">, the </w:t>
      </w:r>
      <w:r w:rsidR="00134B7D">
        <w:rPr>
          <w:rFonts w:cstheme="minorHAnsi"/>
          <w:bCs/>
          <w:szCs w:val="24"/>
        </w:rPr>
        <w:t>p</w:t>
      </w:r>
      <w:r w:rsidR="007B1D32">
        <w:rPr>
          <w:rFonts w:cstheme="minorHAnsi"/>
          <w:bCs/>
          <w:szCs w:val="24"/>
        </w:rPr>
        <w:t xml:space="preserve">anel’s </w:t>
      </w:r>
      <w:r w:rsidR="00582FCB" w:rsidRPr="00D307EC">
        <w:rPr>
          <w:rFonts w:cstheme="minorHAnsi"/>
          <w:bCs/>
          <w:szCs w:val="24"/>
        </w:rPr>
        <w:t xml:space="preserve">recommendations </w:t>
      </w:r>
      <w:r>
        <w:rPr>
          <w:rFonts w:cstheme="minorHAnsi"/>
          <w:bCs/>
          <w:szCs w:val="24"/>
        </w:rPr>
        <w:t xml:space="preserve">will </w:t>
      </w:r>
      <w:r w:rsidR="007B1D32">
        <w:rPr>
          <w:rFonts w:cstheme="minorHAnsi"/>
          <w:bCs/>
          <w:szCs w:val="24"/>
        </w:rPr>
        <w:t xml:space="preserve">be submitted </w:t>
      </w:r>
      <w:r w:rsidR="00015883">
        <w:rPr>
          <w:rFonts w:cstheme="minorHAnsi"/>
          <w:bCs/>
          <w:szCs w:val="24"/>
        </w:rPr>
        <w:t>for</w:t>
      </w:r>
      <w:r w:rsidR="00582FCB" w:rsidRPr="00D307EC">
        <w:rPr>
          <w:rFonts w:cstheme="minorHAnsi"/>
          <w:bCs/>
          <w:szCs w:val="24"/>
        </w:rPr>
        <w:t xml:space="preserve"> </w:t>
      </w:r>
      <w:r w:rsidR="00455554">
        <w:rPr>
          <w:rFonts w:cstheme="minorHAnsi"/>
          <w:bCs/>
          <w:szCs w:val="24"/>
        </w:rPr>
        <w:t xml:space="preserve">the </w:t>
      </w:r>
      <w:r w:rsidR="00582FCB" w:rsidRPr="00D307EC">
        <w:rPr>
          <w:rFonts w:cstheme="minorHAnsi"/>
          <w:bCs/>
          <w:szCs w:val="24"/>
        </w:rPr>
        <w:t xml:space="preserve">Board’s consideration </w:t>
      </w:r>
      <w:r w:rsidR="00613D97">
        <w:rPr>
          <w:rFonts w:cstheme="minorHAnsi"/>
          <w:bCs/>
          <w:szCs w:val="24"/>
        </w:rPr>
        <w:t>at</w:t>
      </w:r>
      <w:r w:rsidR="00613D97" w:rsidRPr="00D307EC">
        <w:rPr>
          <w:rFonts w:cstheme="minorHAnsi"/>
          <w:bCs/>
          <w:szCs w:val="24"/>
        </w:rPr>
        <w:t xml:space="preserve"> </w:t>
      </w:r>
      <w:r w:rsidR="00582FCB" w:rsidRPr="00D307EC">
        <w:rPr>
          <w:rFonts w:cstheme="minorHAnsi"/>
          <w:bCs/>
          <w:szCs w:val="24"/>
        </w:rPr>
        <w:t xml:space="preserve">the </w:t>
      </w:r>
      <w:r w:rsidR="008921E1">
        <w:rPr>
          <w:rFonts w:cstheme="minorHAnsi"/>
          <w:bCs/>
          <w:szCs w:val="24"/>
        </w:rPr>
        <w:t>B</w:t>
      </w:r>
      <w:r w:rsidR="008921E1" w:rsidRPr="00D307EC">
        <w:rPr>
          <w:rFonts w:cstheme="minorHAnsi"/>
          <w:bCs/>
          <w:szCs w:val="24"/>
        </w:rPr>
        <w:t xml:space="preserve">oard </w:t>
      </w:r>
      <w:r w:rsidR="00582FCB" w:rsidRPr="00D307EC">
        <w:rPr>
          <w:rFonts w:cstheme="minorHAnsi"/>
          <w:bCs/>
          <w:szCs w:val="24"/>
        </w:rPr>
        <w:t>meeting on 2</w:t>
      </w:r>
      <w:r w:rsidR="00DF43BC">
        <w:rPr>
          <w:rFonts w:cstheme="minorHAnsi"/>
          <w:bCs/>
          <w:szCs w:val="24"/>
        </w:rPr>
        <w:t>8</w:t>
      </w:r>
      <w:r w:rsidR="00582FCB" w:rsidRPr="00D307EC">
        <w:rPr>
          <w:rFonts w:cstheme="minorHAnsi"/>
          <w:bCs/>
          <w:szCs w:val="24"/>
        </w:rPr>
        <w:t xml:space="preserve"> July</w:t>
      </w:r>
      <w:r w:rsidR="00613D97">
        <w:rPr>
          <w:rFonts w:cstheme="minorHAnsi"/>
          <w:bCs/>
          <w:szCs w:val="24"/>
        </w:rPr>
        <w:t xml:space="preserve"> 2022</w:t>
      </w:r>
      <w:r w:rsidR="007B1D32">
        <w:rPr>
          <w:rFonts w:cstheme="minorHAnsi"/>
          <w:bCs/>
          <w:szCs w:val="24"/>
        </w:rPr>
        <w:t>.</w:t>
      </w:r>
    </w:p>
    <w:p w14:paraId="6CEEE6D4" w14:textId="5C5C6076" w:rsidR="00D52BF1" w:rsidRPr="00D307EC" w:rsidRDefault="00F21A4C" w:rsidP="00D307EC">
      <w:pPr>
        <w:pStyle w:val="ListParagraph"/>
        <w:numPr>
          <w:ilvl w:val="0"/>
          <w:numId w:val="29"/>
        </w:numPr>
        <w:spacing w:before="240" w:after="240"/>
        <w:rPr>
          <w:rFonts w:cstheme="minorHAnsi"/>
        </w:rPr>
      </w:pPr>
      <w:r w:rsidRPr="00D307EC">
        <w:rPr>
          <w:rFonts w:cstheme="minorHAnsi"/>
          <w:szCs w:val="24"/>
        </w:rPr>
        <w:t xml:space="preserve">The </w:t>
      </w:r>
      <w:r w:rsidRPr="006E7171">
        <w:rPr>
          <w:rFonts w:cstheme="minorHAnsi"/>
          <w:iCs/>
          <w:szCs w:val="24"/>
        </w:rPr>
        <w:t xml:space="preserve">Chair </w:t>
      </w:r>
      <w:r w:rsidRPr="00D307EC">
        <w:rPr>
          <w:rFonts w:cstheme="minorHAnsi"/>
        </w:rPr>
        <w:t>offered</w:t>
      </w:r>
      <w:r w:rsidRPr="00D307EC">
        <w:rPr>
          <w:rFonts w:cstheme="minorHAnsi"/>
          <w:szCs w:val="24"/>
        </w:rPr>
        <w:t xml:space="preserve"> thanks for the detailed update and </w:t>
      </w:r>
      <w:r w:rsidR="00613D97">
        <w:rPr>
          <w:rFonts w:cstheme="minorHAnsi"/>
          <w:szCs w:val="24"/>
        </w:rPr>
        <w:t>invited</w:t>
      </w:r>
      <w:r w:rsidR="00613D97" w:rsidRPr="00D307EC">
        <w:rPr>
          <w:rFonts w:cstheme="minorHAnsi"/>
          <w:szCs w:val="24"/>
        </w:rPr>
        <w:t xml:space="preserve"> </w:t>
      </w:r>
      <w:r w:rsidR="00455554">
        <w:rPr>
          <w:rFonts w:cstheme="minorHAnsi"/>
          <w:bCs/>
          <w:szCs w:val="24"/>
        </w:rPr>
        <w:t>M</w:t>
      </w:r>
      <w:r w:rsidRPr="00D307EC">
        <w:rPr>
          <w:rFonts w:cstheme="minorHAnsi"/>
          <w:bCs/>
          <w:szCs w:val="24"/>
        </w:rPr>
        <w:t>embers</w:t>
      </w:r>
      <w:r w:rsidRPr="00D307EC">
        <w:rPr>
          <w:rFonts w:cstheme="minorHAnsi"/>
          <w:szCs w:val="24"/>
        </w:rPr>
        <w:t xml:space="preserve"> to </w:t>
      </w:r>
      <w:r w:rsidR="00455554">
        <w:rPr>
          <w:rFonts w:cstheme="minorHAnsi"/>
          <w:szCs w:val="24"/>
        </w:rPr>
        <w:t>give</w:t>
      </w:r>
      <w:r w:rsidRPr="00D307EC">
        <w:rPr>
          <w:rFonts w:cstheme="minorHAnsi"/>
          <w:szCs w:val="24"/>
        </w:rPr>
        <w:t xml:space="preserve"> </w:t>
      </w:r>
      <w:r w:rsidR="004220F3" w:rsidRPr="00D307EC">
        <w:rPr>
          <w:rFonts w:cstheme="minorHAnsi"/>
          <w:szCs w:val="24"/>
        </w:rPr>
        <w:t>feedback</w:t>
      </w:r>
      <w:r w:rsidRPr="00D307EC">
        <w:rPr>
          <w:rFonts w:cstheme="minorHAnsi"/>
          <w:szCs w:val="24"/>
        </w:rPr>
        <w:t xml:space="preserve"> on </w:t>
      </w:r>
      <w:r w:rsidR="00E23C1E" w:rsidRPr="00D307EC">
        <w:rPr>
          <w:rFonts w:cstheme="minorHAnsi"/>
          <w:szCs w:val="24"/>
        </w:rPr>
        <w:t>the recruitment process</w:t>
      </w:r>
      <w:r w:rsidRPr="00D307EC">
        <w:rPr>
          <w:rFonts w:cstheme="minorHAnsi"/>
          <w:szCs w:val="24"/>
        </w:rPr>
        <w:t>.</w:t>
      </w:r>
      <w:r w:rsidR="006B77F9" w:rsidRPr="00D307EC">
        <w:rPr>
          <w:rFonts w:cstheme="minorHAnsi"/>
          <w:szCs w:val="24"/>
        </w:rPr>
        <w:t xml:space="preserve"> </w:t>
      </w:r>
      <w:r w:rsidR="00455554">
        <w:rPr>
          <w:rFonts w:cstheme="minorHAnsi"/>
          <w:szCs w:val="24"/>
        </w:rPr>
        <w:t>M</w:t>
      </w:r>
      <w:r w:rsidR="00AD41A9" w:rsidRPr="00D307EC">
        <w:rPr>
          <w:rFonts w:cstheme="minorHAnsi"/>
          <w:szCs w:val="24"/>
        </w:rPr>
        <w:t>embers were happy with the process and n</w:t>
      </w:r>
      <w:r w:rsidR="006B77F9" w:rsidRPr="00D307EC">
        <w:rPr>
          <w:rFonts w:cstheme="minorHAnsi"/>
          <w:szCs w:val="24"/>
        </w:rPr>
        <w:t>o questions were raised.</w:t>
      </w:r>
      <w:r w:rsidRPr="00D307EC">
        <w:rPr>
          <w:rFonts w:cstheme="minorHAnsi"/>
          <w:szCs w:val="24"/>
        </w:rPr>
        <w:t xml:space="preserve"> </w:t>
      </w:r>
      <w:r w:rsidR="00911DBB" w:rsidRPr="00D307EC">
        <w:rPr>
          <w:rFonts w:cstheme="minorHAnsi"/>
        </w:rPr>
        <w:t xml:space="preserve"> </w:t>
      </w:r>
    </w:p>
    <w:p w14:paraId="17734530" w14:textId="350C2EFD" w:rsidR="00911DBB" w:rsidRPr="00D307EC" w:rsidRDefault="008B5063" w:rsidP="008814C4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</w:rPr>
      </w:pPr>
      <w:r w:rsidRPr="00D307EC">
        <w:rPr>
          <w:rFonts w:asciiTheme="minorHAnsi" w:hAnsiTheme="minorHAnsi" w:cstheme="minorHAnsi"/>
        </w:rPr>
        <w:t>Head of Wales Report</w:t>
      </w:r>
      <w:r w:rsidR="00220B83">
        <w:rPr>
          <w:rFonts w:asciiTheme="minorHAnsi" w:hAnsiTheme="minorHAnsi" w:cstheme="minorHAnsi"/>
        </w:rPr>
        <w:t xml:space="preserve"> (EHRC WC 62.05)</w:t>
      </w:r>
    </w:p>
    <w:p w14:paraId="38EF8342" w14:textId="4AC0A1C1" w:rsidR="00911DBB" w:rsidRDefault="00455554" w:rsidP="00D307EC">
      <w:pPr>
        <w:pStyle w:val="ListParagraph"/>
        <w:numPr>
          <w:ilvl w:val="0"/>
          <w:numId w:val="30"/>
        </w:numPr>
        <w:spacing w:before="240" w:after="240"/>
        <w:rPr>
          <w:rFonts w:cstheme="minorHAnsi"/>
        </w:rPr>
      </w:pPr>
      <w:r w:rsidRPr="006E7171">
        <w:rPr>
          <w:rFonts w:cstheme="minorHAnsi"/>
          <w:iCs/>
        </w:rPr>
        <w:t xml:space="preserve">The </w:t>
      </w:r>
      <w:r w:rsidR="00911DBB" w:rsidRPr="006E7171">
        <w:rPr>
          <w:rFonts w:cstheme="minorHAnsi"/>
          <w:iCs/>
        </w:rPr>
        <w:t>Head of Wales</w:t>
      </w:r>
      <w:r w:rsidR="00911DBB" w:rsidRPr="00D307EC">
        <w:rPr>
          <w:rFonts w:cstheme="minorHAnsi"/>
          <w:i/>
        </w:rPr>
        <w:t xml:space="preserve"> </w:t>
      </w:r>
      <w:r w:rsidR="00911DBB" w:rsidRPr="00D307EC">
        <w:rPr>
          <w:rFonts w:cstheme="minorHAnsi"/>
        </w:rPr>
        <w:t xml:space="preserve">provided an update </w:t>
      </w:r>
      <w:r w:rsidR="00610D69" w:rsidRPr="00D307EC">
        <w:rPr>
          <w:rFonts w:cstheme="minorHAnsi"/>
        </w:rPr>
        <w:t>on</w:t>
      </w:r>
      <w:r>
        <w:rPr>
          <w:rFonts w:cstheme="minorHAnsi"/>
        </w:rPr>
        <w:t>:</w:t>
      </w:r>
      <w:r w:rsidR="00610D69" w:rsidRPr="00D307EC">
        <w:rPr>
          <w:rFonts w:cstheme="minorHAnsi"/>
        </w:rPr>
        <w:t xml:space="preserve"> the </w:t>
      </w:r>
      <w:r w:rsidR="00CB098B">
        <w:rPr>
          <w:rFonts w:cstheme="minorHAnsi"/>
        </w:rPr>
        <w:t>I</w:t>
      </w:r>
      <w:r w:rsidR="00CB098B" w:rsidRPr="00D307EC">
        <w:rPr>
          <w:rFonts w:cstheme="minorHAnsi"/>
        </w:rPr>
        <w:t xml:space="preserve">nquiry </w:t>
      </w:r>
      <w:r w:rsidR="00610D69" w:rsidRPr="00D307EC">
        <w:rPr>
          <w:rFonts w:cstheme="minorHAnsi"/>
        </w:rPr>
        <w:t>into racial inequality in health and social care</w:t>
      </w:r>
      <w:r>
        <w:rPr>
          <w:rFonts w:cstheme="minorHAnsi"/>
        </w:rPr>
        <w:t xml:space="preserve"> in the </w:t>
      </w:r>
      <w:r w:rsidR="00610D69" w:rsidRPr="00D307EC">
        <w:rPr>
          <w:rFonts w:cstheme="minorHAnsi"/>
        </w:rPr>
        <w:t>workplace</w:t>
      </w:r>
      <w:r w:rsidR="00CB098B">
        <w:rPr>
          <w:rFonts w:cstheme="minorHAnsi"/>
        </w:rPr>
        <w:t>;</w:t>
      </w:r>
      <w:r w:rsidR="00CB098B" w:rsidRPr="00D307EC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="007F74BC" w:rsidRPr="00D307EC">
        <w:rPr>
          <w:rFonts w:cstheme="minorHAnsi"/>
        </w:rPr>
        <w:t>extension of fixed term contract</w:t>
      </w:r>
      <w:r w:rsidR="00CB098B">
        <w:rPr>
          <w:rFonts w:cstheme="minorHAnsi"/>
        </w:rPr>
        <w:t>s</w:t>
      </w:r>
      <w:r w:rsidR="007F74BC" w:rsidRPr="00D307EC">
        <w:rPr>
          <w:rFonts w:cstheme="minorHAnsi"/>
        </w:rPr>
        <w:t xml:space="preserve"> for </w:t>
      </w:r>
      <w:r w:rsidR="00332AD6">
        <w:rPr>
          <w:rFonts w:cstheme="minorHAnsi"/>
        </w:rPr>
        <w:t>two</w:t>
      </w:r>
      <w:r w:rsidR="00E85E48">
        <w:rPr>
          <w:rFonts w:cstheme="minorHAnsi"/>
        </w:rPr>
        <w:t xml:space="preserve"> Wales team</w:t>
      </w:r>
      <w:r>
        <w:rPr>
          <w:rFonts w:cstheme="minorHAnsi"/>
        </w:rPr>
        <w:t xml:space="preserve"> staff members; the</w:t>
      </w:r>
      <w:r w:rsidR="00332AD6">
        <w:rPr>
          <w:rFonts w:cstheme="minorHAnsi"/>
        </w:rPr>
        <w:t xml:space="preserve"> </w:t>
      </w:r>
      <w:r w:rsidR="00F82339" w:rsidRPr="00D307EC">
        <w:rPr>
          <w:rFonts w:cstheme="minorHAnsi"/>
        </w:rPr>
        <w:t xml:space="preserve">extension of </w:t>
      </w:r>
      <w:r>
        <w:rPr>
          <w:rFonts w:cstheme="minorHAnsi"/>
        </w:rPr>
        <w:t xml:space="preserve">the </w:t>
      </w:r>
      <w:r w:rsidR="00F82339" w:rsidRPr="00D307EC">
        <w:rPr>
          <w:rFonts w:cstheme="minorHAnsi"/>
        </w:rPr>
        <w:t xml:space="preserve">office </w:t>
      </w:r>
      <w:r w:rsidR="00CB098B">
        <w:rPr>
          <w:rFonts w:cstheme="minorHAnsi"/>
        </w:rPr>
        <w:t xml:space="preserve">rental </w:t>
      </w:r>
      <w:r w:rsidR="00F82339" w:rsidRPr="00D307EC">
        <w:rPr>
          <w:rFonts w:cstheme="minorHAnsi"/>
        </w:rPr>
        <w:t xml:space="preserve">agreement at the Maltings and </w:t>
      </w:r>
      <w:r w:rsidR="004F606E">
        <w:rPr>
          <w:rFonts w:cstheme="minorHAnsi"/>
        </w:rPr>
        <w:t xml:space="preserve">plans to </w:t>
      </w:r>
      <w:r w:rsidR="007F74BC" w:rsidRPr="00D307EC">
        <w:rPr>
          <w:rFonts w:cstheme="minorHAnsi"/>
        </w:rPr>
        <w:t>mov</w:t>
      </w:r>
      <w:r w:rsidR="004F606E">
        <w:rPr>
          <w:rFonts w:cstheme="minorHAnsi"/>
        </w:rPr>
        <w:t>e</w:t>
      </w:r>
      <w:r w:rsidR="007F74BC" w:rsidRPr="00D307EC">
        <w:rPr>
          <w:rFonts w:cstheme="minorHAnsi"/>
        </w:rPr>
        <w:t xml:space="preserve"> </w:t>
      </w:r>
      <w:r w:rsidR="004F606E">
        <w:rPr>
          <w:rFonts w:cstheme="minorHAnsi"/>
        </w:rPr>
        <w:t>in</w:t>
      </w:r>
      <w:r w:rsidR="007F74BC" w:rsidRPr="00D307EC">
        <w:rPr>
          <w:rFonts w:cstheme="minorHAnsi"/>
        </w:rPr>
        <w:t xml:space="preserve">to </w:t>
      </w:r>
      <w:r w:rsidR="004F606E">
        <w:rPr>
          <w:rFonts w:cstheme="minorHAnsi"/>
        </w:rPr>
        <w:t xml:space="preserve">the </w:t>
      </w:r>
      <w:r w:rsidR="007F74BC" w:rsidRPr="00D307EC">
        <w:rPr>
          <w:rFonts w:cstheme="minorHAnsi"/>
        </w:rPr>
        <w:t>Companies House</w:t>
      </w:r>
      <w:r w:rsidR="004F606E">
        <w:rPr>
          <w:rFonts w:cstheme="minorHAnsi"/>
        </w:rPr>
        <w:t xml:space="preserve"> </w:t>
      </w:r>
      <w:r w:rsidR="004F606E" w:rsidRPr="00D307EC">
        <w:rPr>
          <w:rFonts w:cstheme="minorHAnsi"/>
        </w:rPr>
        <w:t>office</w:t>
      </w:r>
      <w:r w:rsidR="00CB098B">
        <w:rPr>
          <w:rFonts w:cstheme="minorHAnsi"/>
        </w:rPr>
        <w:t>, hopefully in the summer</w:t>
      </w:r>
      <w:r w:rsidR="00BD008C" w:rsidRPr="00D307EC">
        <w:rPr>
          <w:rFonts w:cstheme="minorHAnsi"/>
        </w:rPr>
        <w:t xml:space="preserve">. </w:t>
      </w:r>
    </w:p>
    <w:p w14:paraId="3CD023A3" w14:textId="5B0A4E6A" w:rsidR="00C56E55" w:rsidRPr="00D307EC" w:rsidRDefault="00455554" w:rsidP="00D307EC">
      <w:pPr>
        <w:pStyle w:val="ListParagraph"/>
        <w:numPr>
          <w:ilvl w:val="0"/>
          <w:numId w:val="30"/>
        </w:numPr>
        <w:spacing w:before="240" w:after="240"/>
        <w:rPr>
          <w:rFonts w:cstheme="minorHAnsi"/>
        </w:rPr>
      </w:pPr>
      <w:r w:rsidRPr="006E7171">
        <w:rPr>
          <w:rFonts w:cstheme="minorHAnsi"/>
          <w:iCs/>
        </w:rPr>
        <w:lastRenderedPageBreak/>
        <w:t xml:space="preserve">The </w:t>
      </w:r>
      <w:r w:rsidR="00C56E55" w:rsidRPr="006E7171">
        <w:rPr>
          <w:rFonts w:cstheme="minorHAnsi"/>
          <w:iCs/>
        </w:rPr>
        <w:t>Head of Wale</w:t>
      </w:r>
      <w:r w:rsidR="00C56E55" w:rsidRPr="00D307EC">
        <w:rPr>
          <w:rFonts w:cstheme="minorHAnsi"/>
          <w:i/>
        </w:rPr>
        <w:t xml:space="preserve">s </w:t>
      </w:r>
      <w:r w:rsidR="00C24093">
        <w:rPr>
          <w:rFonts w:cstheme="minorHAnsi"/>
        </w:rPr>
        <w:t>informed</w:t>
      </w:r>
      <w:r>
        <w:rPr>
          <w:rFonts w:cstheme="minorHAnsi"/>
        </w:rPr>
        <w:t xml:space="preserve"> M</w:t>
      </w:r>
      <w:r w:rsidR="00C24093">
        <w:rPr>
          <w:rFonts w:cstheme="minorHAnsi"/>
        </w:rPr>
        <w:t xml:space="preserve">embers that the next Wales Committee meeting will be an informal meeting </w:t>
      </w:r>
      <w:r w:rsidR="00CB098B">
        <w:rPr>
          <w:rFonts w:cstheme="minorHAnsi"/>
        </w:rPr>
        <w:t>focussed on</w:t>
      </w:r>
      <w:r w:rsidR="00C24093">
        <w:rPr>
          <w:rFonts w:cstheme="minorHAnsi"/>
        </w:rPr>
        <w:t xml:space="preserve"> development</w:t>
      </w:r>
      <w:r>
        <w:rPr>
          <w:rFonts w:cstheme="minorHAnsi"/>
        </w:rPr>
        <w:t xml:space="preserve"> and some discussion points left over from the old items in the Current Matters Arising list.</w:t>
      </w:r>
      <w:r w:rsidR="00CB098B">
        <w:rPr>
          <w:rFonts w:cstheme="minorHAnsi"/>
        </w:rPr>
        <w:t xml:space="preserve">  The Chair responded that she </w:t>
      </w:r>
      <w:r>
        <w:rPr>
          <w:rFonts w:cstheme="minorHAnsi"/>
        </w:rPr>
        <w:t xml:space="preserve">wanted </w:t>
      </w:r>
      <w:r w:rsidR="00CB098B">
        <w:rPr>
          <w:rFonts w:cstheme="minorHAnsi"/>
        </w:rPr>
        <w:t>th</w:t>
      </w:r>
      <w:r>
        <w:rPr>
          <w:rFonts w:cstheme="minorHAnsi"/>
        </w:rPr>
        <w:t>e</w:t>
      </w:r>
      <w:r w:rsidR="000426E6">
        <w:rPr>
          <w:rFonts w:cstheme="minorHAnsi"/>
        </w:rPr>
        <w:t xml:space="preserve"> </w:t>
      </w:r>
      <w:r w:rsidR="00CB098B">
        <w:rPr>
          <w:rFonts w:cstheme="minorHAnsi"/>
        </w:rPr>
        <w:t>meeting to be</w:t>
      </w:r>
      <w:r w:rsidR="000426E6">
        <w:rPr>
          <w:rFonts w:cstheme="minorHAnsi"/>
        </w:rPr>
        <w:t xml:space="preserve"> </w:t>
      </w:r>
      <w:r>
        <w:rPr>
          <w:rFonts w:cstheme="minorHAnsi"/>
        </w:rPr>
        <w:t>in person</w:t>
      </w:r>
      <w:r w:rsidR="00C3599B">
        <w:rPr>
          <w:rFonts w:cstheme="minorHAnsi"/>
        </w:rPr>
        <w:t>.</w:t>
      </w:r>
      <w:r w:rsidR="00CB098B">
        <w:rPr>
          <w:rFonts w:cstheme="minorHAnsi"/>
        </w:rPr>
        <w:t xml:space="preserve">  The day wil</w:t>
      </w:r>
      <w:r w:rsidR="000426E6">
        <w:rPr>
          <w:rFonts w:cstheme="minorHAnsi"/>
        </w:rPr>
        <w:t xml:space="preserve">l </w:t>
      </w:r>
      <w:r w:rsidR="00CB098B">
        <w:rPr>
          <w:rFonts w:cstheme="minorHAnsi"/>
        </w:rPr>
        <w:t>be an opportunity</w:t>
      </w:r>
      <w:r w:rsidR="00C24093">
        <w:rPr>
          <w:rFonts w:cstheme="minorHAnsi"/>
        </w:rPr>
        <w:t xml:space="preserve"> </w:t>
      </w:r>
      <w:r w:rsidR="000426E6">
        <w:rPr>
          <w:rFonts w:cstheme="minorHAnsi"/>
        </w:rPr>
        <w:t xml:space="preserve">for Members and </w:t>
      </w:r>
      <w:r w:rsidR="00C24093">
        <w:rPr>
          <w:rFonts w:cstheme="minorHAnsi"/>
        </w:rPr>
        <w:t>staff</w:t>
      </w:r>
      <w:r w:rsidR="00CB098B">
        <w:rPr>
          <w:rFonts w:cstheme="minorHAnsi"/>
        </w:rPr>
        <w:t xml:space="preserve"> to get to know each other</w:t>
      </w:r>
      <w:r w:rsidR="00C24093">
        <w:rPr>
          <w:rFonts w:cstheme="minorHAnsi"/>
        </w:rPr>
        <w:t xml:space="preserve">. </w:t>
      </w:r>
    </w:p>
    <w:p w14:paraId="3E4D5721" w14:textId="2B388B63" w:rsidR="00D52BF1" w:rsidRDefault="00911DBB" w:rsidP="00D307EC">
      <w:pPr>
        <w:pStyle w:val="ListParagraph"/>
        <w:numPr>
          <w:ilvl w:val="0"/>
          <w:numId w:val="30"/>
        </w:numPr>
        <w:spacing w:before="240" w:after="240"/>
        <w:rPr>
          <w:rFonts w:cstheme="minorHAnsi"/>
        </w:rPr>
      </w:pPr>
      <w:r w:rsidRPr="00D307EC">
        <w:rPr>
          <w:rFonts w:cstheme="minorHAnsi"/>
        </w:rPr>
        <w:t xml:space="preserve">All present thanked the </w:t>
      </w:r>
      <w:r w:rsidRPr="006E7171">
        <w:rPr>
          <w:rFonts w:cstheme="minorHAnsi"/>
          <w:iCs/>
        </w:rPr>
        <w:t>Chair</w:t>
      </w:r>
      <w:r w:rsidR="00237C52" w:rsidRPr="00D307EC">
        <w:rPr>
          <w:rFonts w:cstheme="minorHAnsi"/>
        </w:rPr>
        <w:t xml:space="preserve"> for</w:t>
      </w:r>
      <w:r w:rsidR="000426E6">
        <w:rPr>
          <w:rFonts w:cstheme="minorHAnsi"/>
        </w:rPr>
        <w:t xml:space="preserve"> chairing the meeting.</w:t>
      </w:r>
    </w:p>
    <w:p w14:paraId="38D4897A" w14:textId="18CA3839" w:rsidR="003E3240" w:rsidRPr="003E3240" w:rsidRDefault="003E3240" w:rsidP="006E7171">
      <w:pPr>
        <w:spacing w:line="240" w:lineRule="auto"/>
        <w:rPr>
          <w:rFonts w:cstheme="minorHAnsi"/>
          <w:szCs w:val="24"/>
        </w:rPr>
      </w:pPr>
      <w:r w:rsidRPr="006E7171">
        <w:rPr>
          <w:rFonts w:cstheme="minorHAnsi"/>
          <w:b/>
          <w:szCs w:val="24"/>
        </w:rPr>
        <w:t xml:space="preserve">Action </w:t>
      </w:r>
      <w:r>
        <w:rPr>
          <w:rFonts w:cstheme="minorHAnsi"/>
          <w:b/>
          <w:szCs w:val="24"/>
        </w:rPr>
        <w:t>B</w:t>
      </w:r>
      <w:r w:rsidRPr="006E7171">
        <w:rPr>
          <w:rFonts w:cstheme="minorHAnsi"/>
          <w:b/>
          <w:szCs w:val="24"/>
        </w:rPr>
        <w:t>: The Chair</w:t>
      </w:r>
      <w:r>
        <w:rPr>
          <w:rFonts w:cstheme="minorHAnsi"/>
          <w:b/>
          <w:szCs w:val="24"/>
        </w:rPr>
        <w:t xml:space="preserve">, the Head of Wales and </w:t>
      </w:r>
      <w:r w:rsidR="00E97330">
        <w:rPr>
          <w:rFonts w:cstheme="minorHAnsi"/>
          <w:b/>
          <w:szCs w:val="24"/>
        </w:rPr>
        <w:t>the Corporate Governance Team</w:t>
      </w:r>
      <w:r>
        <w:rPr>
          <w:rFonts w:cstheme="minorHAnsi"/>
          <w:b/>
          <w:szCs w:val="24"/>
        </w:rPr>
        <w:t xml:space="preserve"> </w:t>
      </w:r>
      <w:r w:rsidR="00E97330">
        <w:rPr>
          <w:rFonts w:cstheme="minorHAnsi"/>
          <w:b/>
          <w:szCs w:val="24"/>
        </w:rPr>
        <w:t>to</w:t>
      </w:r>
      <w:r>
        <w:rPr>
          <w:rFonts w:cstheme="minorHAnsi"/>
          <w:b/>
          <w:szCs w:val="24"/>
        </w:rPr>
        <w:t xml:space="preserve"> organise the informal Committee meeting with time for socialising over lunch and/or drinks and /or dinner.</w:t>
      </w:r>
    </w:p>
    <w:p w14:paraId="111B13EC" w14:textId="13852C81" w:rsidR="00F30715" w:rsidRPr="00D307EC" w:rsidRDefault="00F30715" w:rsidP="008814C4">
      <w:pPr>
        <w:pStyle w:val="Heading2"/>
        <w:numPr>
          <w:ilvl w:val="0"/>
          <w:numId w:val="21"/>
        </w:numPr>
        <w:spacing w:before="240"/>
        <w:rPr>
          <w:rFonts w:asciiTheme="minorHAnsi" w:hAnsiTheme="minorHAnsi" w:cstheme="minorHAnsi"/>
          <w:szCs w:val="24"/>
        </w:rPr>
      </w:pPr>
      <w:bookmarkStart w:id="16" w:name="_Toc98834687"/>
      <w:r w:rsidRPr="00D307EC">
        <w:rPr>
          <w:rFonts w:asciiTheme="minorHAnsi" w:hAnsiTheme="minorHAnsi" w:cstheme="minorHAnsi"/>
        </w:rPr>
        <w:t>Clo</w:t>
      </w:r>
      <w:bookmarkStart w:id="17" w:name="_GoBack"/>
      <w:bookmarkEnd w:id="17"/>
      <w:r w:rsidRPr="00D307EC">
        <w:rPr>
          <w:rFonts w:asciiTheme="minorHAnsi" w:hAnsiTheme="minorHAnsi" w:cstheme="minorHAnsi"/>
        </w:rPr>
        <w:t>se</w:t>
      </w:r>
      <w:bookmarkEnd w:id="16"/>
    </w:p>
    <w:p w14:paraId="522DBEEA" w14:textId="6D7D8E4D" w:rsidR="005F7564" w:rsidRPr="00D307EC" w:rsidRDefault="0030103A" w:rsidP="008216D3">
      <w:pPr>
        <w:spacing w:after="240" w:line="240" w:lineRule="auto"/>
        <w:rPr>
          <w:rFonts w:cstheme="minorHAnsi"/>
          <w:szCs w:val="24"/>
        </w:rPr>
      </w:pPr>
      <w:r w:rsidRPr="00D307EC">
        <w:rPr>
          <w:rFonts w:cstheme="minorHAnsi"/>
          <w:bCs/>
          <w:szCs w:val="24"/>
        </w:rPr>
        <w:t xml:space="preserve">With no other business being raised, the </w:t>
      </w:r>
      <w:r w:rsidRPr="00E55DD2">
        <w:rPr>
          <w:rFonts w:cstheme="minorHAnsi"/>
          <w:bCs/>
          <w:iCs/>
          <w:szCs w:val="24"/>
        </w:rPr>
        <w:t>Chair</w:t>
      </w:r>
      <w:r w:rsidRPr="00D307EC">
        <w:rPr>
          <w:rFonts w:cstheme="minorHAnsi"/>
          <w:bCs/>
          <w:szCs w:val="24"/>
        </w:rPr>
        <w:t xml:space="preserve"> thanked </w:t>
      </w:r>
      <w:r w:rsidR="00E84497">
        <w:rPr>
          <w:rFonts w:cstheme="minorHAnsi"/>
          <w:bCs/>
          <w:szCs w:val="24"/>
        </w:rPr>
        <w:t>M</w:t>
      </w:r>
      <w:r w:rsidRPr="00D307EC">
        <w:rPr>
          <w:rFonts w:cstheme="minorHAnsi"/>
          <w:bCs/>
          <w:szCs w:val="24"/>
        </w:rPr>
        <w:t>embers and staff for</w:t>
      </w:r>
      <w:r w:rsidR="00332AD6">
        <w:rPr>
          <w:rFonts w:cstheme="minorHAnsi"/>
          <w:bCs/>
          <w:szCs w:val="24"/>
        </w:rPr>
        <w:t xml:space="preserve"> </w:t>
      </w:r>
      <w:r w:rsidRPr="00D307EC">
        <w:rPr>
          <w:rFonts w:cstheme="minorHAnsi"/>
          <w:bCs/>
          <w:szCs w:val="24"/>
        </w:rPr>
        <w:t xml:space="preserve">their </w:t>
      </w:r>
      <w:r w:rsidR="005B4379" w:rsidRPr="00D307EC">
        <w:rPr>
          <w:rFonts w:cstheme="minorHAnsi"/>
          <w:bCs/>
          <w:szCs w:val="24"/>
        </w:rPr>
        <w:t>contributions, and</w:t>
      </w:r>
      <w:r w:rsidRPr="00D307EC">
        <w:rPr>
          <w:rFonts w:cstheme="minorHAnsi"/>
          <w:bCs/>
          <w:szCs w:val="24"/>
        </w:rPr>
        <w:t xml:space="preserve"> drew the formal meeting to a close. The Committee </w:t>
      </w:r>
      <w:r w:rsidR="00FA21AD" w:rsidRPr="00D307EC">
        <w:rPr>
          <w:rFonts w:cstheme="minorHAnsi"/>
          <w:bCs/>
          <w:szCs w:val="24"/>
        </w:rPr>
        <w:t xml:space="preserve">will </w:t>
      </w:r>
      <w:r w:rsidRPr="00D307EC">
        <w:rPr>
          <w:rFonts w:cstheme="minorHAnsi"/>
          <w:bCs/>
          <w:szCs w:val="24"/>
        </w:rPr>
        <w:t xml:space="preserve">next meet </w:t>
      </w:r>
      <w:r w:rsidR="007B1D32">
        <w:rPr>
          <w:rFonts w:cstheme="minorHAnsi"/>
          <w:bCs/>
          <w:szCs w:val="24"/>
        </w:rPr>
        <w:t xml:space="preserve">informally </w:t>
      </w:r>
      <w:r w:rsidR="0040445E" w:rsidRPr="00D307EC">
        <w:rPr>
          <w:rFonts w:cstheme="minorHAnsi"/>
          <w:bCs/>
          <w:szCs w:val="24"/>
        </w:rPr>
        <w:t xml:space="preserve">on </w:t>
      </w:r>
      <w:r w:rsidR="00C50E43" w:rsidRPr="00D307EC">
        <w:rPr>
          <w:rFonts w:cstheme="minorHAnsi"/>
          <w:bCs/>
          <w:szCs w:val="24"/>
        </w:rPr>
        <w:t>1</w:t>
      </w:r>
      <w:r w:rsidR="00920130" w:rsidRPr="00D307EC">
        <w:rPr>
          <w:rFonts w:cstheme="minorHAnsi"/>
          <w:bCs/>
          <w:szCs w:val="24"/>
        </w:rPr>
        <w:t>4</w:t>
      </w:r>
      <w:r w:rsidR="00C50E43" w:rsidRPr="00D307EC">
        <w:rPr>
          <w:rFonts w:cstheme="minorHAnsi"/>
          <w:bCs/>
          <w:szCs w:val="24"/>
        </w:rPr>
        <w:t xml:space="preserve"> </w:t>
      </w:r>
      <w:r w:rsidR="00920130" w:rsidRPr="00D307EC">
        <w:rPr>
          <w:rFonts w:cstheme="minorHAnsi"/>
          <w:bCs/>
          <w:szCs w:val="24"/>
        </w:rPr>
        <w:t>July</w:t>
      </w:r>
      <w:r w:rsidR="00286DE3" w:rsidRPr="00D307EC">
        <w:rPr>
          <w:rFonts w:cstheme="minorHAnsi"/>
          <w:bCs/>
          <w:szCs w:val="24"/>
        </w:rPr>
        <w:t xml:space="preserve"> 2022</w:t>
      </w:r>
      <w:r w:rsidR="00AA6DE9">
        <w:rPr>
          <w:rFonts w:cstheme="minorHAnsi"/>
          <w:bCs/>
          <w:szCs w:val="24"/>
        </w:rPr>
        <w:t xml:space="preserve"> in person</w:t>
      </w:r>
      <w:r w:rsidR="00286DE3" w:rsidRPr="00D307EC">
        <w:rPr>
          <w:rFonts w:cstheme="minorHAnsi"/>
          <w:bCs/>
          <w:szCs w:val="24"/>
        </w:rPr>
        <w:t xml:space="preserve">. </w:t>
      </w:r>
      <w:r w:rsidR="0040445E" w:rsidRPr="00D307EC">
        <w:rPr>
          <w:rFonts w:cstheme="minorHAnsi"/>
          <w:bCs/>
          <w:szCs w:val="24"/>
        </w:rPr>
        <w:t xml:space="preserve"> </w:t>
      </w:r>
    </w:p>
    <w:sectPr w:rsidR="005F7564" w:rsidRPr="00D307EC" w:rsidSect="00FB7D6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644" w:bottom="567" w:left="1644" w:header="340" w:footer="454" w:gutter="0"/>
      <w:pgNumType w:start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310D5" w16cid:durableId="264C2CDA"/>
  <w16cid:commentId w16cid:paraId="0943E45B" w16cid:durableId="26489165"/>
  <w16cid:commentId w16cid:paraId="386CD36A" w16cid:durableId="264C26FD"/>
  <w16cid:commentId w16cid:paraId="36D257BD" w16cid:durableId="264C2846"/>
  <w16cid:commentId w16cid:paraId="504B9898" w16cid:durableId="26489185"/>
  <w16cid:commentId w16cid:paraId="77C430A8" w16cid:durableId="264C26FF"/>
  <w16cid:commentId w16cid:paraId="4A49F617" w16cid:durableId="264C284E"/>
  <w16cid:commentId w16cid:paraId="6507AF9F" w16cid:durableId="26489989"/>
  <w16cid:commentId w16cid:paraId="7E37E016" w16cid:durableId="2648ABE6"/>
  <w16cid:commentId w16cid:paraId="6BBD9F47" w16cid:durableId="264C2702"/>
  <w16cid:commentId w16cid:paraId="43B52427" w16cid:durableId="264C29B8"/>
  <w16cid:commentId w16cid:paraId="09148DBB" w16cid:durableId="264C2996"/>
  <w16cid:commentId w16cid:paraId="32F6B83E" w16cid:durableId="264C2703"/>
  <w16cid:commentId w16cid:paraId="4281FCBE" w16cid:durableId="264C2704"/>
  <w16cid:commentId w16cid:paraId="1ADF3E99" w16cid:durableId="264C2705"/>
  <w16cid:commentId w16cid:paraId="0A3B2B18" w16cid:durableId="264C2ACA"/>
  <w16cid:commentId w16cid:paraId="1B5B003E" w16cid:durableId="264C2C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45BF" w14:textId="77777777" w:rsidR="00B5148E" w:rsidRDefault="00B5148E" w:rsidP="005E4512">
      <w:r>
        <w:separator/>
      </w:r>
    </w:p>
    <w:p w14:paraId="40E45C38" w14:textId="77777777" w:rsidR="00B5148E" w:rsidRDefault="00B5148E"/>
  </w:endnote>
  <w:endnote w:type="continuationSeparator" w:id="0">
    <w:p w14:paraId="49B5ED8C" w14:textId="77777777" w:rsidR="00B5148E" w:rsidRDefault="00B5148E" w:rsidP="005E4512">
      <w:r>
        <w:continuationSeparator/>
      </w:r>
    </w:p>
    <w:p w14:paraId="6366E23C" w14:textId="77777777" w:rsidR="00B5148E" w:rsidRDefault="00B51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E4A61" w14:textId="77777777" w:rsidR="007A7D49" w:rsidRDefault="007A7D49">
    <w:pPr>
      <w:pStyle w:val="Footer"/>
    </w:pPr>
  </w:p>
  <w:p w14:paraId="56584800" w14:textId="77777777" w:rsidR="007A7D49" w:rsidRDefault="007A7D49"/>
  <w:p w14:paraId="13CEFCE6" w14:textId="77777777" w:rsidR="007A7D49" w:rsidRDefault="007A7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6CE6" w14:textId="1921CB88" w:rsidR="007A7D49" w:rsidRPr="00FB7D65" w:rsidRDefault="008814C4" w:rsidP="00FB7D65">
    <w:pPr>
      <w:pStyle w:val="Footer"/>
      <w:pBdr>
        <w:top w:val="single" w:sz="12" w:space="4" w:color="0B4E60" w:themeColor="text2"/>
      </w:pBdr>
      <w:ind w:left="-851" w:right="-738"/>
      <w:jc w:val="center"/>
    </w:pPr>
    <w:sdt>
      <w:sdtPr>
        <w:id w:val="-1629386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7D49" w:rsidRPr="00325310">
          <w:fldChar w:fldCharType="begin"/>
        </w:r>
        <w:r w:rsidR="007A7D49" w:rsidRPr="00325310">
          <w:instrText xml:space="preserve"> PAGE   \* MERGEFORMAT </w:instrText>
        </w:r>
        <w:r w:rsidR="007A7D49" w:rsidRPr="00325310">
          <w:fldChar w:fldCharType="separate"/>
        </w:r>
        <w:r>
          <w:rPr>
            <w:noProof/>
          </w:rPr>
          <w:t>8</w:t>
        </w:r>
        <w:r w:rsidR="007A7D49" w:rsidRPr="00325310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5C0C" w14:textId="77777777" w:rsidR="007A7D49" w:rsidRPr="00CF43D8" w:rsidRDefault="008814C4" w:rsidP="00A329F4">
    <w:pPr>
      <w:pStyle w:val="Footer"/>
      <w:ind w:right="-880"/>
      <w:jc w:val="right"/>
      <w:rPr>
        <w:b/>
        <w:color w:val="009C98" w:themeColor="accent1"/>
      </w:rPr>
    </w:pPr>
    <w:hyperlink r:id="rId1" w:history="1">
      <w:r w:rsidR="007A7D49" w:rsidRPr="00CF43D8">
        <w:rPr>
          <w:rStyle w:val="Hyperlink"/>
          <w:b/>
          <w:color w:val="009C98" w:themeColor="accent1"/>
          <w:u w:val="none"/>
        </w:rPr>
        <w:t>equalityhumanrights.com</w:t>
      </w:r>
    </w:hyperlink>
  </w:p>
  <w:p w14:paraId="5BF2181E" w14:textId="77777777" w:rsidR="007A7D49" w:rsidRDefault="007A7D49" w:rsidP="00B54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A0494" w14:textId="77777777" w:rsidR="00B5148E" w:rsidRPr="00A91B02" w:rsidRDefault="00B5148E" w:rsidP="00A91B02">
      <w:pPr>
        <w:pStyle w:val="Footer"/>
        <w:pBdr>
          <w:between w:val="single" w:sz="18" w:space="1" w:color="009C98" w:themeColor="accent1"/>
        </w:pBdr>
      </w:pPr>
      <w:r>
        <w:separator/>
      </w:r>
    </w:p>
    <w:p w14:paraId="406E8439" w14:textId="77777777" w:rsidR="00B5148E" w:rsidRDefault="00B5148E"/>
  </w:footnote>
  <w:footnote w:type="continuationSeparator" w:id="0">
    <w:p w14:paraId="471B9A00" w14:textId="77777777" w:rsidR="00B5148E" w:rsidRDefault="00B5148E" w:rsidP="005E4512">
      <w:r>
        <w:continuationSeparator/>
      </w:r>
    </w:p>
    <w:p w14:paraId="08EFC4F3" w14:textId="77777777" w:rsidR="00B5148E" w:rsidRDefault="00B51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C2FC" w14:textId="2FFFB442" w:rsidR="007A7D49" w:rsidRDefault="007A7D49" w:rsidP="00605567">
    <w:pPr>
      <w:pStyle w:val="Header"/>
      <w:pBdr>
        <w:top w:val="single" w:sz="36" w:space="5" w:color="009C98" w:themeColor="accent1"/>
      </w:pBdr>
      <w:ind w:left="-851" w:right="-738"/>
      <w:jc w:val="center"/>
    </w:pPr>
    <w:r>
      <w:t>M</w:t>
    </w:r>
    <w:r w:rsidR="002C1C44">
      <w:t xml:space="preserve">inutes of the Sixty </w:t>
    </w:r>
    <w:r w:rsidR="008B08BE">
      <w:t>Second</w:t>
    </w:r>
    <w:r w:rsidR="002C1C44">
      <w:t xml:space="preserve"> </w:t>
    </w:r>
    <w:r>
      <w:t>Meeting of the Wales Committee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C9DF" w14:textId="77777777" w:rsidR="007A7D49" w:rsidRDefault="007A7D49" w:rsidP="000E6F22">
    <w:pPr>
      <w:pStyle w:val="Header"/>
      <w:spacing w:before="640" w:after="2000"/>
      <w:ind w:right="-1021"/>
      <w:jc w:val="right"/>
    </w:pPr>
    <w:r>
      <w:rPr>
        <w:noProof/>
        <w:lang w:eastAsia="en-GB"/>
      </w:rPr>
      <w:drawing>
        <wp:inline distT="0" distB="0" distL="0" distR="0" wp14:anchorId="28B52E9E" wp14:editId="49CA257C">
          <wp:extent cx="4108450" cy="673100"/>
          <wp:effectExtent l="0" t="0" r="6350" b="0"/>
          <wp:docPr id="4" name="Picture 4" title="Equality and Human Rights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D5C4B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FF679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228AA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836228"/>
    <w:multiLevelType w:val="hybridMultilevel"/>
    <w:tmpl w:val="4C8883C6"/>
    <w:lvl w:ilvl="0" w:tplc="2550B092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4E4BFE"/>
    <w:multiLevelType w:val="multilevel"/>
    <w:tmpl w:val="165ACE1C"/>
    <w:styleLink w:val="StyleBulletedSymbolsymbolLeft063cmHanging063cm1"/>
    <w:lvl w:ilvl="0">
      <w:start w:val="1"/>
      <w:numFmt w:val="bullet"/>
      <w:lvlText w:val=""/>
      <w:lvlJc w:val="left"/>
      <w:pPr>
        <w:ind w:left="539" w:hanging="539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902" w:hanging="53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5" w15:restartNumberingAfterBreak="0">
    <w:nsid w:val="0B296468"/>
    <w:multiLevelType w:val="multilevel"/>
    <w:tmpl w:val="DE9827B8"/>
    <w:styleLink w:val="StyleOutlinenumberedLatinHeadingsArialComplexHeadi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3908B9"/>
    <w:multiLevelType w:val="hybridMultilevel"/>
    <w:tmpl w:val="877AD620"/>
    <w:lvl w:ilvl="0" w:tplc="31BEB678">
      <w:start w:val="1"/>
      <w:numFmt w:val="decimal"/>
      <w:lvlText w:val="7.%1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14E30"/>
    <w:multiLevelType w:val="multilevel"/>
    <w:tmpl w:val="9B34CA48"/>
    <w:lvl w:ilvl="0">
      <w:start w:val="2"/>
      <w:numFmt w:val="bullet"/>
      <w:pStyle w:val="Boxbullets"/>
      <w:lvlText w:val="̶"/>
      <w:lvlJc w:val="left"/>
      <w:pPr>
        <w:ind w:left="709" w:hanging="567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8" w15:restartNumberingAfterBreak="0">
    <w:nsid w:val="1FC45341"/>
    <w:multiLevelType w:val="multilevel"/>
    <w:tmpl w:val="0809001D"/>
    <w:styleLink w:val="Basicbulletlist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F834AC"/>
    <w:multiLevelType w:val="hybridMultilevel"/>
    <w:tmpl w:val="A12C7D34"/>
    <w:lvl w:ilvl="0" w:tplc="EFE0E73C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9E2A78"/>
    <w:multiLevelType w:val="hybridMultilevel"/>
    <w:tmpl w:val="295C10C6"/>
    <w:lvl w:ilvl="0" w:tplc="65DAC08A">
      <w:start w:val="2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7842C25"/>
    <w:multiLevelType w:val="hybridMultilevel"/>
    <w:tmpl w:val="2E980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C196A"/>
    <w:multiLevelType w:val="multilevel"/>
    <w:tmpl w:val="EAB48ED2"/>
    <w:lvl w:ilvl="0">
      <w:start w:val="1"/>
      <w:numFmt w:val="bullet"/>
      <w:pStyle w:val="List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E94AB8"/>
    <w:multiLevelType w:val="multilevel"/>
    <w:tmpl w:val="5CFCC96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14" w15:restartNumberingAfterBreak="0">
    <w:nsid w:val="392D311D"/>
    <w:multiLevelType w:val="hybridMultilevel"/>
    <w:tmpl w:val="AC8A973A"/>
    <w:lvl w:ilvl="0" w:tplc="83DAE4DC">
      <w:start w:val="1"/>
      <w:numFmt w:val="decimal"/>
      <w:lvlText w:val="9.%1.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07709"/>
    <w:multiLevelType w:val="hybridMultilevel"/>
    <w:tmpl w:val="7B481538"/>
    <w:lvl w:ilvl="0" w:tplc="80000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vertAlign w:val="baseline"/>
      </w:rPr>
    </w:lvl>
    <w:lvl w:ilvl="1" w:tplc="609248AC">
      <w:numFmt w:val="bullet"/>
      <w:pStyle w:val="nil2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E3EE3"/>
    <w:multiLevelType w:val="multilevel"/>
    <w:tmpl w:val="DB90D3B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7" w15:restartNumberingAfterBreak="0">
    <w:nsid w:val="3DD564B6"/>
    <w:multiLevelType w:val="multilevel"/>
    <w:tmpl w:val="E0C2383E"/>
    <w:lvl w:ilvl="0">
      <w:start w:val="4"/>
      <w:numFmt w:val="decimal"/>
      <w:lvlText w:val="%1"/>
      <w:lvlJc w:val="left"/>
      <w:pPr>
        <w:ind w:left="823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3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3" w:hanging="1800"/>
      </w:pPr>
      <w:rPr>
        <w:rFonts w:hint="default"/>
      </w:rPr>
    </w:lvl>
  </w:abstractNum>
  <w:abstractNum w:abstractNumId="18" w15:restartNumberingAfterBreak="0">
    <w:nsid w:val="42A57EE2"/>
    <w:multiLevelType w:val="hybridMultilevel"/>
    <w:tmpl w:val="1FC40EEA"/>
    <w:lvl w:ilvl="0" w:tplc="BB50833C">
      <w:start w:val="1"/>
      <w:numFmt w:val="decimal"/>
      <w:lvlText w:val="4.%1"/>
      <w:lvlJc w:val="center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4315F9C"/>
    <w:multiLevelType w:val="hybridMultilevel"/>
    <w:tmpl w:val="1412462E"/>
    <w:lvl w:ilvl="0" w:tplc="4D70192C">
      <w:start w:val="1"/>
      <w:numFmt w:val="decimal"/>
      <w:lvlText w:val="5.%1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A57004"/>
    <w:multiLevelType w:val="hybridMultilevel"/>
    <w:tmpl w:val="2C5AF636"/>
    <w:lvl w:ilvl="0" w:tplc="CACA469E">
      <w:start w:val="1"/>
      <w:numFmt w:val="decimal"/>
      <w:lvlText w:val="8.%1.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42756"/>
    <w:multiLevelType w:val="multilevel"/>
    <w:tmpl w:val="E33C0118"/>
    <w:styleLink w:val="StyleNumberedLeft0cmHanging127cm"/>
    <w:lvl w:ilvl="0">
      <w:start w:val="1"/>
      <w:numFmt w:val="decimal"/>
      <w:lvlText w:val="%1."/>
      <w:lvlJc w:val="left"/>
      <w:pPr>
        <w:ind w:left="539" w:hanging="53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902" w:hanging="53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5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28" w:hanging="53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91" w:hanging="53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54" w:hanging="53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17" w:hanging="53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80" w:hanging="53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43" w:hanging="539"/>
      </w:pPr>
      <w:rPr>
        <w:rFonts w:hint="default"/>
      </w:rPr>
    </w:lvl>
  </w:abstractNum>
  <w:abstractNum w:abstractNumId="22" w15:restartNumberingAfterBreak="0">
    <w:nsid w:val="4D783B43"/>
    <w:multiLevelType w:val="hybridMultilevel"/>
    <w:tmpl w:val="F9D4ED22"/>
    <w:lvl w:ilvl="0" w:tplc="E812BE00">
      <w:start w:val="1"/>
      <w:numFmt w:val="decimal"/>
      <w:lvlText w:val="6.2.%1"/>
      <w:lvlJc w:val="center"/>
      <w:pPr>
        <w:ind w:left="1077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F633DE4"/>
    <w:multiLevelType w:val="multilevel"/>
    <w:tmpl w:val="74404BA8"/>
    <w:styleLink w:val="Boxbulletlist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24" w15:restartNumberingAfterBreak="0">
    <w:nsid w:val="4FDF51D2"/>
    <w:multiLevelType w:val="hybridMultilevel"/>
    <w:tmpl w:val="37202EF4"/>
    <w:lvl w:ilvl="0" w:tplc="DB8884F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25B74"/>
    <w:multiLevelType w:val="multilevel"/>
    <w:tmpl w:val="DE9827B8"/>
    <w:styleLink w:val="StyleOutlinenumberedLatinHeadingsArialComplexHeadi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65B"/>
    <w:multiLevelType w:val="multilevel"/>
    <w:tmpl w:val="9A0C2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7F3D2B"/>
    <w:multiLevelType w:val="multilevel"/>
    <w:tmpl w:val="EB48CA0C"/>
    <w:lvl w:ilvl="0">
      <w:start w:val="1"/>
      <w:numFmt w:val="decimal"/>
      <w:pStyle w:val="ListNumber"/>
      <w:lvlText w:val="%1.1"/>
      <w:lvlJc w:val="lef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91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228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8" w15:restartNumberingAfterBreak="0">
    <w:nsid w:val="56844DFB"/>
    <w:multiLevelType w:val="multilevel"/>
    <w:tmpl w:val="31FA925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78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53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425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ind w:left="2567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24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1" w:hanging="425"/>
      </w:pPr>
      <w:rPr>
        <w:rFonts w:ascii="Wingdings" w:hAnsi="Wingdings" w:hint="default"/>
      </w:rPr>
    </w:lvl>
  </w:abstractNum>
  <w:abstractNum w:abstractNumId="29" w15:restartNumberingAfterBreak="0">
    <w:nsid w:val="613E56B0"/>
    <w:multiLevelType w:val="hybridMultilevel"/>
    <w:tmpl w:val="49687CAC"/>
    <w:lvl w:ilvl="0" w:tplc="43DE160C">
      <w:start w:val="1"/>
      <w:numFmt w:val="decimal"/>
      <w:lvlText w:val="6.%1"/>
      <w:lvlJc w:val="center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372270"/>
    <w:multiLevelType w:val="hybridMultilevel"/>
    <w:tmpl w:val="1BDE52AE"/>
    <w:lvl w:ilvl="0" w:tplc="60B804A2">
      <w:start w:val="1"/>
      <w:numFmt w:val="decimal"/>
      <w:lvlText w:val="3.%1"/>
      <w:lvlJc w:val="center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6AE6D4B"/>
    <w:multiLevelType w:val="multilevel"/>
    <w:tmpl w:val="DE9827B8"/>
    <w:numStyleLink w:val="StyleOutlinenumberedLatinHeadingsArialComplexHeadi2"/>
  </w:abstractNum>
  <w:abstractNum w:abstractNumId="32" w15:restartNumberingAfterBreak="0">
    <w:nsid w:val="66EA7569"/>
    <w:multiLevelType w:val="multilevel"/>
    <w:tmpl w:val="DE9827B8"/>
    <w:styleLink w:val="StyleOutlinenumberedLatinHeadingsArialComplexHeadi1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28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33" w15:restartNumberingAfterBreak="0">
    <w:nsid w:val="68DD332B"/>
    <w:multiLevelType w:val="hybridMultilevel"/>
    <w:tmpl w:val="30B0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4048A"/>
    <w:multiLevelType w:val="hybridMultilevel"/>
    <w:tmpl w:val="A536B98E"/>
    <w:lvl w:ilvl="0" w:tplc="CBCAB15E">
      <w:start w:val="1"/>
      <w:numFmt w:val="decimal"/>
      <w:lvlText w:val="2.%1"/>
      <w:lvlJc w:val="center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6F1C42E1"/>
    <w:multiLevelType w:val="hybridMultilevel"/>
    <w:tmpl w:val="54968D48"/>
    <w:lvl w:ilvl="0" w:tplc="90D832B8">
      <w:start w:val="1"/>
      <w:numFmt w:val="decimal"/>
      <w:pStyle w:val="Boxnumberedlist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2586039"/>
    <w:multiLevelType w:val="multilevel"/>
    <w:tmpl w:val="2DCAF8B0"/>
    <w:styleLink w:val="StyleBulletedLatinCourierNewLeft19cmHanging063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37" w15:restartNumberingAfterBreak="0">
    <w:nsid w:val="74FF2E07"/>
    <w:multiLevelType w:val="multilevel"/>
    <w:tmpl w:val="DEFE57F8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8"/>
  </w:num>
  <w:num w:numId="5">
    <w:abstractNumId w:val="4"/>
  </w:num>
  <w:num w:numId="6">
    <w:abstractNumId w:val="27"/>
  </w:num>
  <w:num w:numId="7">
    <w:abstractNumId w:val="21"/>
  </w:num>
  <w:num w:numId="8">
    <w:abstractNumId w:val="36"/>
  </w:num>
  <w:num w:numId="9">
    <w:abstractNumId w:val="35"/>
  </w:num>
  <w:num w:numId="10">
    <w:abstractNumId w:val="8"/>
  </w:num>
  <w:num w:numId="11">
    <w:abstractNumId w:val="23"/>
  </w:num>
  <w:num w:numId="12">
    <w:abstractNumId w:val="7"/>
  </w:num>
  <w:num w:numId="13">
    <w:abstractNumId w:val="12"/>
  </w:num>
  <w:num w:numId="14">
    <w:abstractNumId w:val="25"/>
  </w:num>
  <w:num w:numId="15">
    <w:abstractNumId w:val="32"/>
  </w:num>
  <w:num w:numId="16">
    <w:abstractNumId w:val="5"/>
  </w:num>
  <w:num w:numId="17">
    <w:abstractNumId w:val="15"/>
  </w:num>
  <w:num w:numId="18">
    <w:abstractNumId w:val="24"/>
  </w:num>
  <w:num w:numId="19">
    <w:abstractNumId w:val="31"/>
  </w:num>
  <w:num w:numId="20">
    <w:abstractNumId w:val="18"/>
  </w:num>
  <w:num w:numId="21">
    <w:abstractNumId w:val="26"/>
  </w:num>
  <w:num w:numId="22">
    <w:abstractNumId w:val="34"/>
  </w:num>
  <w:num w:numId="23">
    <w:abstractNumId w:val="30"/>
  </w:num>
  <w:num w:numId="24">
    <w:abstractNumId w:val="19"/>
  </w:num>
  <w:num w:numId="25">
    <w:abstractNumId w:val="29"/>
  </w:num>
  <w:num w:numId="26">
    <w:abstractNumId w:val="22"/>
  </w:num>
  <w:num w:numId="27">
    <w:abstractNumId w:val="6"/>
  </w:num>
  <w:num w:numId="28">
    <w:abstractNumId w:val="33"/>
  </w:num>
  <w:num w:numId="29">
    <w:abstractNumId w:val="20"/>
  </w:num>
  <w:num w:numId="30">
    <w:abstractNumId w:val="14"/>
  </w:num>
  <w:num w:numId="31">
    <w:abstractNumId w:val="11"/>
  </w:num>
  <w:num w:numId="32">
    <w:abstractNumId w:val="10"/>
  </w:num>
  <w:num w:numId="33">
    <w:abstractNumId w:val="17"/>
  </w:num>
  <w:num w:numId="34">
    <w:abstractNumId w:val="13"/>
  </w:num>
  <w:num w:numId="35">
    <w:abstractNumId w:val="9"/>
  </w:num>
  <w:num w:numId="36">
    <w:abstractNumId w:val="3"/>
  </w:num>
  <w:num w:numId="37">
    <w:abstractNumId w:val="16"/>
  </w:num>
  <w:num w:numId="38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6"/>
    <w:rsid w:val="000015B3"/>
    <w:rsid w:val="000027EB"/>
    <w:rsid w:val="00003C3F"/>
    <w:rsid w:val="000050C5"/>
    <w:rsid w:val="000064B3"/>
    <w:rsid w:val="00010403"/>
    <w:rsid w:val="0001085A"/>
    <w:rsid w:val="00010E98"/>
    <w:rsid w:val="00011735"/>
    <w:rsid w:val="000129C4"/>
    <w:rsid w:val="00012AA9"/>
    <w:rsid w:val="0001494A"/>
    <w:rsid w:val="00014FC3"/>
    <w:rsid w:val="00015484"/>
    <w:rsid w:val="00015883"/>
    <w:rsid w:val="00020FD0"/>
    <w:rsid w:val="00021B6C"/>
    <w:rsid w:val="00022B38"/>
    <w:rsid w:val="0002676F"/>
    <w:rsid w:val="0002792E"/>
    <w:rsid w:val="00030E24"/>
    <w:rsid w:val="000310D5"/>
    <w:rsid w:val="0003161C"/>
    <w:rsid w:val="00040ED1"/>
    <w:rsid w:val="000414EB"/>
    <w:rsid w:val="00041F60"/>
    <w:rsid w:val="000426E6"/>
    <w:rsid w:val="00042CE1"/>
    <w:rsid w:val="00044531"/>
    <w:rsid w:val="000449C8"/>
    <w:rsid w:val="00044C53"/>
    <w:rsid w:val="00052C3B"/>
    <w:rsid w:val="000530C5"/>
    <w:rsid w:val="00055DA1"/>
    <w:rsid w:val="00057221"/>
    <w:rsid w:val="00057FC5"/>
    <w:rsid w:val="00060698"/>
    <w:rsid w:val="00060B1B"/>
    <w:rsid w:val="00063303"/>
    <w:rsid w:val="00063824"/>
    <w:rsid w:val="000653E0"/>
    <w:rsid w:val="00072BE4"/>
    <w:rsid w:val="00075ABB"/>
    <w:rsid w:val="00075CB3"/>
    <w:rsid w:val="000764B4"/>
    <w:rsid w:val="00077144"/>
    <w:rsid w:val="00080BA6"/>
    <w:rsid w:val="00082078"/>
    <w:rsid w:val="00083530"/>
    <w:rsid w:val="00083B78"/>
    <w:rsid w:val="00086816"/>
    <w:rsid w:val="00095255"/>
    <w:rsid w:val="00097C17"/>
    <w:rsid w:val="00097E41"/>
    <w:rsid w:val="000A4006"/>
    <w:rsid w:val="000A4034"/>
    <w:rsid w:val="000A4201"/>
    <w:rsid w:val="000A4CC3"/>
    <w:rsid w:val="000A58DB"/>
    <w:rsid w:val="000A5D1E"/>
    <w:rsid w:val="000A7F2D"/>
    <w:rsid w:val="000B1802"/>
    <w:rsid w:val="000B272D"/>
    <w:rsid w:val="000B3110"/>
    <w:rsid w:val="000B3A32"/>
    <w:rsid w:val="000B3C3D"/>
    <w:rsid w:val="000B3C6C"/>
    <w:rsid w:val="000B4D99"/>
    <w:rsid w:val="000C0566"/>
    <w:rsid w:val="000C0878"/>
    <w:rsid w:val="000C34A2"/>
    <w:rsid w:val="000C3D42"/>
    <w:rsid w:val="000C5FA8"/>
    <w:rsid w:val="000D0F48"/>
    <w:rsid w:val="000D1B8F"/>
    <w:rsid w:val="000D23CB"/>
    <w:rsid w:val="000D3008"/>
    <w:rsid w:val="000D320A"/>
    <w:rsid w:val="000D32CF"/>
    <w:rsid w:val="000D32FB"/>
    <w:rsid w:val="000D598A"/>
    <w:rsid w:val="000D5C92"/>
    <w:rsid w:val="000D7B5D"/>
    <w:rsid w:val="000E1698"/>
    <w:rsid w:val="000E387F"/>
    <w:rsid w:val="000E5941"/>
    <w:rsid w:val="000E6F22"/>
    <w:rsid w:val="000E7497"/>
    <w:rsid w:val="000F1158"/>
    <w:rsid w:val="000F2744"/>
    <w:rsid w:val="000F3EF0"/>
    <w:rsid w:val="000F4FBA"/>
    <w:rsid w:val="000F53D1"/>
    <w:rsid w:val="000F7314"/>
    <w:rsid w:val="00101CC9"/>
    <w:rsid w:val="00104AFB"/>
    <w:rsid w:val="00114658"/>
    <w:rsid w:val="00115000"/>
    <w:rsid w:val="0011620B"/>
    <w:rsid w:val="00117C4B"/>
    <w:rsid w:val="00121A58"/>
    <w:rsid w:val="00122560"/>
    <w:rsid w:val="001232FF"/>
    <w:rsid w:val="00123A50"/>
    <w:rsid w:val="001253D3"/>
    <w:rsid w:val="001257DB"/>
    <w:rsid w:val="001259F9"/>
    <w:rsid w:val="001263DD"/>
    <w:rsid w:val="0012743B"/>
    <w:rsid w:val="0013125D"/>
    <w:rsid w:val="001316EA"/>
    <w:rsid w:val="00131D8E"/>
    <w:rsid w:val="0013283A"/>
    <w:rsid w:val="001338BD"/>
    <w:rsid w:val="0013417D"/>
    <w:rsid w:val="00134B7D"/>
    <w:rsid w:val="0013628B"/>
    <w:rsid w:val="00137731"/>
    <w:rsid w:val="00140296"/>
    <w:rsid w:val="001411A7"/>
    <w:rsid w:val="00141E63"/>
    <w:rsid w:val="00142E9E"/>
    <w:rsid w:val="00145B30"/>
    <w:rsid w:val="001505F0"/>
    <w:rsid w:val="00151EE8"/>
    <w:rsid w:val="00151F75"/>
    <w:rsid w:val="001530E7"/>
    <w:rsid w:val="001543CD"/>
    <w:rsid w:val="001555CA"/>
    <w:rsid w:val="00155772"/>
    <w:rsid w:val="00155E46"/>
    <w:rsid w:val="001633B7"/>
    <w:rsid w:val="001637B5"/>
    <w:rsid w:val="00165E89"/>
    <w:rsid w:val="001702F9"/>
    <w:rsid w:val="00171D34"/>
    <w:rsid w:val="00172097"/>
    <w:rsid w:val="00172780"/>
    <w:rsid w:val="00173411"/>
    <w:rsid w:val="00173F52"/>
    <w:rsid w:val="001746B7"/>
    <w:rsid w:val="001827F5"/>
    <w:rsid w:val="001834AB"/>
    <w:rsid w:val="001840C0"/>
    <w:rsid w:val="001848A2"/>
    <w:rsid w:val="00186CBB"/>
    <w:rsid w:val="00191BBE"/>
    <w:rsid w:val="00191F3A"/>
    <w:rsid w:val="001926A6"/>
    <w:rsid w:val="00194A63"/>
    <w:rsid w:val="00197DD7"/>
    <w:rsid w:val="001A16A1"/>
    <w:rsid w:val="001A29F5"/>
    <w:rsid w:val="001A6D78"/>
    <w:rsid w:val="001B3C1C"/>
    <w:rsid w:val="001B439C"/>
    <w:rsid w:val="001B4631"/>
    <w:rsid w:val="001B4690"/>
    <w:rsid w:val="001C0254"/>
    <w:rsid w:val="001C2EC5"/>
    <w:rsid w:val="001C2F6C"/>
    <w:rsid w:val="001C7725"/>
    <w:rsid w:val="001D3B32"/>
    <w:rsid w:val="001D3E4E"/>
    <w:rsid w:val="001D767F"/>
    <w:rsid w:val="001D7E42"/>
    <w:rsid w:val="001E017A"/>
    <w:rsid w:val="001E2694"/>
    <w:rsid w:val="001E6028"/>
    <w:rsid w:val="001E66C7"/>
    <w:rsid w:val="001E7C3D"/>
    <w:rsid w:val="001F25E8"/>
    <w:rsid w:val="001F5A8F"/>
    <w:rsid w:val="001F6693"/>
    <w:rsid w:val="001F688B"/>
    <w:rsid w:val="001F71B8"/>
    <w:rsid w:val="002012E8"/>
    <w:rsid w:val="00201E04"/>
    <w:rsid w:val="00202214"/>
    <w:rsid w:val="00205392"/>
    <w:rsid w:val="00205A4B"/>
    <w:rsid w:val="002067B5"/>
    <w:rsid w:val="00210D5E"/>
    <w:rsid w:val="00213015"/>
    <w:rsid w:val="00213384"/>
    <w:rsid w:val="0021347A"/>
    <w:rsid w:val="00216D91"/>
    <w:rsid w:val="00217C70"/>
    <w:rsid w:val="00220984"/>
    <w:rsid w:val="00220B83"/>
    <w:rsid w:val="00222098"/>
    <w:rsid w:val="00222DC5"/>
    <w:rsid w:val="00223CA6"/>
    <w:rsid w:val="00225CF8"/>
    <w:rsid w:val="00226727"/>
    <w:rsid w:val="00226783"/>
    <w:rsid w:val="00230678"/>
    <w:rsid w:val="00230F01"/>
    <w:rsid w:val="002367DC"/>
    <w:rsid w:val="0023760C"/>
    <w:rsid w:val="00237647"/>
    <w:rsid w:val="00237C52"/>
    <w:rsid w:val="00237DAC"/>
    <w:rsid w:val="0024045C"/>
    <w:rsid w:val="00240672"/>
    <w:rsid w:val="002429CB"/>
    <w:rsid w:val="00242AFC"/>
    <w:rsid w:val="00243D09"/>
    <w:rsid w:val="0024413E"/>
    <w:rsid w:val="0024504E"/>
    <w:rsid w:val="002450C3"/>
    <w:rsid w:val="00245360"/>
    <w:rsid w:val="002459E1"/>
    <w:rsid w:val="00245A71"/>
    <w:rsid w:val="002475B9"/>
    <w:rsid w:val="00250EC9"/>
    <w:rsid w:val="00254309"/>
    <w:rsid w:val="0025454D"/>
    <w:rsid w:val="0025527F"/>
    <w:rsid w:val="002552F9"/>
    <w:rsid w:val="00263D29"/>
    <w:rsid w:val="00266C1B"/>
    <w:rsid w:val="00270B19"/>
    <w:rsid w:val="002714EC"/>
    <w:rsid w:val="00276C39"/>
    <w:rsid w:val="00276C41"/>
    <w:rsid w:val="0027728B"/>
    <w:rsid w:val="00277333"/>
    <w:rsid w:val="002777EF"/>
    <w:rsid w:val="00277B11"/>
    <w:rsid w:val="0028104A"/>
    <w:rsid w:val="002811D5"/>
    <w:rsid w:val="00283666"/>
    <w:rsid w:val="00286DE3"/>
    <w:rsid w:val="002877E2"/>
    <w:rsid w:val="002909EE"/>
    <w:rsid w:val="00291F87"/>
    <w:rsid w:val="002951FD"/>
    <w:rsid w:val="0029561B"/>
    <w:rsid w:val="00297813"/>
    <w:rsid w:val="00297EBC"/>
    <w:rsid w:val="002A041D"/>
    <w:rsid w:val="002A1AC0"/>
    <w:rsid w:val="002A589D"/>
    <w:rsid w:val="002A65B9"/>
    <w:rsid w:val="002A6930"/>
    <w:rsid w:val="002A77A7"/>
    <w:rsid w:val="002A7B89"/>
    <w:rsid w:val="002B0A79"/>
    <w:rsid w:val="002B12A0"/>
    <w:rsid w:val="002B33BF"/>
    <w:rsid w:val="002B3BA2"/>
    <w:rsid w:val="002B568E"/>
    <w:rsid w:val="002C0A2F"/>
    <w:rsid w:val="002C11E4"/>
    <w:rsid w:val="002C1C44"/>
    <w:rsid w:val="002C271E"/>
    <w:rsid w:val="002C5797"/>
    <w:rsid w:val="002C5D5F"/>
    <w:rsid w:val="002C6446"/>
    <w:rsid w:val="002D138D"/>
    <w:rsid w:val="002D221B"/>
    <w:rsid w:val="002D3C00"/>
    <w:rsid w:val="002D62F9"/>
    <w:rsid w:val="002D6C42"/>
    <w:rsid w:val="002D77B1"/>
    <w:rsid w:val="002D7B90"/>
    <w:rsid w:val="002E07BB"/>
    <w:rsid w:val="002E08E4"/>
    <w:rsid w:val="002E0913"/>
    <w:rsid w:val="002E2429"/>
    <w:rsid w:val="002E47C0"/>
    <w:rsid w:val="002E6A45"/>
    <w:rsid w:val="002E71B2"/>
    <w:rsid w:val="002F0913"/>
    <w:rsid w:val="002F196C"/>
    <w:rsid w:val="002F3A0D"/>
    <w:rsid w:val="002F4282"/>
    <w:rsid w:val="002F71B2"/>
    <w:rsid w:val="0030103A"/>
    <w:rsid w:val="00303660"/>
    <w:rsid w:val="0030605F"/>
    <w:rsid w:val="0030770A"/>
    <w:rsid w:val="0030791E"/>
    <w:rsid w:val="00311728"/>
    <w:rsid w:val="00312C12"/>
    <w:rsid w:val="00312DF7"/>
    <w:rsid w:val="00315E91"/>
    <w:rsid w:val="003174FA"/>
    <w:rsid w:val="00317AB5"/>
    <w:rsid w:val="0032120D"/>
    <w:rsid w:val="003228B9"/>
    <w:rsid w:val="0032320B"/>
    <w:rsid w:val="003252B8"/>
    <w:rsid w:val="00325310"/>
    <w:rsid w:val="00330757"/>
    <w:rsid w:val="003328A5"/>
    <w:rsid w:val="00332AD6"/>
    <w:rsid w:val="00333214"/>
    <w:rsid w:val="003338E8"/>
    <w:rsid w:val="00336907"/>
    <w:rsid w:val="00336EEC"/>
    <w:rsid w:val="0034028A"/>
    <w:rsid w:val="00341836"/>
    <w:rsid w:val="00341DD6"/>
    <w:rsid w:val="00345FB3"/>
    <w:rsid w:val="00346DB4"/>
    <w:rsid w:val="003477D7"/>
    <w:rsid w:val="00347E8A"/>
    <w:rsid w:val="003535A7"/>
    <w:rsid w:val="00356C5E"/>
    <w:rsid w:val="00360FA4"/>
    <w:rsid w:val="003616C5"/>
    <w:rsid w:val="00363E3F"/>
    <w:rsid w:val="00365586"/>
    <w:rsid w:val="00365E5D"/>
    <w:rsid w:val="003675AC"/>
    <w:rsid w:val="00370DF5"/>
    <w:rsid w:val="0038266E"/>
    <w:rsid w:val="0038313A"/>
    <w:rsid w:val="0038429C"/>
    <w:rsid w:val="00384E88"/>
    <w:rsid w:val="00384EFE"/>
    <w:rsid w:val="00386AF5"/>
    <w:rsid w:val="00390682"/>
    <w:rsid w:val="003911FE"/>
    <w:rsid w:val="00392943"/>
    <w:rsid w:val="00394472"/>
    <w:rsid w:val="00396E00"/>
    <w:rsid w:val="003A5456"/>
    <w:rsid w:val="003A5687"/>
    <w:rsid w:val="003A5853"/>
    <w:rsid w:val="003A7D00"/>
    <w:rsid w:val="003B0720"/>
    <w:rsid w:val="003B1CFF"/>
    <w:rsid w:val="003B4DBB"/>
    <w:rsid w:val="003B528A"/>
    <w:rsid w:val="003B5712"/>
    <w:rsid w:val="003B6B4E"/>
    <w:rsid w:val="003B7D03"/>
    <w:rsid w:val="003B7E38"/>
    <w:rsid w:val="003C04A3"/>
    <w:rsid w:val="003C7799"/>
    <w:rsid w:val="003D20C2"/>
    <w:rsid w:val="003D31D3"/>
    <w:rsid w:val="003D5EC0"/>
    <w:rsid w:val="003D7E3F"/>
    <w:rsid w:val="003E0710"/>
    <w:rsid w:val="003E2F4C"/>
    <w:rsid w:val="003E3240"/>
    <w:rsid w:val="003E3346"/>
    <w:rsid w:val="003E34B1"/>
    <w:rsid w:val="003E486C"/>
    <w:rsid w:val="003F069F"/>
    <w:rsid w:val="003F1F48"/>
    <w:rsid w:val="003F1F7E"/>
    <w:rsid w:val="003F2007"/>
    <w:rsid w:val="003F7BE7"/>
    <w:rsid w:val="00401D2A"/>
    <w:rsid w:val="0040445E"/>
    <w:rsid w:val="00406450"/>
    <w:rsid w:val="00406663"/>
    <w:rsid w:val="00407C5D"/>
    <w:rsid w:val="004100EA"/>
    <w:rsid w:val="0041136B"/>
    <w:rsid w:val="004149B7"/>
    <w:rsid w:val="00414EFD"/>
    <w:rsid w:val="00415FB7"/>
    <w:rsid w:val="00420692"/>
    <w:rsid w:val="00420834"/>
    <w:rsid w:val="00420E5D"/>
    <w:rsid w:val="004213E4"/>
    <w:rsid w:val="004220CD"/>
    <w:rsid w:val="004220F3"/>
    <w:rsid w:val="0042713F"/>
    <w:rsid w:val="004276D5"/>
    <w:rsid w:val="00427F76"/>
    <w:rsid w:val="004303BC"/>
    <w:rsid w:val="004308A2"/>
    <w:rsid w:val="00430A98"/>
    <w:rsid w:val="004326EA"/>
    <w:rsid w:val="00432E5C"/>
    <w:rsid w:val="00433B81"/>
    <w:rsid w:val="00434BF5"/>
    <w:rsid w:val="004353C2"/>
    <w:rsid w:val="00435F09"/>
    <w:rsid w:val="00436C38"/>
    <w:rsid w:val="00440CC6"/>
    <w:rsid w:val="004415B8"/>
    <w:rsid w:val="00444CDB"/>
    <w:rsid w:val="00446425"/>
    <w:rsid w:val="00452FCD"/>
    <w:rsid w:val="00455554"/>
    <w:rsid w:val="00457EE1"/>
    <w:rsid w:val="00461040"/>
    <w:rsid w:val="004611A9"/>
    <w:rsid w:val="00465B0D"/>
    <w:rsid w:val="00465B9E"/>
    <w:rsid w:val="00465E0B"/>
    <w:rsid w:val="00466361"/>
    <w:rsid w:val="004704A3"/>
    <w:rsid w:val="00470881"/>
    <w:rsid w:val="00471423"/>
    <w:rsid w:val="00472DFA"/>
    <w:rsid w:val="0047425A"/>
    <w:rsid w:val="00474664"/>
    <w:rsid w:val="00477539"/>
    <w:rsid w:val="00477C6F"/>
    <w:rsid w:val="00482925"/>
    <w:rsid w:val="00483C8C"/>
    <w:rsid w:val="00490C66"/>
    <w:rsid w:val="00493B96"/>
    <w:rsid w:val="00495ACB"/>
    <w:rsid w:val="004A066F"/>
    <w:rsid w:val="004A0C14"/>
    <w:rsid w:val="004A0EA0"/>
    <w:rsid w:val="004A13F3"/>
    <w:rsid w:val="004A47A5"/>
    <w:rsid w:val="004A47FF"/>
    <w:rsid w:val="004A4CC9"/>
    <w:rsid w:val="004A57BC"/>
    <w:rsid w:val="004A5BF6"/>
    <w:rsid w:val="004A6194"/>
    <w:rsid w:val="004A7094"/>
    <w:rsid w:val="004A7997"/>
    <w:rsid w:val="004B065A"/>
    <w:rsid w:val="004B1B84"/>
    <w:rsid w:val="004B2EBE"/>
    <w:rsid w:val="004B5F48"/>
    <w:rsid w:val="004C04B1"/>
    <w:rsid w:val="004C2670"/>
    <w:rsid w:val="004C2926"/>
    <w:rsid w:val="004C3A50"/>
    <w:rsid w:val="004C48A1"/>
    <w:rsid w:val="004C4AB1"/>
    <w:rsid w:val="004C5C6A"/>
    <w:rsid w:val="004C640F"/>
    <w:rsid w:val="004C7DC6"/>
    <w:rsid w:val="004D20D2"/>
    <w:rsid w:val="004D3925"/>
    <w:rsid w:val="004D3FC1"/>
    <w:rsid w:val="004D4B37"/>
    <w:rsid w:val="004E026D"/>
    <w:rsid w:val="004E045E"/>
    <w:rsid w:val="004E1E44"/>
    <w:rsid w:val="004E2C9C"/>
    <w:rsid w:val="004E4A36"/>
    <w:rsid w:val="004F0D64"/>
    <w:rsid w:val="004F0DCF"/>
    <w:rsid w:val="004F2B23"/>
    <w:rsid w:val="004F4CC2"/>
    <w:rsid w:val="004F5097"/>
    <w:rsid w:val="004F5444"/>
    <w:rsid w:val="004F606E"/>
    <w:rsid w:val="004F7138"/>
    <w:rsid w:val="005000E7"/>
    <w:rsid w:val="00501AA3"/>
    <w:rsid w:val="00503242"/>
    <w:rsid w:val="00503DAB"/>
    <w:rsid w:val="00505057"/>
    <w:rsid w:val="00505265"/>
    <w:rsid w:val="005120A7"/>
    <w:rsid w:val="00514A49"/>
    <w:rsid w:val="00516B56"/>
    <w:rsid w:val="005204F5"/>
    <w:rsid w:val="00520A68"/>
    <w:rsid w:val="00521D9F"/>
    <w:rsid w:val="00525E6A"/>
    <w:rsid w:val="00526047"/>
    <w:rsid w:val="00527586"/>
    <w:rsid w:val="00527E5C"/>
    <w:rsid w:val="00532B5C"/>
    <w:rsid w:val="00532C51"/>
    <w:rsid w:val="00532C97"/>
    <w:rsid w:val="00533F29"/>
    <w:rsid w:val="00534454"/>
    <w:rsid w:val="00534932"/>
    <w:rsid w:val="00536EE8"/>
    <w:rsid w:val="005377AE"/>
    <w:rsid w:val="005379E2"/>
    <w:rsid w:val="00540640"/>
    <w:rsid w:val="00541895"/>
    <w:rsid w:val="00543376"/>
    <w:rsid w:val="00544495"/>
    <w:rsid w:val="00546103"/>
    <w:rsid w:val="005464FE"/>
    <w:rsid w:val="00550BD7"/>
    <w:rsid w:val="0055167A"/>
    <w:rsid w:val="00555D2F"/>
    <w:rsid w:val="005602FB"/>
    <w:rsid w:val="005619CC"/>
    <w:rsid w:val="0056269E"/>
    <w:rsid w:val="00562CAF"/>
    <w:rsid w:val="005653CB"/>
    <w:rsid w:val="00565ACB"/>
    <w:rsid w:val="005670B4"/>
    <w:rsid w:val="0056798D"/>
    <w:rsid w:val="005707D6"/>
    <w:rsid w:val="0057374B"/>
    <w:rsid w:val="005738F1"/>
    <w:rsid w:val="00574654"/>
    <w:rsid w:val="00574F11"/>
    <w:rsid w:val="00575764"/>
    <w:rsid w:val="00575D87"/>
    <w:rsid w:val="005779B4"/>
    <w:rsid w:val="0058159A"/>
    <w:rsid w:val="00582FCB"/>
    <w:rsid w:val="00587947"/>
    <w:rsid w:val="00590CCC"/>
    <w:rsid w:val="0059411C"/>
    <w:rsid w:val="0059692B"/>
    <w:rsid w:val="005969F9"/>
    <w:rsid w:val="00597EE2"/>
    <w:rsid w:val="005A0D3B"/>
    <w:rsid w:val="005A3763"/>
    <w:rsid w:val="005A4164"/>
    <w:rsid w:val="005A49CF"/>
    <w:rsid w:val="005A554B"/>
    <w:rsid w:val="005A57C9"/>
    <w:rsid w:val="005B1C61"/>
    <w:rsid w:val="005B2250"/>
    <w:rsid w:val="005B2379"/>
    <w:rsid w:val="005B3375"/>
    <w:rsid w:val="005B4379"/>
    <w:rsid w:val="005B53B8"/>
    <w:rsid w:val="005B5821"/>
    <w:rsid w:val="005B5C1E"/>
    <w:rsid w:val="005B71E6"/>
    <w:rsid w:val="005C12BF"/>
    <w:rsid w:val="005C1E68"/>
    <w:rsid w:val="005C6363"/>
    <w:rsid w:val="005C7DB6"/>
    <w:rsid w:val="005D039A"/>
    <w:rsid w:val="005D062C"/>
    <w:rsid w:val="005D21A7"/>
    <w:rsid w:val="005D3642"/>
    <w:rsid w:val="005D4551"/>
    <w:rsid w:val="005D5CFC"/>
    <w:rsid w:val="005E1002"/>
    <w:rsid w:val="005E11FA"/>
    <w:rsid w:val="005E170A"/>
    <w:rsid w:val="005E4512"/>
    <w:rsid w:val="005F0B9F"/>
    <w:rsid w:val="005F1448"/>
    <w:rsid w:val="005F2E97"/>
    <w:rsid w:val="005F32A7"/>
    <w:rsid w:val="005F43EC"/>
    <w:rsid w:val="005F5F0B"/>
    <w:rsid w:val="005F7564"/>
    <w:rsid w:val="006011DB"/>
    <w:rsid w:val="00601F26"/>
    <w:rsid w:val="00603C53"/>
    <w:rsid w:val="00604631"/>
    <w:rsid w:val="006051F6"/>
    <w:rsid w:val="00605567"/>
    <w:rsid w:val="00610D69"/>
    <w:rsid w:val="00611FD8"/>
    <w:rsid w:val="00612EDB"/>
    <w:rsid w:val="00613C15"/>
    <w:rsid w:val="00613D97"/>
    <w:rsid w:val="00613E83"/>
    <w:rsid w:val="00614843"/>
    <w:rsid w:val="00614F5A"/>
    <w:rsid w:val="00615CAA"/>
    <w:rsid w:val="00620685"/>
    <w:rsid w:val="00622D39"/>
    <w:rsid w:val="00622F31"/>
    <w:rsid w:val="006233A3"/>
    <w:rsid w:val="00623CD7"/>
    <w:rsid w:val="00624702"/>
    <w:rsid w:val="00624B7B"/>
    <w:rsid w:val="006316D9"/>
    <w:rsid w:val="0063197B"/>
    <w:rsid w:val="00632C62"/>
    <w:rsid w:val="00633844"/>
    <w:rsid w:val="0063487C"/>
    <w:rsid w:val="0063540E"/>
    <w:rsid w:val="00635940"/>
    <w:rsid w:val="00640FF9"/>
    <w:rsid w:val="006414DD"/>
    <w:rsid w:val="00641C52"/>
    <w:rsid w:val="00641C59"/>
    <w:rsid w:val="00641DDB"/>
    <w:rsid w:val="0064223A"/>
    <w:rsid w:val="006430F1"/>
    <w:rsid w:val="006442E7"/>
    <w:rsid w:val="006451FF"/>
    <w:rsid w:val="0065079D"/>
    <w:rsid w:val="00653530"/>
    <w:rsid w:val="006577DB"/>
    <w:rsid w:val="00657DF8"/>
    <w:rsid w:val="00660E9E"/>
    <w:rsid w:val="006622D5"/>
    <w:rsid w:val="00664181"/>
    <w:rsid w:val="00664922"/>
    <w:rsid w:val="00665399"/>
    <w:rsid w:val="00670807"/>
    <w:rsid w:val="00670CB4"/>
    <w:rsid w:val="006714A5"/>
    <w:rsid w:val="00671FF0"/>
    <w:rsid w:val="0067509F"/>
    <w:rsid w:val="006772EA"/>
    <w:rsid w:val="006815A0"/>
    <w:rsid w:val="00685B8F"/>
    <w:rsid w:val="00685F5D"/>
    <w:rsid w:val="00690CA7"/>
    <w:rsid w:val="0069230C"/>
    <w:rsid w:val="006978A0"/>
    <w:rsid w:val="006A0377"/>
    <w:rsid w:val="006A1408"/>
    <w:rsid w:val="006A1E7C"/>
    <w:rsid w:val="006A65B9"/>
    <w:rsid w:val="006B0550"/>
    <w:rsid w:val="006B3F92"/>
    <w:rsid w:val="006B5664"/>
    <w:rsid w:val="006B77F9"/>
    <w:rsid w:val="006B7D0A"/>
    <w:rsid w:val="006C33F0"/>
    <w:rsid w:val="006C3EDA"/>
    <w:rsid w:val="006C5A43"/>
    <w:rsid w:val="006C6C1D"/>
    <w:rsid w:val="006C6E97"/>
    <w:rsid w:val="006D0044"/>
    <w:rsid w:val="006D0F2E"/>
    <w:rsid w:val="006D2B04"/>
    <w:rsid w:val="006D54FF"/>
    <w:rsid w:val="006D611F"/>
    <w:rsid w:val="006E09F9"/>
    <w:rsid w:val="006E163D"/>
    <w:rsid w:val="006E2375"/>
    <w:rsid w:val="006E2462"/>
    <w:rsid w:val="006E41F3"/>
    <w:rsid w:val="006E55C4"/>
    <w:rsid w:val="006E7171"/>
    <w:rsid w:val="006E7187"/>
    <w:rsid w:val="006F04B3"/>
    <w:rsid w:val="006F117A"/>
    <w:rsid w:val="006F5D39"/>
    <w:rsid w:val="00700073"/>
    <w:rsid w:val="00700761"/>
    <w:rsid w:val="007011C6"/>
    <w:rsid w:val="00702328"/>
    <w:rsid w:val="00705AC7"/>
    <w:rsid w:val="0070631A"/>
    <w:rsid w:val="007064E0"/>
    <w:rsid w:val="00706EA0"/>
    <w:rsid w:val="007107D6"/>
    <w:rsid w:val="00711475"/>
    <w:rsid w:val="00714C92"/>
    <w:rsid w:val="00715473"/>
    <w:rsid w:val="0071584B"/>
    <w:rsid w:val="00715F70"/>
    <w:rsid w:val="00724958"/>
    <w:rsid w:val="007256FA"/>
    <w:rsid w:val="007303E0"/>
    <w:rsid w:val="00732864"/>
    <w:rsid w:val="00732FD3"/>
    <w:rsid w:val="00734196"/>
    <w:rsid w:val="00740B09"/>
    <w:rsid w:val="00741B1E"/>
    <w:rsid w:val="00742F24"/>
    <w:rsid w:val="007436A1"/>
    <w:rsid w:val="007444B2"/>
    <w:rsid w:val="00747D9F"/>
    <w:rsid w:val="007508CC"/>
    <w:rsid w:val="00750AC6"/>
    <w:rsid w:val="00760132"/>
    <w:rsid w:val="00762F3F"/>
    <w:rsid w:val="007633DF"/>
    <w:rsid w:val="00765CEC"/>
    <w:rsid w:val="00766CD1"/>
    <w:rsid w:val="00766CE6"/>
    <w:rsid w:val="00766D80"/>
    <w:rsid w:val="007729ED"/>
    <w:rsid w:val="00772C5D"/>
    <w:rsid w:val="00774955"/>
    <w:rsid w:val="00776236"/>
    <w:rsid w:val="00777134"/>
    <w:rsid w:val="0077716D"/>
    <w:rsid w:val="00781372"/>
    <w:rsid w:val="007822D0"/>
    <w:rsid w:val="00782A2E"/>
    <w:rsid w:val="00783C93"/>
    <w:rsid w:val="0078446C"/>
    <w:rsid w:val="0078472F"/>
    <w:rsid w:val="007904A9"/>
    <w:rsid w:val="007940E8"/>
    <w:rsid w:val="00795B43"/>
    <w:rsid w:val="00796E52"/>
    <w:rsid w:val="007A00B2"/>
    <w:rsid w:val="007A010E"/>
    <w:rsid w:val="007A0465"/>
    <w:rsid w:val="007A303A"/>
    <w:rsid w:val="007A3B56"/>
    <w:rsid w:val="007A4856"/>
    <w:rsid w:val="007A5B63"/>
    <w:rsid w:val="007A61F8"/>
    <w:rsid w:val="007A6F1A"/>
    <w:rsid w:val="007A7D49"/>
    <w:rsid w:val="007B0F5B"/>
    <w:rsid w:val="007B1D32"/>
    <w:rsid w:val="007B22F7"/>
    <w:rsid w:val="007B3195"/>
    <w:rsid w:val="007B33CC"/>
    <w:rsid w:val="007B485A"/>
    <w:rsid w:val="007B6AC0"/>
    <w:rsid w:val="007B7561"/>
    <w:rsid w:val="007C1DEA"/>
    <w:rsid w:val="007C2194"/>
    <w:rsid w:val="007C3D09"/>
    <w:rsid w:val="007C4866"/>
    <w:rsid w:val="007C4B1E"/>
    <w:rsid w:val="007C4E3D"/>
    <w:rsid w:val="007C4E8E"/>
    <w:rsid w:val="007C619E"/>
    <w:rsid w:val="007C6C76"/>
    <w:rsid w:val="007D1767"/>
    <w:rsid w:val="007D35D4"/>
    <w:rsid w:val="007D3FB1"/>
    <w:rsid w:val="007D50DD"/>
    <w:rsid w:val="007E120D"/>
    <w:rsid w:val="007E44E5"/>
    <w:rsid w:val="007E44E8"/>
    <w:rsid w:val="007F07BA"/>
    <w:rsid w:val="007F2868"/>
    <w:rsid w:val="007F3FB1"/>
    <w:rsid w:val="007F74BC"/>
    <w:rsid w:val="007F767A"/>
    <w:rsid w:val="0080220D"/>
    <w:rsid w:val="0080244A"/>
    <w:rsid w:val="00802A2A"/>
    <w:rsid w:val="00803AE6"/>
    <w:rsid w:val="00805280"/>
    <w:rsid w:val="0080585F"/>
    <w:rsid w:val="00805971"/>
    <w:rsid w:val="008061E5"/>
    <w:rsid w:val="00812FD3"/>
    <w:rsid w:val="008138DC"/>
    <w:rsid w:val="008139C1"/>
    <w:rsid w:val="00814D02"/>
    <w:rsid w:val="0081569A"/>
    <w:rsid w:val="00815BDB"/>
    <w:rsid w:val="00817EC7"/>
    <w:rsid w:val="008216D3"/>
    <w:rsid w:val="008226E4"/>
    <w:rsid w:val="00822A2F"/>
    <w:rsid w:val="008231A0"/>
    <w:rsid w:val="00826DCF"/>
    <w:rsid w:val="00827957"/>
    <w:rsid w:val="00831202"/>
    <w:rsid w:val="008317E5"/>
    <w:rsid w:val="00831809"/>
    <w:rsid w:val="0083182E"/>
    <w:rsid w:val="00831EF0"/>
    <w:rsid w:val="008338BA"/>
    <w:rsid w:val="0083473E"/>
    <w:rsid w:val="0083574A"/>
    <w:rsid w:val="00841C02"/>
    <w:rsid w:val="008431C5"/>
    <w:rsid w:val="008447F6"/>
    <w:rsid w:val="0084482A"/>
    <w:rsid w:val="008449CD"/>
    <w:rsid w:val="008462DE"/>
    <w:rsid w:val="00847BEE"/>
    <w:rsid w:val="0085168A"/>
    <w:rsid w:val="00855A33"/>
    <w:rsid w:val="0086276D"/>
    <w:rsid w:val="00863D5E"/>
    <w:rsid w:val="008677AF"/>
    <w:rsid w:val="00870054"/>
    <w:rsid w:val="00870E83"/>
    <w:rsid w:val="00873768"/>
    <w:rsid w:val="00877DA5"/>
    <w:rsid w:val="0088092E"/>
    <w:rsid w:val="00880F69"/>
    <w:rsid w:val="008814C4"/>
    <w:rsid w:val="008820F6"/>
    <w:rsid w:val="008826E6"/>
    <w:rsid w:val="008842C1"/>
    <w:rsid w:val="00884307"/>
    <w:rsid w:val="00884AC7"/>
    <w:rsid w:val="00885226"/>
    <w:rsid w:val="00887EB7"/>
    <w:rsid w:val="008921E1"/>
    <w:rsid w:val="00892471"/>
    <w:rsid w:val="0089350A"/>
    <w:rsid w:val="00893E84"/>
    <w:rsid w:val="00894B5D"/>
    <w:rsid w:val="0089582C"/>
    <w:rsid w:val="008966A1"/>
    <w:rsid w:val="008A08BC"/>
    <w:rsid w:val="008A2DFE"/>
    <w:rsid w:val="008A4181"/>
    <w:rsid w:val="008A4926"/>
    <w:rsid w:val="008A5BA9"/>
    <w:rsid w:val="008A7E45"/>
    <w:rsid w:val="008B08BE"/>
    <w:rsid w:val="008B0CF3"/>
    <w:rsid w:val="008B128B"/>
    <w:rsid w:val="008B1A83"/>
    <w:rsid w:val="008B4B3D"/>
    <w:rsid w:val="008B5063"/>
    <w:rsid w:val="008B626A"/>
    <w:rsid w:val="008C5DF1"/>
    <w:rsid w:val="008C615C"/>
    <w:rsid w:val="008C63C2"/>
    <w:rsid w:val="008C6C2D"/>
    <w:rsid w:val="008D03BA"/>
    <w:rsid w:val="008D1E46"/>
    <w:rsid w:val="008D26D4"/>
    <w:rsid w:val="008D29F8"/>
    <w:rsid w:val="008D33EF"/>
    <w:rsid w:val="008D4800"/>
    <w:rsid w:val="008D4A5F"/>
    <w:rsid w:val="008D4D3F"/>
    <w:rsid w:val="008D61FE"/>
    <w:rsid w:val="008D6DB1"/>
    <w:rsid w:val="008D767A"/>
    <w:rsid w:val="008E0A02"/>
    <w:rsid w:val="008E42E0"/>
    <w:rsid w:val="008E5B78"/>
    <w:rsid w:val="008E6A27"/>
    <w:rsid w:val="008E7DC4"/>
    <w:rsid w:val="008F0D7B"/>
    <w:rsid w:val="008F2CD9"/>
    <w:rsid w:val="008F6612"/>
    <w:rsid w:val="008F6B24"/>
    <w:rsid w:val="008F7D29"/>
    <w:rsid w:val="00905F7A"/>
    <w:rsid w:val="00906752"/>
    <w:rsid w:val="009105E0"/>
    <w:rsid w:val="00911DBB"/>
    <w:rsid w:val="009127A7"/>
    <w:rsid w:val="00912934"/>
    <w:rsid w:val="00912D61"/>
    <w:rsid w:val="00915647"/>
    <w:rsid w:val="00915C63"/>
    <w:rsid w:val="00917D9B"/>
    <w:rsid w:val="00920130"/>
    <w:rsid w:val="00921CB3"/>
    <w:rsid w:val="00922BB0"/>
    <w:rsid w:val="0092571D"/>
    <w:rsid w:val="0092660D"/>
    <w:rsid w:val="00926CB1"/>
    <w:rsid w:val="009311E4"/>
    <w:rsid w:val="00933D18"/>
    <w:rsid w:val="009359B9"/>
    <w:rsid w:val="00936E03"/>
    <w:rsid w:val="00937239"/>
    <w:rsid w:val="0094461E"/>
    <w:rsid w:val="00944B56"/>
    <w:rsid w:val="009477C2"/>
    <w:rsid w:val="00947858"/>
    <w:rsid w:val="00950BE2"/>
    <w:rsid w:val="009575FF"/>
    <w:rsid w:val="00960103"/>
    <w:rsid w:val="00960F67"/>
    <w:rsid w:val="00961657"/>
    <w:rsid w:val="00964394"/>
    <w:rsid w:val="00965229"/>
    <w:rsid w:val="0096568E"/>
    <w:rsid w:val="00970A27"/>
    <w:rsid w:val="00972D5B"/>
    <w:rsid w:val="009751DF"/>
    <w:rsid w:val="009815AA"/>
    <w:rsid w:val="009827C5"/>
    <w:rsid w:val="00982F73"/>
    <w:rsid w:val="00984F42"/>
    <w:rsid w:val="00985A4E"/>
    <w:rsid w:val="00995C2B"/>
    <w:rsid w:val="00997B5E"/>
    <w:rsid w:val="009A05A4"/>
    <w:rsid w:val="009A0A59"/>
    <w:rsid w:val="009A1AC8"/>
    <w:rsid w:val="009A203F"/>
    <w:rsid w:val="009A3F81"/>
    <w:rsid w:val="009A6B47"/>
    <w:rsid w:val="009A6D4F"/>
    <w:rsid w:val="009A7840"/>
    <w:rsid w:val="009B02D1"/>
    <w:rsid w:val="009B1AA5"/>
    <w:rsid w:val="009B1D43"/>
    <w:rsid w:val="009B6AB5"/>
    <w:rsid w:val="009C1718"/>
    <w:rsid w:val="009C2218"/>
    <w:rsid w:val="009C2BB6"/>
    <w:rsid w:val="009C2E53"/>
    <w:rsid w:val="009C37B9"/>
    <w:rsid w:val="009C71D5"/>
    <w:rsid w:val="009D0D69"/>
    <w:rsid w:val="009D5257"/>
    <w:rsid w:val="009D646A"/>
    <w:rsid w:val="009D6553"/>
    <w:rsid w:val="009D7040"/>
    <w:rsid w:val="009D7F58"/>
    <w:rsid w:val="009E0A74"/>
    <w:rsid w:val="009E0C25"/>
    <w:rsid w:val="009E1A6C"/>
    <w:rsid w:val="009E1CA2"/>
    <w:rsid w:val="009E5527"/>
    <w:rsid w:val="009F2F8B"/>
    <w:rsid w:val="009F3D45"/>
    <w:rsid w:val="009F455E"/>
    <w:rsid w:val="009F5881"/>
    <w:rsid w:val="009F628F"/>
    <w:rsid w:val="009F652C"/>
    <w:rsid w:val="009F68AD"/>
    <w:rsid w:val="00A01B5C"/>
    <w:rsid w:val="00A02EA3"/>
    <w:rsid w:val="00A03D5D"/>
    <w:rsid w:val="00A03FA7"/>
    <w:rsid w:val="00A05993"/>
    <w:rsid w:val="00A05A2D"/>
    <w:rsid w:val="00A05D4A"/>
    <w:rsid w:val="00A1016E"/>
    <w:rsid w:val="00A102F4"/>
    <w:rsid w:val="00A14FD8"/>
    <w:rsid w:val="00A17DB7"/>
    <w:rsid w:val="00A23764"/>
    <w:rsid w:val="00A250D9"/>
    <w:rsid w:val="00A25511"/>
    <w:rsid w:val="00A259F5"/>
    <w:rsid w:val="00A26367"/>
    <w:rsid w:val="00A26DF5"/>
    <w:rsid w:val="00A27840"/>
    <w:rsid w:val="00A329F4"/>
    <w:rsid w:val="00A33065"/>
    <w:rsid w:val="00A35E51"/>
    <w:rsid w:val="00A37906"/>
    <w:rsid w:val="00A444F9"/>
    <w:rsid w:val="00A457FE"/>
    <w:rsid w:val="00A45E26"/>
    <w:rsid w:val="00A50EA1"/>
    <w:rsid w:val="00A5116B"/>
    <w:rsid w:val="00A5273A"/>
    <w:rsid w:val="00A55000"/>
    <w:rsid w:val="00A62923"/>
    <w:rsid w:val="00A6390B"/>
    <w:rsid w:val="00A67428"/>
    <w:rsid w:val="00A67B13"/>
    <w:rsid w:val="00A725C4"/>
    <w:rsid w:val="00A73AFD"/>
    <w:rsid w:val="00A73E9F"/>
    <w:rsid w:val="00A75BF7"/>
    <w:rsid w:val="00A75F73"/>
    <w:rsid w:val="00A77DEE"/>
    <w:rsid w:val="00A805B7"/>
    <w:rsid w:val="00A810FC"/>
    <w:rsid w:val="00A82FF5"/>
    <w:rsid w:val="00A83D65"/>
    <w:rsid w:val="00A91B02"/>
    <w:rsid w:val="00A92D8E"/>
    <w:rsid w:val="00A93370"/>
    <w:rsid w:val="00A940E5"/>
    <w:rsid w:val="00A941DD"/>
    <w:rsid w:val="00A95A15"/>
    <w:rsid w:val="00A96BBA"/>
    <w:rsid w:val="00A96BE1"/>
    <w:rsid w:val="00A97A16"/>
    <w:rsid w:val="00AA016D"/>
    <w:rsid w:val="00AA27A3"/>
    <w:rsid w:val="00AA394F"/>
    <w:rsid w:val="00AA4AC6"/>
    <w:rsid w:val="00AA4F0F"/>
    <w:rsid w:val="00AA6DE9"/>
    <w:rsid w:val="00AB282E"/>
    <w:rsid w:val="00AB488C"/>
    <w:rsid w:val="00AB647F"/>
    <w:rsid w:val="00AB7CD8"/>
    <w:rsid w:val="00AC06EE"/>
    <w:rsid w:val="00AC0713"/>
    <w:rsid w:val="00AC140B"/>
    <w:rsid w:val="00AC37EE"/>
    <w:rsid w:val="00AC3A2F"/>
    <w:rsid w:val="00AC4A1D"/>
    <w:rsid w:val="00AC6D7B"/>
    <w:rsid w:val="00AD0977"/>
    <w:rsid w:val="00AD1533"/>
    <w:rsid w:val="00AD1E62"/>
    <w:rsid w:val="00AD2A54"/>
    <w:rsid w:val="00AD3D66"/>
    <w:rsid w:val="00AD41A9"/>
    <w:rsid w:val="00AD60EE"/>
    <w:rsid w:val="00AE5371"/>
    <w:rsid w:val="00AE55F4"/>
    <w:rsid w:val="00AE60BC"/>
    <w:rsid w:val="00AE6350"/>
    <w:rsid w:val="00AE6367"/>
    <w:rsid w:val="00AE7D1B"/>
    <w:rsid w:val="00AF0EB7"/>
    <w:rsid w:val="00AF20AE"/>
    <w:rsid w:val="00AF2B49"/>
    <w:rsid w:val="00AF4321"/>
    <w:rsid w:val="00AF6880"/>
    <w:rsid w:val="00B02B52"/>
    <w:rsid w:val="00B03B19"/>
    <w:rsid w:val="00B06EA8"/>
    <w:rsid w:val="00B11841"/>
    <w:rsid w:val="00B14602"/>
    <w:rsid w:val="00B14A1F"/>
    <w:rsid w:val="00B15AE8"/>
    <w:rsid w:val="00B16A70"/>
    <w:rsid w:val="00B16F8A"/>
    <w:rsid w:val="00B21A1D"/>
    <w:rsid w:val="00B25013"/>
    <w:rsid w:val="00B2551E"/>
    <w:rsid w:val="00B26124"/>
    <w:rsid w:val="00B275C8"/>
    <w:rsid w:val="00B277C1"/>
    <w:rsid w:val="00B27819"/>
    <w:rsid w:val="00B31281"/>
    <w:rsid w:val="00B31551"/>
    <w:rsid w:val="00B315C8"/>
    <w:rsid w:val="00B315CD"/>
    <w:rsid w:val="00B34191"/>
    <w:rsid w:val="00B345B8"/>
    <w:rsid w:val="00B35B3C"/>
    <w:rsid w:val="00B36488"/>
    <w:rsid w:val="00B40B46"/>
    <w:rsid w:val="00B40B74"/>
    <w:rsid w:val="00B41F5A"/>
    <w:rsid w:val="00B42921"/>
    <w:rsid w:val="00B437EB"/>
    <w:rsid w:val="00B45113"/>
    <w:rsid w:val="00B46B77"/>
    <w:rsid w:val="00B47EC7"/>
    <w:rsid w:val="00B5148E"/>
    <w:rsid w:val="00B51AD1"/>
    <w:rsid w:val="00B54905"/>
    <w:rsid w:val="00B54ABC"/>
    <w:rsid w:val="00B55717"/>
    <w:rsid w:val="00B56C42"/>
    <w:rsid w:val="00B62AD8"/>
    <w:rsid w:val="00B6428F"/>
    <w:rsid w:val="00B6727F"/>
    <w:rsid w:val="00B71312"/>
    <w:rsid w:val="00B740F1"/>
    <w:rsid w:val="00B74A4F"/>
    <w:rsid w:val="00B751E2"/>
    <w:rsid w:val="00B77265"/>
    <w:rsid w:val="00B84D3D"/>
    <w:rsid w:val="00B902FC"/>
    <w:rsid w:val="00B90691"/>
    <w:rsid w:val="00B907F4"/>
    <w:rsid w:val="00B91A3D"/>
    <w:rsid w:val="00B92E90"/>
    <w:rsid w:val="00B96D4D"/>
    <w:rsid w:val="00B96EC7"/>
    <w:rsid w:val="00B974E8"/>
    <w:rsid w:val="00BA14D7"/>
    <w:rsid w:val="00BA4B02"/>
    <w:rsid w:val="00BA52EB"/>
    <w:rsid w:val="00BA557F"/>
    <w:rsid w:val="00BB0CA3"/>
    <w:rsid w:val="00BB0DB0"/>
    <w:rsid w:val="00BB13B6"/>
    <w:rsid w:val="00BB1612"/>
    <w:rsid w:val="00BB4713"/>
    <w:rsid w:val="00BC097C"/>
    <w:rsid w:val="00BC24C0"/>
    <w:rsid w:val="00BC7A6D"/>
    <w:rsid w:val="00BC7BCF"/>
    <w:rsid w:val="00BD008C"/>
    <w:rsid w:val="00BD3D0C"/>
    <w:rsid w:val="00BD5C30"/>
    <w:rsid w:val="00BD6873"/>
    <w:rsid w:val="00BD69C0"/>
    <w:rsid w:val="00BD779F"/>
    <w:rsid w:val="00BE0E53"/>
    <w:rsid w:val="00BE1519"/>
    <w:rsid w:val="00BE1E67"/>
    <w:rsid w:val="00BE2287"/>
    <w:rsid w:val="00BE3235"/>
    <w:rsid w:val="00BE64EE"/>
    <w:rsid w:val="00BE6A2C"/>
    <w:rsid w:val="00BF02FD"/>
    <w:rsid w:val="00BF3D84"/>
    <w:rsid w:val="00BF42CB"/>
    <w:rsid w:val="00BF74C5"/>
    <w:rsid w:val="00BF7F6C"/>
    <w:rsid w:val="00C01F14"/>
    <w:rsid w:val="00C03D82"/>
    <w:rsid w:val="00C04155"/>
    <w:rsid w:val="00C06697"/>
    <w:rsid w:val="00C07994"/>
    <w:rsid w:val="00C105E4"/>
    <w:rsid w:val="00C10DBD"/>
    <w:rsid w:val="00C158F7"/>
    <w:rsid w:val="00C21472"/>
    <w:rsid w:val="00C24093"/>
    <w:rsid w:val="00C2460D"/>
    <w:rsid w:val="00C252D4"/>
    <w:rsid w:val="00C25EF5"/>
    <w:rsid w:val="00C272FB"/>
    <w:rsid w:val="00C310E8"/>
    <w:rsid w:val="00C319B6"/>
    <w:rsid w:val="00C31AF2"/>
    <w:rsid w:val="00C31AFA"/>
    <w:rsid w:val="00C3520D"/>
    <w:rsid w:val="00C3580D"/>
    <w:rsid w:val="00C3599B"/>
    <w:rsid w:val="00C36CE6"/>
    <w:rsid w:val="00C405CB"/>
    <w:rsid w:val="00C42854"/>
    <w:rsid w:val="00C43348"/>
    <w:rsid w:val="00C45130"/>
    <w:rsid w:val="00C4621C"/>
    <w:rsid w:val="00C50558"/>
    <w:rsid w:val="00C50BF9"/>
    <w:rsid w:val="00C50E43"/>
    <w:rsid w:val="00C51831"/>
    <w:rsid w:val="00C51F4D"/>
    <w:rsid w:val="00C52F04"/>
    <w:rsid w:val="00C546B4"/>
    <w:rsid w:val="00C56E55"/>
    <w:rsid w:val="00C57A76"/>
    <w:rsid w:val="00C60547"/>
    <w:rsid w:val="00C608EC"/>
    <w:rsid w:val="00C61026"/>
    <w:rsid w:val="00C635F0"/>
    <w:rsid w:val="00C66D45"/>
    <w:rsid w:val="00C71AEB"/>
    <w:rsid w:val="00C71E3C"/>
    <w:rsid w:val="00C72116"/>
    <w:rsid w:val="00C7223D"/>
    <w:rsid w:val="00C72AD9"/>
    <w:rsid w:val="00C74255"/>
    <w:rsid w:val="00C744BD"/>
    <w:rsid w:val="00C75DF1"/>
    <w:rsid w:val="00C76156"/>
    <w:rsid w:val="00C76302"/>
    <w:rsid w:val="00C76471"/>
    <w:rsid w:val="00C76AA3"/>
    <w:rsid w:val="00C76EBA"/>
    <w:rsid w:val="00C77B5D"/>
    <w:rsid w:val="00C80E9E"/>
    <w:rsid w:val="00C9393E"/>
    <w:rsid w:val="00C93A85"/>
    <w:rsid w:val="00C94FC1"/>
    <w:rsid w:val="00C96F36"/>
    <w:rsid w:val="00CA2150"/>
    <w:rsid w:val="00CA7945"/>
    <w:rsid w:val="00CB098B"/>
    <w:rsid w:val="00CB4B82"/>
    <w:rsid w:val="00CC0205"/>
    <w:rsid w:val="00CC02E7"/>
    <w:rsid w:val="00CC430B"/>
    <w:rsid w:val="00CC63B2"/>
    <w:rsid w:val="00CC7505"/>
    <w:rsid w:val="00CD2906"/>
    <w:rsid w:val="00CD2A8E"/>
    <w:rsid w:val="00CD2D4F"/>
    <w:rsid w:val="00CD5E3C"/>
    <w:rsid w:val="00CD6041"/>
    <w:rsid w:val="00CD6476"/>
    <w:rsid w:val="00CD6F07"/>
    <w:rsid w:val="00CD7BA9"/>
    <w:rsid w:val="00CE1FAA"/>
    <w:rsid w:val="00CE31AF"/>
    <w:rsid w:val="00CE3272"/>
    <w:rsid w:val="00CE47FC"/>
    <w:rsid w:val="00CE54DE"/>
    <w:rsid w:val="00CE6451"/>
    <w:rsid w:val="00CF0CC1"/>
    <w:rsid w:val="00CF0F90"/>
    <w:rsid w:val="00CF10EA"/>
    <w:rsid w:val="00CF3A5A"/>
    <w:rsid w:val="00CF43D8"/>
    <w:rsid w:val="00CF49AC"/>
    <w:rsid w:val="00CF729C"/>
    <w:rsid w:val="00CF75AD"/>
    <w:rsid w:val="00CF7B08"/>
    <w:rsid w:val="00D01D9A"/>
    <w:rsid w:val="00D050A1"/>
    <w:rsid w:val="00D06658"/>
    <w:rsid w:val="00D1027A"/>
    <w:rsid w:val="00D10663"/>
    <w:rsid w:val="00D122DB"/>
    <w:rsid w:val="00D12A16"/>
    <w:rsid w:val="00D12DCC"/>
    <w:rsid w:val="00D14EAD"/>
    <w:rsid w:val="00D1693B"/>
    <w:rsid w:val="00D16E4D"/>
    <w:rsid w:val="00D17ECD"/>
    <w:rsid w:val="00D2011B"/>
    <w:rsid w:val="00D20338"/>
    <w:rsid w:val="00D214E5"/>
    <w:rsid w:val="00D23D3F"/>
    <w:rsid w:val="00D23E57"/>
    <w:rsid w:val="00D24BFC"/>
    <w:rsid w:val="00D25D5E"/>
    <w:rsid w:val="00D26766"/>
    <w:rsid w:val="00D307EC"/>
    <w:rsid w:val="00D30929"/>
    <w:rsid w:val="00D312EF"/>
    <w:rsid w:val="00D328AB"/>
    <w:rsid w:val="00D33C3E"/>
    <w:rsid w:val="00D357FE"/>
    <w:rsid w:val="00D37AEA"/>
    <w:rsid w:val="00D37C56"/>
    <w:rsid w:val="00D46A4B"/>
    <w:rsid w:val="00D46EE9"/>
    <w:rsid w:val="00D5051D"/>
    <w:rsid w:val="00D527F6"/>
    <w:rsid w:val="00D52BF1"/>
    <w:rsid w:val="00D53336"/>
    <w:rsid w:val="00D53609"/>
    <w:rsid w:val="00D54265"/>
    <w:rsid w:val="00D60914"/>
    <w:rsid w:val="00D636EB"/>
    <w:rsid w:val="00D717B5"/>
    <w:rsid w:val="00D74C10"/>
    <w:rsid w:val="00D74F2E"/>
    <w:rsid w:val="00D74FEE"/>
    <w:rsid w:val="00D75519"/>
    <w:rsid w:val="00D75B3D"/>
    <w:rsid w:val="00D777DA"/>
    <w:rsid w:val="00D84E9E"/>
    <w:rsid w:val="00D85D37"/>
    <w:rsid w:val="00D8702C"/>
    <w:rsid w:val="00D90A9D"/>
    <w:rsid w:val="00D92316"/>
    <w:rsid w:val="00D93B3E"/>
    <w:rsid w:val="00D956E0"/>
    <w:rsid w:val="00D9573B"/>
    <w:rsid w:val="00D95D6D"/>
    <w:rsid w:val="00D96F66"/>
    <w:rsid w:val="00D97BDA"/>
    <w:rsid w:val="00DA0914"/>
    <w:rsid w:val="00DA0A05"/>
    <w:rsid w:val="00DA41BB"/>
    <w:rsid w:val="00DA495A"/>
    <w:rsid w:val="00DA54A0"/>
    <w:rsid w:val="00DB15EC"/>
    <w:rsid w:val="00DB2FB8"/>
    <w:rsid w:val="00DB4546"/>
    <w:rsid w:val="00DB492A"/>
    <w:rsid w:val="00DB516D"/>
    <w:rsid w:val="00DB752B"/>
    <w:rsid w:val="00DB78F9"/>
    <w:rsid w:val="00DC0487"/>
    <w:rsid w:val="00DC1051"/>
    <w:rsid w:val="00DC151A"/>
    <w:rsid w:val="00DC2E95"/>
    <w:rsid w:val="00DC6309"/>
    <w:rsid w:val="00DC6A72"/>
    <w:rsid w:val="00DC79F2"/>
    <w:rsid w:val="00DC7CCA"/>
    <w:rsid w:val="00DC7E12"/>
    <w:rsid w:val="00DD00FA"/>
    <w:rsid w:val="00DD0703"/>
    <w:rsid w:val="00DD0A54"/>
    <w:rsid w:val="00DD3906"/>
    <w:rsid w:val="00DD70A1"/>
    <w:rsid w:val="00DE1A18"/>
    <w:rsid w:val="00DE236F"/>
    <w:rsid w:val="00DE2B35"/>
    <w:rsid w:val="00DE364D"/>
    <w:rsid w:val="00DE5A08"/>
    <w:rsid w:val="00DE6E8C"/>
    <w:rsid w:val="00DE6EBF"/>
    <w:rsid w:val="00DE787D"/>
    <w:rsid w:val="00DF013D"/>
    <w:rsid w:val="00DF1F13"/>
    <w:rsid w:val="00DF2C8A"/>
    <w:rsid w:val="00DF3584"/>
    <w:rsid w:val="00DF3944"/>
    <w:rsid w:val="00DF43BC"/>
    <w:rsid w:val="00DF5B91"/>
    <w:rsid w:val="00DF7480"/>
    <w:rsid w:val="00DF7ED8"/>
    <w:rsid w:val="00E00C03"/>
    <w:rsid w:val="00E0182D"/>
    <w:rsid w:val="00E022B8"/>
    <w:rsid w:val="00E023E3"/>
    <w:rsid w:val="00E02D5F"/>
    <w:rsid w:val="00E0403F"/>
    <w:rsid w:val="00E07EF4"/>
    <w:rsid w:val="00E07F2A"/>
    <w:rsid w:val="00E11129"/>
    <w:rsid w:val="00E115BA"/>
    <w:rsid w:val="00E11CC7"/>
    <w:rsid w:val="00E13E51"/>
    <w:rsid w:val="00E13F1B"/>
    <w:rsid w:val="00E13F3B"/>
    <w:rsid w:val="00E142C9"/>
    <w:rsid w:val="00E15F4E"/>
    <w:rsid w:val="00E163CE"/>
    <w:rsid w:val="00E1696C"/>
    <w:rsid w:val="00E17EB4"/>
    <w:rsid w:val="00E217A2"/>
    <w:rsid w:val="00E22236"/>
    <w:rsid w:val="00E22CBA"/>
    <w:rsid w:val="00E22F8B"/>
    <w:rsid w:val="00E23C1E"/>
    <w:rsid w:val="00E2433D"/>
    <w:rsid w:val="00E247A1"/>
    <w:rsid w:val="00E27704"/>
    <w:rsid w:val="00E306B7"/>
    <w:rsid w:val="00E3122A"/>
    <w:rsid w:val="00E326C2"/>
    <w:rsid w:val="00E32BCA"/>
    <w:rsid w:val="00E3613D"/>
    <w:rsid w:val="00E37EF6"/>
    <w:rsid w:val="00E40113"/>
    <w:rsid w:val="00E41136"/>
    <w:rsid w:val="00E43EC9"/>
    <w:rsid w:val="00E44C29"/>
    <w:rsid w:val="00E45625"/>
    <w:rsid w:val="00E45CF7"/>
    <w:rsid w:val="00E45E94"/>
    <w:rsid w:val="00E47FA8"/>
    <w:rsid w:val="00E53251"/>
    <w:rsid w:val="00E5391F"/>
    <w:rsid w:val="00E53F50"/>
    <w:rsid w:val="00E55DD2"/>
    <w:rsid w:val="00E56433"/>
    <w:rsid w:val="00E569EA"/>
    <w:rsid w:val="00E61D84"/>
    <w:rsid w:val="00E638D5"/>
    <w:rsid w:val="00E63C6F"/>
    <w:rsid w:val="00E65E65"/>
    <w:rsid w:val="00E66087"/>
    <w:rsid w:val="00E672BD"/>
    <w:rsid w:val="00E70259"/>
    <w:rsid w:val="00E7102D"/>
    <w:rsid w:val="00E72819"/>
    <w:rsid w:val="00E73C53"/>
    <w:rsid w:val="00E765E2"/>
    <w:rsid w:val="00E7680C"/>
    <w:rsid w:val="00E77A29"/>
    <w:rsid w:val="00E80653"/>
    <w:rsid w:val="00E81E7D"/>
    <w:rsid w:val="00E820A6"/>
    <w:rsid w:val="00E8298C"/>
    <w:rsid w:val="00E84497"/>
    <w:rsid w:val="00E8597A"/>
    <w:rsid w:val="00E85E48"/>
    <w:rsid w:val="00E86D26"/>
    <w:rsid w:val="00E86DF9"/>
    <w:rsid w:val="00E86F08"/>
    <w:rsid w:val="00E87E6C"/>
    <w:rsid w:val="00E9040D"/>
    <w:rsid w:val="00E93AC5"/>
    <w:rsid w:val="00E942A3"/>
    <w:rsid w:val="00E95EA0"/>
    <w:rsid w:val="00E96BAD"/>
    <w:rsid w:val="00E97330"/>
    <w:rsid w:val="00E976F4"/>
    <w:rsid w:val="00EA283E"/>
    <w:rsid w:val="00EA327C"/>
    <w:rsid w:val="00EA3ECB"/>
    <w:rsid w:val="00EA4698"/>
    <w:rsid w:val="00EA5C1A"/>
    <w:rsid w:val="00EA645A"/>
    <w:rsid w:val="00EB0097"/>
    <w:rsid w:val="00EB13DC"/>
    <w:rsid w:val="00EB491D"/>
    <w:rsid w:val="00EB5D82"/>
    <w:rsid w:val="00EB63F2"/>
    <w:rsid w:val="00EC3EF7"/>
    <w:rsid w:val="00EC4F91"/>
    <w:rsid w:val="00ED2F2A"/>
    <w:rsid w:val="00ED42D8"/>
    <w:rsid w:val="00ED4824"/>
    <w:rsid w:val="00ED48A1"/>
    <w:rsid w:val="00ED7202"/>
    <w:rsid w:val="00ED7333"/>
    <w:rsid w:val="00ED7B2E"/>
    <w:rsid w:val="00EE0CD1"/>
    <w:rsid w:val="00EE18C4"/>
    <w:rsid w:val="00EE31FF"/>
    <w:rsid w:val="00EE45CF"/>
    <w:rsid w:val="00EE4957"/>
    <w:rsid w:val="00EF0F58"/>
    <w:rsid w:val="00EF1BD9"/>
    <w:rsid w:val="00EF1CFA"/>
    <w:rsid w:val="00EF1FA9"/>
    <w:rsid w:val="00EF2206"/>
    <w:rsid w:val="00EF4080"/>
    <w:rsid w:val="00EF46BB"/>
    <w:rsid w:val="00EF6CCC"/>
    <w:rsid w:val="00EF70AC"/>
    <w:rsid w:val="00EF75A6"/>
    <w:rsid w:val="00F0009A"/>
    <w:rsid w:val="00F01F0F"/>
    <w:rsid w:val="00F065C5"/>
    <w:rsid w:val="00F07397"/>
    <w:rsid w:val="00F0789A"/>
    <w:rsid w:val="00F07B82"/>
    <w:rsid w:val="00F1069F"/>
    <w:rsid w:val="00F110D7"/>
    <w:rsid w:val="00F11403"/>
    <w:rsid w:val="00F11D74"/>
    <w:rsid w:val="00F127CB"/>
    <w:rsid w:val="00F127DD"/>
    <w:rsid w:val="00F159E3"/>
    <w:rsid w:val="00F15A2F"/>
    <w:rsid w:val="00F15E3B"/>
    <w:rsid w:val="00F16534"/>
    <w:rsid w:val="00F170C9"/>
    <w:rsid w:val="00F171F1"/>
    <w:rsid w:val="00F176DC"/>
    <w:rsid w:val="00F21A4C"/>
    <w:rsid w:val="00F21C9A"/>
    <w:rsid w:val="00F23B7C"/>
    <w:rsid w:val="00F30715"/>
    <w:rsid w:val="00F30B79"/>
    <w:rsid w:val="00F318E7"/>
    <w:rsid w:val="00F334CF"/>
    <w:rsid w:val="00F343F7"/>
    <w:rsid w:val="00F35272"/>
    <w:rsid w:val="00F414D8"/>
    <w:rsid w:val="00F42379"/>
    <w:rsid w:val="00F427A8"/>
    <w:rsid w:val="00F428A6"/>
    <w:rsid w:val="00F433DA"/>
    <w:rsid w:val="00F4521D"/>
    <w:rsid w:val="00F4766E"/>
    <w:rsid w:val="00F47B4A"/>
    <w:rsid w:val="00F54569"/>
    <w:rsid w:val="00F55A04"/>
    <w:rsid w:val="00F5756D"/>
    <w:rsid w:val="00F578DA"/>
    <w:rsid w:val="00F57F22"/>
    <w:rsid w:val="00F61915"/>
    <w:rsid w:val="00F66C6E"/>
    <w:rsid w:val="00F66E10"/>
    <w:rsid w:val="00F700C3"/>
    <w:rsid w:val="00F70ACD"/>
    <w:rsid w:val="00F71090"/>
    <w:rsid w:val="00F710B0"/>
    <w:rsid w:val="00F72D83"/>
    <w:rsid w:val="00F72DA0"/>
    <w:rsid w:val="00F7524D"/>
    <w:rsid w:val="00F76AB2"/>
    <w:rsid w:val="00F80066"/>
    <w:rsid w:val="00F80D2C"/>
    <w:rsid w:val="00F81056"/>
    <w:rsid w:val="00F81BF2"/>
    <w:rsid w:val="00F82339"/>
    <w:rsid w:val="00F84290"/>
    <w:rsid w:val="00F86ACE"/>
    <w:rsid w:val="00F915DF"/>
    <w:rsid w:val="00F931EA"/>
    <w:rsid w:val="00F9376A"/>
    <w:rsid w:val="00F940AA"/>
    <w:rsid w:val="00F95AD2"/>
    <w:rsid w:val="00F97F52"/>
    <w:rsid w:val="00FA1675"/>
    <w:rsid w:val="00FA2078"/>
    <w:rsid w:val="00FA21AD"/>
    <w:rsid w:val="00FA275E"/>
    <w:rsid w:val="00FA4C69"/>
    <w:rsid w:val="00FB07B2"/>
    <w:rsid w:val="00FB0B32"/>
    <w:rsid w:val="00FB1F47"/>
    <w:rsid w:val="00FB1FB3"/>
    <w:rsid w:val="00FB4161"/>
    <w:rsid w:val="00FB71BD"/>
    <w:rsid w:val="00FB7D18"/>
    <w:rsid w:val="00FB7D65"/>
    <w:rsid w:val="00FC0D68"/>
    <w:rsid w:val="00FC35AF"/>
    <w:rsid w:val="00FC4773"/>
    <w:rsid w:val="00FD2154"/>
    <w:rsid w:val="00FD7CBC"/>
    <w:rsid w:val="00FE1DC8"/>
    <w:rsid w:val="00FE22C5"/>
    <w:rsid w:val="00FE29DC"/>
    <w:rsid w:val="00FE4326"/>
    <w:rsid w:val="00FE7718"/>
    <w:rsid w:val="00FF1B90"/>
    <w:rsid w:val="00FF3207"/>
    <w:rsid w:val="00FF3AF7"/>
    <w:rsid w:val="00FF434A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68B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F5"/>
    <w:pPr>
      <w:keepLines/>
      <w:spacing w:before="240"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5B9E"/>
    <w:pPr>
      <w:keepNext/>
      <w:pageBreakBefore/>
      <w:spacing w:after="720" w:line="24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  <w:shd w:val="clear" w:color="auto" w:fill="009C98" w:themeFill="accent1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055DA1"/>
    <w:pPr>
      <w:pageBreakBefore w:val="0"/>
      <w:pBdr>
        <w:top w:val="single" w:sz="24" w:space="9" w:color="009C98" w:themeColor="accent1"/>
      </w:pBdr>
      <w:spacing w:before="720" w:after="240"/>
      <w:outlineLvl w:val="1"/>
    </w:pPr>
    <w:rPr>
      <w:b/>
      <w:color w:val="0B4E60" w:themeColor="text2"/>
      <w:sz w:val="36"/>
      <w:szCs w:val="32"/>
      <w:bdr w:val="none" w:sz="0" w:space="0" w:color="auto"/>
      <w:shd w:val="clear" w:color="auto" w:fill="auto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4E2C9C"/>
    <w:pPr>
      <w:pBdr>
        <w:top w:val="none" w:sz="0" w:space="0" w:color="auto"/>
      </w:pBdr>
      <w:spacing w:before="400" w:after="40"/>
      <w:outlineLvl w:val="2"/>
    </w:pPr>
    <w:rPr>
      <w:color w:val="auto"/>
      <w:sz w:val="32"/>
      <w:szCs w:val="30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5B2379"/>
    <w:pPr>
      <w:numPr>
        <w:numId w:val="18"/>
      </w:numPr>
      <w:spacing w:before="360" w:after="240"/>
      <w:ind w:left="357" w:hanging="357"/>
      <w:outlineLvl w:val="3"/>
    </w:pPr>
    <w:rPr>
      <w:color w:val="004E4B" w:themeColor="accent1" w:themeShade="80"/>
      <w:sz w:val="28"/>
      <w:szCs w:val="29"/>
    </w:rPr>
  </w:style>
  <w:style w:type="paragraph" w:styleId="Heading5">
    <w:name w:val="heading 5"/>
    <w:basedOn w:val="Normal"/>
    <w:next w:val="Normal"/>
    <w:link w:val="Heading5Char1"/>
    <w:uiPriority w:val="9"/>
    <w:unhideWhenUsed/>
    <w:rsid w:val="004E2C9C"/>
    <w:pPr>
      <w:keepNext/>
      <w:spacing w:before="1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rsid w:val="004E2C9C"/>
    <w:pPr>
      <w:keepNext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D03"/>
    <w:pPr>
      <w:keepNext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"/>
    <w:qFormat/>
    <w:rsid w:val="004A5BF6"/>
    <w:pPr>
      <w:pBdr>
        <w:top w:val="single" w:sz="48" w:space="0" w:color="009C98" w:themeColor="accent1"/>
        <w:left w:val="single" w:sz="48" w:space="0" w:color="009C98" w:themeColor="accent1"/>
        <w:bottom w:val="single" w:sz="48" w:space="0" w:color="009C98" w:themeColor="accent1"/>
        <w:right w:val="single" w:sz="48" w:space="0" w:color="009C98" w:themeColor="accent1"/>
      </w:pBdr>
      <w:shd w:val="clear" w:color="auto" w:fill="009C98" w:themeFill="accent1"/>
      <w:spacing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character" w:customStyle="1" w:styleId="TitleChar">
    <w:name w:val="Title Char"/>
    <w:basedOn w:val="DefaultParagraphFont"/>
    <w:link w:val="Title"/>
    <w:uiPriority w:val="9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paragraph" w:styleId="Header">
    <w:name w:val="header"/>
    <w:basedOn w:val="Normal"/>
    <w:link w:val="Head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  <w:rPr>
      <w:color w:val="0B4E6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26DF5"/>
    <w:rPr>
      <w:color w:val="0B4E60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65B9E"/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055DA1"/>
    <w:rPr>
      <w:rFonts w:asciiTheme="majorHAnsi" w:eastAsiaTheme="majorEastAsia" w:hAnsiTheme="majorHAnsi" w:cstheme="majorBidi"/>
      <w:b/>
      <w:color w:val="0B4E60" w:themeColor="text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2C9C"/>
    <w:rPr>
      <w:rFonts w:asciiTheme="majorHAnsi" w:eastAsiaTheme="majorEastAsia" w:hAnsiTheme="majorHAnsi" w:cstheme="majorBidi"/>
      <w:b/>
      <w:sz w:val="32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5B2379"/>
    <w:rPr>
      <w:rFonts w:asciiTheme="majorHAnsi" w:eastAsiaTheme="majorEastAsia" w:hAnsiTheme="majorHAnsi" w:cstheme="majorBidi"/>
      <w:b/>
      <w:color w:val="004E4B" w:themeColor="accent1" w:themeShade="80"/>
      <w:sz w:val="28"/>
      <w:szCs w:val="29"/>
    </w:rPr>
  </w:style>
  <w:style w:type="paragraph" w:styleId="Subtitle">
    <w:name w:val="Subtitle"/>
    <w:basedOn w:val="Title"/>
    <w:next w:val="Normal"/>
    <w:link w:val="SubtitleChar"/>
    <w:uiPriority w:val="10"/>
    <w:qFormat/>
    <w:rsid w:val="00972D5B"/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0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FootnoteText">
    <w:name w:val="footnote text"/>
    <w:basedOn w:val="Normal"/>
    <w:link w:val="FootnoteTextChar"/>
    <w:uiPriority w:val="99"/>
    <w:unhideWhenUsed/>
    <w:rsid w:val="00A26DF5"/>
    <w:pPr>
      <w:spacing w:before="160" w:after="120" w:line="240" w:lineRule="auto"/>
    </w:pPr>
    <w:rPr>
      <w:noProof/>
      <w:color w:val="0B4E60" w:themeColor="text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DF5"/>
    <w:rPr>
      <w:noProof/>
      <w:color w:val="0B4E60" w:themeColor="text2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66E"/>
    <w:rPr>
      <w:vertAlign w:val="superscript"/>
    </w:rPr>
  </w:style>
  <w:style w:type="character" w:styleId="Emphasis">
    <w:name w:val="Emphasis"/>
    <w:basedOn w:val="DefaultParagraphFont"/>
    <w:uiPriority w:val="20"/>
    <w:rsid w:val="00A26DF5"/>
    <w:rPr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26DF5"/>
    <w:rPr>
      <w:b/>
      <w:i w:val="0"/>
      <w:iCs/>
      <w:color w:val="007471" w:themeColor="accent1" w:themeShade="BF"/>
    </w:rPr>
  </w:style>
  <w:style w:type="numbering" w:customStyle="1" w:styleId="StyleOutlinenumberedLatinHeadingsArialComplexHeadi1">
    <w:name w:val="Style Outline numbered (Latin) +Headings (Arial) (Complex) +Headi...1"/>
    <w:basedOn w:val="NoList"/>
    <w:rsid w:val="004E2C9C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277333"/>
    <w:rPr>
      <w:color w:val="auto"/>
      <w:u w:val="single" w:color="009C98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77333"/>
    <w:rPr>
      <w:color w:val="auto"/>
      <w:u w:val="single" w:color="009C9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82FF5"/>
    <w:pPr>
      <w:ind w:left="680" w:right="963"/>
    </w:pPr>
  </w:style>
  <w:style w:type="character" w:customStyle="1" w:styleId="QuoteChar">
    <w:name w:val="Quote Char"/>
    <w:basedOn w:val="DefaultParagraphFont"/>
    <w:link w:val="Quote"/>
    <w:uiPriority w:val="29"/>
    <w:rsid w:val="00A82FF5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14602"/>
    <w:pPr>
      <w:pBdr>
        <w:top w:val="single" w:sz="18" w:space="12" w:color="009C98" w:themeColor="accent1"/>
        <w:bottom w:val="single" w:sz="18" w:space="12" w:color="009C98" w:themeColor="accent1"/>
      </w:pBdr>
      <w:spacing w:before="360" w:after="480"/>
      <w:ind w:left="454" w:right="454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B14602"/>
    <w:rPr>
      <w:sz w:val="28"/>
    </w:rPr>
  </w:style>
  <w:style w:type="paragraph" w:styleId="ListParagraph">
    <w:name w:val="List Paragraph"/>
    <w:aliases w:val="Dot pt,No Spacing1,List Paragraph Char Char Char,Indicator Text,List Paragraph1,Numbered Para 1,Bullet 1,List Paragraph12,Bullet Points,MAIN CONTENT,F5 List Paragraph,Colorful List - Accent 11,Normal numbered,List Paragraph11,OBC Bullet,L"/>
    <w:basedOn w:val="Normal"/>
    <w:link w:val="ListParagraphChar"/>
    <w:uiPriority w:val="34"/>
    <w:qFormat/>
    <w:rsid w:val="00E3122A"/>
    <w:pPr>
      <w:spacing w:before="60"/>
      <w:ind w:left="227"/>
    </w:pPr>
  </w:style>
  <w:style w:type="paragraph" w:styleId="NoSpacing">
    <w:name w:val="No Spacing"/>
    <w:uiPriority w:val="1"/>
    <w:qFormat/>
    <w:rsid w:val="00B14602"/>
    <w:pPr>
      <w:spacing w:after="0" w:line="240" w:lineRule="auto"/>
    </w:pPr>
    <w:rPr>
      <w:sz w:val="28"/>
    </w:rPr>
  </w:style>
  <w:style w:type="paragraph" w:styleId="ListBullet">
    <w:name w:val="List Bullet"/>
    <w:basedOn w:val="ListParagraph"/>
    <w:uiPriority w:val="1"/>
    <w:qFormat/>
    <w:rsid w:val="001253D3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B14602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B14602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unhideWhenUsed/>
    <w:rsid w:val="00B14602"/>
    <w:pPr>
      <w:numPr>
        <w:numId w:val="3"/>
      </w:numPr>
      <w:contextualSpacing/>
    </w:pPr>
  </w:style>
  <w:style w:type="paragraph" w:styleId="List">
    <w:name w:val="List"/>
    <w:basedOn w:val="Normal"/>
    <w:uiPriority w:val="99"/>
    <w:unhideWhenUsed/>
    <w:rsid w:val="00A26DF5"/>
    <w:pPr>
      <w:ind w:left="283" w:hanging="283"/>
      <w:contextualSpacing/>
    </w:pPr>
  </w:style>
  <w:style w:type="paragraph" w:customStyle="1" w:styleId="Figureparagraphnocaption">
    <w:name w:val="Figure paragraph no caption"/>
    <w:basedOn w:val="Normal"/>
    <w:uiPriority w:val="3"/>
    <w:semiHidden/>
    <w:unhideWhenUsed/>
    <w:qFormat/>
    <w:rsid w:val="00880F69"/>
    <w:pPr>
      <w:spacing w:after="480"/>
    </w:pPr>
  </w:style>
  <w:style w:type="character" w:customStyle="1" w:styleId="Howtousethistemplate">
    <w:name w:val="How to use this template"/>
    <w:basedOn w:val="DefaultParagraphFont"/>
    <w:uiPriority w:val="99"/>
    <w:rsid w:val="00A82FF5"/>
    <w:rPr>
      <w:color w:val="722856" w:themeColor="accent5"/>
      <w:sz w:val="24"/>
    </w:rPr>
  </w:style>
  <w:style w:type="paragraph" w:styleId="Date">
    <w:name w:val="Date"/>
    <w:basedOn w:val="Subtitle"/>
    <w:next w:val="Normal"/>
    <w:link w:val="DateChar"/>
    <w:uiPriority w:val="11"/>
    <w:qFormat/>
    <w:rsid w:val="00F171F1"/>
  </w:style>
  <w:style w:type="character" w:customStyle="1" w:styleId="DateChar">
    <w:name w:val="Date Char"/>
    <w:basedOn w:val="DefaultParagraphFont"/>
    <w:link w:val="Date"/>
    <w:uiPriority w:val="11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TOC2">
    <w:name w:val="toc 2"/>
    <w:basedOn w:val="Normal"/>
    <w:next w:val="Normal"/>
    <w:autoRedefine/>
    <w:uiPriority w:val="39"/>
    <w:unhideWhenUsed/>
    <w:rsid w:val="00332AD6"/>
    <w:pPr>
      <w:tabs>
        <w:tab w:val="right" w:leader="dot" w:pos="8608"/>
      </w:tabs>
      <w:spacing w:after="240"/>
      <w:ind w:left="280"/>
    </w:pPr>
  </w:style>
  <w:style w:type="paragraph" w:styleId="TOC1">
    <w:name w:val="toc 1"/>
    <w:basedOn w:val="Normal"/>
    <w:next w:val="Normal"/>
    <w:autoRedefine/>
    <w:uiPriority w:val="39"/>
    <w:unhideWhenUsed/>
    <w:rsid w:val="00A82FF5"/>
    <w:pPr>
      <w:spacing w:after="100"/>
    </w:pPr>
    <w:rPr>
      <w:b/>
    </w:rPr>
  </w:style>
  <w:style w:type="paragraph" w:styleId="ListNumber">
    <w:name w:val="List Number"/>
    <w:basedOn w:val="Normal"/>
    <w:uiPriority w:val="1"/>
    <w:qFormat/>
    <w:rsid w:val="005B2379"/>
    <w:pPr>
      <w:numPr>
        <w:numId w:val="6"/>
      </w:numPr>
      <w:spacing w:before="60"/>
      <w:contextualSpacing/>
    </w:pPr>
  </w:style>
  <w:style w:type="paragraph" w:customStyle="1" w:styleId="FigureTabletitle">
    <w:name w:val="Figure / Table title"/>
    <w:basedOn w:val="Normal"/>
    <w:uiPriority w:val="2"/>
    <w:qFormat/>
    <w:rsid w:val="00A26DF5"/>
    <w:pPr>
      <w:keepNext/>
      <w:spacing w:before="480" w:after="120"/>
    </w:pPr>
    <w:rPr>
      <w:b/>
    </w:rPr>
  </w:style>
  <w:style w:type="paragraph" w:customStyle="1" w:styleId="FigureTablesource">
    <w:name w:val="Figure / Table source"/>
    <w:basedOn w:val="Normal"/>
    <w:uiPriority w:val="3"/>
    <w:qFormat/>
    <w:rsid w:val="00D93B3E"/>
    <w:pPr>
      <w:spacing w:after="360"/>
    </w:pPr>
    <w:rPr>
      <w:szCs w:val="24"/>
    </w:rPr>
  </w:style>
  <w:style w:type="table" w:styleId="TableGrid">
    <w:name w:val="Table Grid"/>
    <w:basedOn w:val="TableNormal"/>
    <w:uiPriority w:val="39"/>
    <w:rsid w:val="00EF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Boxtitle"/>
    <w:uiPriority w:val="5"/>
    <w:qFormat/>
    <w:rsid w:val="00A26DF5"/>
    <w:rPr>
      <w:b w:val="0"/>
    </w:rPr>
  </w:style>
  <w:style w:type="paragraph" w:customStyle="1" w:styleId="Boxtitle">
    <w:name w:val="Box title"/>
    <w:basedOn w:val="FigureTabletitle"/>
    <w:uiPriority w:val="4"/>
    <w:qFormat/>
    <w:rsid w:val="004E2C9C"/>
    <w:pPr>
      <w:pBdr>
        <w:top w:val="single" w:sz="24" w:space="8" w:color="DDDE45" w:themeColor="accent3"/>
        <w:left w:val="single" w:sz="24" w:space="4" w:color="F1F1B4" w:themeColor="accent3" w:themeTint="66"/>
        <w:bottom w:val="single" w:sz="48" w:space="1" w:color="F1F1B4" w:themeColor="accent3" w:themeTint="66"/>
        <w:right w:val="single" w:sz="24" w:space="4" w:color="F1F1B4" w:themeColor="accent3" w:themeTint="66"/>
      </w:pBdr>
      <w:shd w:val="clear" w:color="auto" w:fill="F1F1B4" w:themeFill="accent3" w:themeFillTint="66"/>
      <w:spacing w:before="400" w:after="240"/>
      <w:ind w:left="142" w:right="198"/>
    </w:pPr>
  </w:style>
  <w:style w:type="paragraph" w:customStyle="1" w:styleId="Boxsource">
    <w:name w:val="Box source"/>
    <w:basedOn w:val="Boxtext"/>
    <w:uiPriority w:val="6"/>
    <w:rsid w:val="004E2C9C"/>
    <w:pPr>
      <w:spacing w:after="4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03"/>
    <w:rPr>
      <w:rFonts w:asciiTheme="majorHAnsi" w:eastAsiaTheme="majorEastAsia" w:hAnsiTheme="majorHAnsi" w:cstheme="majorBidi"/>
      <w:i/>
      <w:iCs/>
      <w:color w:val="004D4B" w:themeColor="accent1" w:themeShade="7F"/>
      <w:sz w:val="24"/>
    </w:rPr>
  </w:style>
  <w:style w:type="paragraph" w:customStyle="1" w:styleId="Boxstandfirst">
    <w:name w:val="Box standfirst"/>
    <w:basedOn w:val="Boxtext"/>
    <w:uiPriority w:val="6"/>
    <w:unhideWhenUsed/>
    <w:rsid w:val="00A26DF5"/>
    <w:pPr>
      <w:spacing w:before="0"/>
    </w:pPr>
    <w:rPr>
      <w:color w:val="0B4E60" w:themeColor="text2"/>
    </w:rPr>
  </w:style>
  <w:style w:type="paragraph" w:customStyle="1" w:styleId="TableParagraph">
    <w:name w:val="Table Paragraph"/>
    <w:basedOn w:val="FigureTabletitle"/>
    <w:uiPriority w:val="1"/>
    <w:rsid w:val="00A82FF5"/>
    <w:pPr>
      <w:spacing w:before="120"/>
    </w:pPr>
    <w:rPr>
      <w:rFonts w:asciiTheme="majorHAnsi" w:hAnsiTheme="majorHAnsi" w:cstheme="majorHAnsi"/>
      <w:b w:val="0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F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FF5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82FF5"/>
    <w:pPr>
      <w:spacing w:after="100"/>
      <w:ind w:left="560"/>
    </w:pPr>
  </w:style>
  <w:style w:type="numbering" w:customStyle="1" w:styleId="StyleBulletedSymbolsymbolLeft063cmHanging063cm1">
    <w:name w:val="Style Bulleted Symbol (symbol) Left:  0.63 cm Hanging:  0.63 cm1"/>
    <w:basedOn w:val="NoList"/>
    <w:rsid w:val="00841C02"/>
    <w:pPr>
      <w:numPr>
        <w:numId w:val="5"/>
      </w:numPr>
    </w:pPr>
  </w:style>
  <w:style w:type="numbering" w:customStyle="1" w:styleId="StyleNumberedLeft0cmHanging127cm">
    <w:name w:val="Style Numbered Left:  0 cm Hanging:  1.27 cm"/>
    <w:basedOn w:val="NoList"/>
    <w:rsid w:val="00420E5D"/>
    <w:pPr>
      <w:numPr>
        <w:numId w:val="7"/>
      </w:numPr>
    </w:pPr>
  </w:style>
  <w:style w:type="character" w:customStyle="1" w:styleId="Heading5Char">
    <w:name w:val="Heading 5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7471" w:themeColor="accent1" w:themeShade="BF"/>
      <w:sz w:val="28"/>
    </w:rPr>
  </w:style>
  <w:style w:type="character" w:customStyle="1" w:styleId="Heading6Char">
    <w:name w:val="Heading 6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4D4B" w:themeColor="accent1" w:themeShade="7F"/>
      <w:sz w:val="28"/>
    </w:rPr>
  </w:style>
  <w:style w:type="character" w:customStyle="1" w:styleId="Heading8Char">
    <w:name w:val="Heading 8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45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7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F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FE"/>
    <w:rPr>
      <w:rFonts w:ascii="Segoe UI" w:hAnsi="Segoe UI" w:cs="Segoe UI"/>
      <w:sz w:val="18"/>
      <w:szCs w:val="18"/>
    </w:rPr>
  </w:style>
  <w:style w:type="numbering" w:customStyle="1" w:styleId="StyleBulletedLatinCourierNewLeft19cmHanging063">
    <w:name w:val="Style Bulleted (Latin) Courier New Left:  1.9 cm Hanging:  0.63 ..."/>
    <w:basedOn w:val="NoList"/>
    <w:rsid w:val="009D0D69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A82FF5"/>
    <w:rPr>
      <w:color w:val="808080"/>
      <w:sz w:val="24"/>
    </w:rPr>
  </w:style>
  <w:style w:type="paragraph" w:customStyle="1" w:styleId="Standfirst">
    <w:name w:val="Standfirst"/>
    <w:basedOn w:val="Normal"/>
    <w:uiPriority w:val="3"/>
    <w:semiHidden/>
    <w:unhideWhenUsed/>
    <w:rsid w:val="00A82FF5"/>
    <w:rPr>
      <w:color w:val="0B4E60" w:themeColor="text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FF5"/>
    <w:pPr>
      <w:spacing w:after="100"/>
      <w:ind w:left="1400"/>
    </w:pPr>
  </w:style>
  <w:style w:type="character" w:customStyle="1" w:styleId="Heading5Char1">
    <w:name w:val="Heading 5 Char1"/>
    <w:basedOn w:val="DefaultParagraphFont"/>
    <w:link w:val="Heading5"/>
    <w:uiPriority w:val="9"/>
    <w:rsid w:val="004E2C9C"/>
    <w:rPr>
      <w:rFonts w:asciiTheme="majorHAnsi" w:eastAsiaTheme="majorEastAsia" w:hAnsiTheme="majorHAnsi" w:cstheme="majorBidi"/>
      <w:b/>
      <w:sz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A82FF5"/>
    <w:rPr>
      <w:color w:val="009C98" w:themeColor="accent1"/>
      <w:sz w:val="52"/>
      <w:szCs w:val="56"/>
    </w:rPr>
  </w:style>
  <w:style w:type="paragraph" w:customStyle="1" w:styleId="Author">
    <w:name w:val="Author"/>
    <w:basedOn w:val="Normal"/>
    <w:uiPriority w:val="12"/>
    <w:rsid w:val="00E15F4E"/>
    <w:rPr>
      <w:sz w:val="36"/>
    </w:rPr>
  </w:style>
  <w:style w:type="paragraph" w:customStyle="1" w:styleId="Boxbullets">
    <w:name w:val="Box bullets"/>
    <w:basedOn w:val="Boxtext"/>
    <w:uiPriority w:val="6"/>
    <w:qFormat/>
    <w:rsid w:val="00A82FF5"/>
    <w:pPr>
      <w:numPr>
        <w:numId w:val="12"/>
      </w:numPr>
    </w:pPr>
  </w:style>
  <w:style w:type="paragraph" w:customStyle="1" w:styleId="Boxnumberedlist">
    <w:name w:val="Box numbered list"/>
    <w:basedOn w:val="Boxtext"/>
    <w:uiPriority w:val="6"/>
    <w:rsid w:val="00A82FF5"/>
    <w:pPr>
      <w:numPr>
        <w:numId w:val="9"/>
      </w:numPr>
      <w:ind w:left="709" w:hanging="567"/>
    </w:pPr>
  </w:style>
  <w:style w:type="numbering" w:customStyle="1" w:styleId="Basicbulletlist">
    <w:name w:val="Basic bullet list"/>
    <w:uiPriority w:val="99"/>
    <w:rsid w:val="00283666"/>
    <w:pPr>
      <w:numPr>
        <w:numId w:val="10"/>
      </w:numPr>
    </w:pPr>
  </w:style>
  <w:style w:type="numbering" w:customStyle="1" w:styleId="Boxbulletlist">
    <w:name w:val="Box bullet list"/>
    <w:uiPriority w:val="99"/>
    <w:rsid w:val="00283666"/>
    <w:pPr>
      <w:numPr>
        <w:numId w:val="11"/>
      </w:numPr>
    </w:pPr>
  </w:style>
  <w:style w:type="table" w:customStyle="1" w:styleId="EHRCTable1">
    <w:name w:val="EHRC Table 1"/>
    <w:basedOn w:val="TableNormal"/>
    <w:uiPriority w:val="99"/>
    <w:rsid w:val="00CC0205"/>
    <w:pPr>
      <w:spacing w:after="60" w:line="264" w:lineRule="auto"/>
      <w:jc w:val="right"/>
    </w:pPr>
    <w:rPr>
      <w:sz w:val="28"/>
    </w:rPr>
    <w:tblPr>
      <w:tblBorders>
        <w:top w:val="single" w:sz="4" w:space="0" w:color="7DCAC7" w:themeColor="background2"/>
        <w:bottom w:val="single" w:sz="2" w:space="0" w:color="7DCAC7" w:themeColor="background2"/>
        <w:insideH w:val="single" w:sz="2" w:space="0" w:color="7DCAC7" w:themeColor="background2"/>
        <w:insideV w:val="single" w:sz="2" w:space="0" w:color="7DCAC7" w:themeColor="background2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table" w:customStyle="1" w:styleId="EHRCTable2">
    <w:name w:val="EHRC Table 2"/>
    <w:basedOn w:val="EHRCTable1"/>
    <w:uiPriority w:val="99"/>
    <w:rsid w:val="00CC0205"/>
    <w:pPr>
      <w:spacing w:after="0" w:line="240" w:lineRule="auto"/>
      <w:jc w:val="left"/>
    </w:pPr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paragraph" w:styleId="EndnoteText">
    <w:name w:val="endnote text"/>
    <w:basedOn w:val="Normal"/>
    <w:link w:val="EndnoteTextChar"/>
    <w:uiPriority w:val="99"/>
    <w:unhideWhenUsed/>
    <w:rsid w:val="00A26DF5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26DF5"/>
    <w:rPr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82FF5"/>
    <w:rPr>
      <w:color w:val="0B4E60" w:themeColor="text2"/>
      <w:sz w:val="24"/>
    </w:rPr>
  </w:style>
  <w:style w:type="paragraph" w:customStyle="1" w:styleId="Casestudytext">
    <w:name w:val="Case study text"/>
    <w:basedOn w:val="Boxtext"/>
    <w:uiPriority w:val="8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  <w:spacing w:after="400"/>
    </w:pPr>
  </w:style>
  <w:style w:type="paragraph" w:customStyle="1" w:styleId="Casestudysource">
    <w:name w:val="Case study source"/>
    <w:basedOn w:val="Boxsource"/>
    <w:uiPriority w:val="8"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</w:pPr>
    <w:rPr>
      <w:color w:val="0B4E60" w:themeColor="text2"/>
    </w:rPr>
  </w:style>
  <w:style w:type="paragraph" w:customStyle="1" w:styleId="Casestudytitle">
    <w:name w:val="Case study title"/>
    <w:basedOn w:val="Boxtitle"/>
    <w:uiPriority w:val="7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0B4E60" w:themeFill="text2"/>
      <w:tabs>
        <w:tab w:val="left" w:pos="7938"/>
      </w:tabs>
      <w:spacing w:after="120"/>
    </w:pPr>
  </w:style>
  <w:style w:type="paragraph" w:customStyle="1" w:styleId="Documenttype">
    <w:name w:val="Document type"/>
    <w:basedOn w:val="Date"/>
    <w:rsid w:val="00A444F9"/>
    <w:pPr>
      <w:pBdr>
        <w:top w:val="single" w:sz="48" w:space="0" w:color="0B4E60" w:themeColor="text2"/>
        <w:left w:val="single" w:sz="48" w:space="0" w:color="0B4E60" w:themeColor="text2"/>
        <w:bottom w:val="single" w:sz="48" w:space="0" w:color="0B4E60" w:themeColor="text2"/>
        <w:right w:val="single" w:sz="48" w:space="0" w:color="0B4E60" w:themeColor="text2"/>
      </w:pBdr>
      <w:shd w:val="clear" w:color="auto" w:fill="0B4E60" w:themeFill="text2"/>
    </w:pPr>
    <w:rPr>
      <w:sz w:val="40"/>
      <w:bdr w:val="single" w:sz="48" w:space="0" w:color="0B4E60" w:themeColor="text2"/>
      <w:shd w:val="clear" w:color="auto" w:fill="auto"/>
    </w:rPr>
  </w:style>
  <w:style w:type="paragraph" w:customStyle="1" w:styleId="Documentstatus">
    <w:name w:val="Document status"/>
    <w:basedOn w:val="Author"/>
    <w:rsid w:val="00605567"/>
    <w:rPr>
      <w:sz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2F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2FF5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FF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FF5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F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FF5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FF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FF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F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FF5"/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FF5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82FF5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82FF5"/>
    <w:pPr>
      <w:spacing w:after="100"/>
      <w:ind w:left="2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2FF5"/>
    <w:pPr>
      <w:spacing w:after="100"/>
      <w:ind w:left="1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2FF5"/>
    <w:pPr>
      <w:spacing w:after="100"/>
      <w:ind w:left="840"/>
    </w:pPr>
  </w:style>
  <w:style w:type="paragraph" w:styleId="TOAHeading">
    <w:name w:val="toa heading"/>
    <w:basedOn w:val="Normal"/>
    <w:next w:val="Normal"/>
    <w:uiPriority w:val="99"/>
    <w:semiHidden/>
    <w:unhideWhenUsed/>
    <w:rsid w:val="00A82F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2FF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A82FF5"/>
    <w:pPr>
      <w:ind w:left="280" w:hanging="280"/>
    </w:pPr>
  </w:style>
  <w:style w:type="character" w:styleId="SubtleReference">
    <w:name w:val="Subtle Reference"/>
    <w:basedOn w:val="DefaultParagraphFont"/>
    <w:uiPriority w:val="31"/>
    <w:rsid w:val="00A82FF5"/>
    <w:rPr>
      <w:smallCaps/>
      <w:color w:val="5A5A5A" w:themeColor="text1" w:themeTint="A5"/>
      <w:sz w:val="24"/>
    </w:rPr>
  </w:style>
  <w:style w:type="character" w:styleId="Strong">
    <w:name w:val="Strong"/>
    <w:basedOn w:val="DefaultParagraphFont"/>
    <w:uiPriority w:val="22"/>
    <w:rsid w:val="00A82FF5"/>
    <w:rPr>
      <w:b/>
      <w:bCs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2FF5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FF5"/>
    <w:rPr>
      <w:sz w:val="24"/>
    </w:rPr>
  </w:style>
  <w:style w:type="paragraph" w:styleId="NormalIndent">
    <w:name w:val="Normal Indent"/>
    <w:basedOn w:val="Normal"/>
    <w:uiPriority w:val="99"/>
    <w:semiHidden/>
    <w:unhideWhenUsed/>
    <w:rsid w:val="00A82FF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FF5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FF5"/>
    <w:rPr>
      <w:sz w:val="24"/>
    </w:rPr>
  </w:style>
  <w:style w:type="numbering" w:customStyle="1" w:styleId="StyleOutlinenumberedLatinHeadingsArialComplexHeadi">
    <w:name w:val="Style Outline numbered (Latin) +Headings (Arial) (Complex) +Headi..."/>
    <w:basedOn w:val="NoList"/>
    <w:rsid w:val="00A82FF5"/>
    <w:pPr>
      <w:numPr>
        <w:numId w:val="14"/>
      </w:numPr>
    </w:pPr>
  </w:style>
  <w:style w:type="numbering" w:customStyle="1" w:styleId="StyleOutlinenumberedLatinHeadingsArialComplexHeadi2">
    <w:name w:val="Style Outline numbered (Latin) +Headings (Arial) (Complex) +Headi...2"/>
    <w:basedOn w:val="NoList"/>
    <w:rsid w:val="004E2C9C"/>
    <w:pPr>
      <w:numPr>
        <w:numId w:val="16"/>
      </w:numPr>
    </w:pPr>
  </w:style>
  <w:style w:type="character" w:customStyle="1" w:styleId="Heading6Char1">
    <w:name w:val="Heading 6 Char1"/>
    <w:basedOn w:val="DefaultParagraphFont"/>
    <w:link w:val="Heading6"/>
    <w:uiPriority w:val="9"/>
    <w:semiHidden/>
    <w:rsid w:val="004E2C9C"/>
    <w:rPr>
      <w:rFonts w:asciiTheme="majorHAnsi" w:eastAsiaTheme="majorEastAsia" w:hAnsiTheme="majorHAnsi" w:cstheme="majorBidi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A82FF5"/>
    <w:rPr>
      <w:i/>
      <w:iCs/>
      <w:sz w:val="24"/>
    </w:rPr>
  </w:style>
  <w:style w:type="paragraph" w:styleId="NormalWeb">
    <w:name w:val="Normal (Web)"/>
    <w:basedOn w:val="Normal"/>
    <w:uiPriority w:val="99"/>
    <w:semiHidden/>
    <w:unhideWhenUsed/>
    <w:rsid w:val="00A444F9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level2section">
    <w:name w:val="&gt; (level 2) section"/>
    <w:basedOn w:val="Heading2"/>
    <w:qFormat/>
    <w:rsid w:val="00520A68"/>
    <w:pPr>
      <w:pBdr>
        <w:top w:val="none" w:sz="0" w:space="0" w:color="auto"/>
        <w:bottom w:val="dotted" w:sz="4" w:space="1" w:color="auto"/>
      </w:pBdr>
      <w:spacing w:before="0" w:after="320" w:line="312" w:lineRule="auto"/>
    </w:pPr>
    <w:rPr>
      <w:rFonts w:ascii="Arial" w:eastAsia="Times New Roman" w:hAnsi="Arial" w:cs="Times New Roman"/>
      <w:bCs/>
      <w:color w:val="auto"/>
      <w:sz w:val="28"/>
      <w:szCs w:val="26"/>
    </w:rPr>
  </w:style>
  <w:style w:type="paragraph" w:customStyle="1" w:styleId="nil2">
    <w:name w:val="nil2"/>
    <w:basedOn w:val="Normal"/>
    <w:qFormat/>
    <w:rsid w:val="005F7564"/>
    <w:pPr>
      <w:keepLines w:val="0"/>
      <w:numPr>
        <w:ilvl w:val="1"/>
        <w:numId w:val="17"/>
      </w:numPr>
      <w:spacing w:before="0" w:after="240" w:line="360" w:lineRule="auto"/>
      <w:ind w:left="737" w:hanging="340"/>
    </w:pPr>
    <w:rPr>
      <w:rFonts w:ascii="Arial" w:eastAsia="Calibri" w:hAnsi="Arial" w:cs="Arial"/>
      <w:spacing w:val="3"/>
      <w:szCs w:val="28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MAIN CONTENT Char,F5 List Paragraph Char,L Char"/>
    <w:basedOn w:val="DefaultParagraphFont"/>
    <w:link w:val="ListParagraph"/>
    <w:uiPriority w:val="34"/>
    <w:qFormat/>
    <w:locked/>
    <w:rsid w:val="005F7564"/>
    <w:rPr>
      <w:sz w:val="24"/>
    </w:rPr>
  </w:style>
  <w:style w:type="character" w:customStyle="1" w:styleId="css-901oao">
    <w:name w:val="css-901oao"/>
    <w:basedOn w:val="DefaultParagraphFont"/>
    <w:rsid w:val="00020FD0"/>
  </w:style>
  <w:style w:type="paragraph" w:customStyle="1" w:styleId="wordsection1">
    <w:name w:val="wordsection1"/>
    <w:basedOn w:val="Normal"/>
    <w:uiPriority w:val="99"/>
    <w:rsid w:val="00597EE2"/>
    <w:pPr>
      <w:keepLines w:val="0"/>
      <w:spacing w:before="0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0E594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sites/default/files/publications/2021-11/cooperation-agreement-2021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humanrigh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HRC Arial">
  <a:themeElements>
    <a:clrScheme name="EHRC primary teal">
      <a:dk1>
        <a:sysClr val="windowText" lastClr="000000"/>
      </a:dk1>
      <a:lt1>
        <a:sysClr val="window" lastClr="FFFFFF"/>
      </a:lt1>
      <a:dk2>
        <a:srgbClr val="0B4E60"/>
      </a:dk2>
      <a:lt2>
        <a:srgbClr val="7DCAC7"/>
      </a:lt2>
      <a:accent1>
        <a:srgbClr val="009C98"/>
      </a:accent1>
      <a:accent2>
        <a:srgbClr val="64A230"/>
      </a:accent2>
      <a:accent3>
        <a:srgbClr val="DDDE45"/>
      </a:accent3>
      <a:accent4>
        <a:srgbClr val="E0AACC"/>
      </a:accent4>
      <a:accent5>
        <a:srgbClr val="722856"/>
      </a:accent5>
      <a:accent6>
        <a:srgbClr val="8B9292"/>
      </a:accent6>
      <a:hlink>
        <a:srgbClr val="009C98"/>
      </a:hlink>
      <a:folHlink>
        <a:srgbClr val="009C9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2DEC-E0E6-4B4A-BA43-958A6618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2022-06-09T07:25:00Z</dcterms:created>
  <dcterms:modified xsi:type="dcterms:W3CDTF">2022-09-29T15:11:00Z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Enabled">
    <vt:lpwstr>true</vt:lpwstr>
  </property>
  <property fmtid="{D5CDD505-2E9C-101B-9397-08002B2CF9AE}" pid="3" name="MSIP_Label_66cf8fe5-b7b7-4df7-b38d-1c61ac2f6639_SetDate">
    <vt:lpwstr>2022-04-28T10:57:47Z</vt:lpwstr>
  </property>
  <property fmtid="{D5CDD505-2E9C-101B-9397-08002B2CF9AE}" pid="4" name="MSIP_Label_66cf8fe5-b7b7-4df7-b38d-1c61ac2f6639_Method">
    <vt:lpwstr>Standard</vt:lpwstr>
  </property>
  <property fmtid="{D5CDD505-2E9C-101B-9397-08002B2CF9AE}" pid="5" name="MSIP_Label_66cf8fe5-b7b7-4df7-b38d-1c61ac2f6639_Name">
    <vt:lpwstr>66cf8fe5-b7b7-4df7-b38d-1c61ac2f6639</vt:lpwstr>
  </property>
  <property fmtid="{D5CDD505-2E9C-101B-9397-08002B2CF9AE}" pid="6" name="MSIP_Label_66cf8fe5-b7b7-4df7-b38d-1c61ac2f6639_SiteId">
    <vt:lpwstr>270c2f4d-fd0c-4f08-92a9-e5bdd8a87e09</vt:lpwstr>
  </property>
  <property fmtid="{D5CDD505-2E9C-101B-9397-08002B2CF9AE}" pid="7" name="MSIP_Label_66cf8fe5-b7b7-4df7-b38d-1c61ac2f6639_ActionId">
    <vt:lpwstr>4de9e800-0555-47ea-aecd-4dbe3f81d13e</vt:lpwstr>
  </property>
  <property fmtid="{D5CDD505-2E9C-101B-9397-08002B2CF9AE}" pid="8" name="MSIP_Label_66cf8fe5-b7b7-4df7-b38d-1c61ac2f6639_ContentBits">
    <vt:lpwstr>0</vt:lpwstr>
  </property>
</Properties>
</file>