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87540478" w:displacedByCustomXml="next"/>
    <w:bookmarkStart w:id="1" w:name="_Toc532893246" w:displacedByCustomXml="next"/>
    <w:bookmarkStart w:id="2" w:name="_Toc94003010" w:displacedByCustomXml="next"/>
    <w:sdt>
      <w:sdtPr>
        <w:rPr>
          <w:rFonts w:ascii="Arial" w:eastAsia="Calibri" w:hAnsi="Arial" w:cs="Times New Roman"/>
          <w:b/>
          <w:bCs/>
          <w:sz w:val="28"/>
        </w:rPr>
        <w:id w:val="534087357"/>
        <w:docPartObj>
          <w:docPartGallery w:val="Cover Pages"/>
          <w:docPartUnique/>
        </w:docPartObj>
      </w:sdtPr>
      <w:sdtEndPr>
        <w:rPr>
          <w:b w:val="0"/>
          <w:bCs w:val="0"/>
          <w:sz w:val="24"/>
        </w:rPr>
      </w:sdtEndPr>
      <w:sdtContent>
        <w:bookmarkEnd w:id="0" w:displacedByCustomXml="prev"/>
        <w:p w14:paraId="795421EE" w14:textId="5E343B6E" w:rsidR="008B2A1A" w:rsidRPr="008647A3" w:rsidRDefault="008B2A1A" w:rsidP="008B2A1A">
          <w:pPr>
            <w:keepNext/>
            <w:keepLines/>
            <w:spacing w:after="120" w:line="288" w:lineRule="auto"/>
            <w:outlineLvl w:val="0"/>
            <w:rPr>
              <w:rFonts w:ascii="Arial" w:eastAsia="Calibri" w:hAnsi="Arial" w:cs="Times New Roman"/>
              <w:sz w:val="28"/>
            </w:rPr>
          </w:pPr>
        </w:p>
        <w:p w14:paraId="2BA69A2D" w14:textId="51E7D443" w:rsidR="008B2A1A" w:rsidRPr="00E149B1" w:rsidRDefault="008B2A1A" w:rsidP="00F91672">
          <w:pPr>
            <w:pStyle w:val="Title"/>
            <w:rPr>
              <w:rFonts w:ascii="Arial" w:eastAsia="Times New Roman" w:hAnsi="Arial" w:cs="Arial"/>
              <w:b/>
              <w:sz w:val="44"/>
              <w:szCs w:val="44"/>
            </w:rPr>
          </w:pPr>
          <w:r w:rsidRPr="00E149B1">
            <w:rPr>
              <w:rFonts w:ascii="Arial" w:eastAsia="Times New Roman" w:hAnsi="Arial" w:cs="Arial"/>
              <w:b/>
              <w:sz w:val="44"/>
              <w:szCs w:val="44"/>
            </w:rPr>
            <w:t xml:space="preserve">Minutes of the </w:t>
          </w:r>
          <w:r w:rsidR="00F91672" w:rsidRPr="00E149B1">
            <w:rPr>
              <w:rFonts w:ascii="Arial" w:eastAsia="Times New Roman" w:hAnsi="Arial" w:cs="Arial"/>
              <w:b/>
              <w:sz w:val="44"/>
              <w:szCs w:val="44"/>
            </w:rPr>
            <w:t>6</w:t>
          </w:r>
          <w:r w:rsidR="003C304E">
            <w:rPr>
              <w:rFonts w:ascii="Arial" w:eastAsia="Times New Roman" w:hAnsi="Arial" w:cs="Arial"/>
              <w:b/>
              <w:sz w:val="44"/>
              <w:szCs w:val="44"/>
            </w:rPr>
            <w:t>7</w:t>
          </w:r>
          <w:r w:rsidR="00DD5AA9" w:rsidRPr="00E149B1">
            <w:rPr>
              <w:rFonts w:ascii="Arial" w:eastAsia="Times New Roman" w:hAnsi="Arial" w:cs="Arial"/>
              <w:b/>
              <w:sz w:val="44"/>
              <w:szCs w:val="44"/>
              <w:vertAlign w:val="superscript"/>
            </w:rPr>
            <w:t>th</w:t>
          </w:r>
          <w:r w:rsidR="00DD5AA9" w:rsidRPr="00E149B1">
            <w:rPr>
              <w:rFonts w:ascii="Arial" w:eastAsia="Times New Roman" w:hAnsi="Arial" w:cs="Arial"/>
              <w:b/>
              <w:sz w:val="44"/>
              <w:szCs w:val="44"/>
            </w:rPr>
            <w:t xml:space="preserve"> </w:t>
          </w:r>
          <w:r w:rsidRPr="00E149B1">
            <w:rPr>
              <w:rFonts w:ascii="Arial" w:eastAsia="Times New Roman" w:hAnsi="Arial" w:cs="Arial"/>
              <w:b/>
              <w:sz w:val="44"/>
              <w:szCs w:val="44"/>
            </w:rPr>
            <w:t xml:space="preserve">meeting of the </w:t>
          </w:r>
          <w:r w:rsidR="00F91672" w:rsidRPr="00E149B1">
            <w:rPr>
              <w:rFonts w:ascii="Arial" w:eastAsia="Times New Roman" w:hAnsi="Arial" w:cs="Arial"/>
              <w:b/>
              <w:sz w:val="44"/>
              <w:szCs w:val="44"/>
            </w:rPr>
            <w:t>EHRC Wales Committee</w:t>
          </w:r>
          <w:bookmarkEnd w:id="2"/>
        </w:p>
        <w:p w14:paraId="31758DC9" w14:textId="41D4A772" w:rsidR="008B2A1A" w:rsidRPr="00200C76" w:rsidRDefault="003C304E" w:rsidP="008B2A1A">
          <w:pPr>
            <w:spacing w:after="0" w:line="240" w:lineRule="auto"/>
            <w:rPr>
              <w:rFonts w:ascii="Arial" w:eastAsia="Calibri" w:hAnsi="Arial" w:cs="Times New Roman"/>
              <w:b/>
              <w:sz w:val="24"/>
              <w:szCs w:val="24"/>
            </w:rPr>
          </w:pPr>
          <w:r>
            <w:rPr>
              <w:rFonts w:ascii="Arial" w:eastAsia="Calibri" w:hAnsi="Arial" w:cs="Times New Roman"/>
              <w:b/>
              <w:sz w:val="24"/>
              <w:szCs w:val="24"/>
            </w:rPr>
            <w:t>7 June</w:t>
          </w:r>
          <w:r w:rsidR="00341006">
            <w:rPr>
              <w:rFonts w:ascii="Arial" w:eastAsia="Calibri" w:hAnsi="Arial" w:cs="Times New Roman"/>
              <w:b/>
              <w:sz w:val="24"/>
              <w:szCs w:val="24"/>
            </w:rPr>
            <w:t xml:space="preserve"> 2023</w:t>
          </w:r>
          <w:r w:rsidR="00C567E1" w:rsidRPr="00200C76">
            <w:rPr>
              <w:rFonts w:ascii="Arial" w:eastAsia="Calibri" w:hAnsi="Arial" w:cs="Times New Roman"/>
              <w:b/>
              <w:sz w:val="24"/>
              <w:szCs w:val="24"/>
            </w:rPr>
            <w:t xml:space="preserve"> (</w:t>
          </w:r>
          <w:r w:rsidR="00341006">
            <w:rPr>
              <w:rFonts w:ascii="Arial" w:eastAsia="Calibri" w:hAnsi="Arial" w:cs="Times New Roman"/>
              <w:b/>
              <w:sz w:val="24"/>
              <w:szCs w:val="24"/>
            </w:rPr>
            <w:t>1</w:t>
          </w:r>
          <w:r>
            <w:rPr>
              <w:rFonts w:ascii="Arial" w:eastAsia="Calibri" w:hAnsi="Arial" w:cs="Times New Roman"/>
              <w:b/>
              <w:sz w:val="24"/>
              <w:szCs w:val="24"/>
            </w:rPr>
            <w:t>1</w:t>
          </w:r>
          <w:r w:rsidR="00341006">
            <w:rPr>
              <w:rFonts w:ascii="Arial" w:eastAsia="Calibri" w:hAnsi="Arial" w:cs="Times New Roman"/>
              <w:b/>
              <w:sz w:val="24"/>
              <w:szCs w:val="24"/>
            </w:rPr>
            <w:t xml:space="preserve">:00 to </w:t>
          </w:r>
          <w:r w:rsidR="00E149B1">
            <w:rPr>
              <w:rFonts w:ascii="Arial" w:eastAsia="Calibri" w:hAnsi="Arial" w:cs="Times New Roman"/>
              <w:b/>
              <w:sz w:val="24"/>
              <w:szCs w:val="24"/>
            </w:rPr>
            <w:t>1</w:t>
          </w:r>
          <w:r>
            <w:rPr>
              <w:rFonts w:ascii="Arial" w:eastAsia="Calibri" w:hAnsi="Arial" w:cs="Times New Roman"/>
              <w:b/>
              <w:sz w:val="24"/>
              <w:szCs w:val="24"/>
            </w:rPr>
            <w:t>4</w:t>
          </w:r>
          <w:r w:rsidR="00E149B1">
            <w:rPr>
              <w:rFonts w:ascii="Arial" w:eastAsia="Calibri" w:hAnsi="Arial" w:cs="Times New Roman"/>
              <w:b/>
              <w:sz w:val="24"/>
              <w:szCs w:val="24"/>
            </w:rPr>
            <w:t>:</w:t>
          </w:r>
          <w:r>
            <w:rPr>
              <w:rFonts w:ascii="Arial" w:eastAsia="Calibri" w:hAnsi="Arial" w:cs="Times New Roman"/>
              <w:b/>
              <w:sz w:val="24"/>
              <w:szCs w:val="24"/>
            </w:rPr>
            <w:t>25</w:t>
          </w:r>
          <w:r w:rsidR="00E149B1">
            <w:rPr>
              <w:rFonts w:ascii="Arial" w:eastAsia="Calibri" w:hAnsi="Arial" w:cs="Times New Roman"/>
              <w:b/>
              <w:sz w:val="24"/>
              <w:szCs w:val="24"/>
            </w:rPr>
            <w:t>)</w:t>
          </w:r>
          <w:r w:rsidR="008B2A1A" w:rsidRPr="00200C76">
            <w:rPr>
              <w:rFonts w:ascii="Arial" w:eastAsia="Calibri" w:hAnsi="Arial" w:cs="Times New Roman"/>
              <w:b/>
              <w:sz w:val="24"/>
              <w:szCs w:val="24"/>
            </w:rPr>
            <w:t xml:space="preserve"> </w:t>
          </w:r>
        </w:p>
        <w:bookmarkEnd w:id="1"/>
        <w:p w14:paraId="05CD1EE8" w14:textId="697AFF60" w:rsidR="008B2A1A" w:rsidRPr="00200C76" w:rsidRDefault="003C304E" w:rsidP="00755863">
          <w:pPr>
            <w:spacing w:after="0" w:line="240" w:lineRule="auto"/>
            <w:rPr>
              <w:rFonts w:ascii="Arial" w:eastAsia="Calibri" w:hAnsi="Arial" w:cs="Times New Roman"/>
              <w:sz w:val="24"/>
            </w:rPr>
          </w:pPr>
          <w:r>
            <w:rPr>
              <w:rFonts w:ascii="Arial" w:eastAsia="Calibri" w:hAnsi="Arial" w:cs="Times New Roman"/>
              <w:b/>
              <w:sz w:val="24"/>
              <w:szCs w:val="24"/>
            </w:rPr>
            <w:t>Reception meeting room, Companies House</w:t>
          </w:r>
          <w:r w:rsidR="004A4869">
            <w:rPr>
              <w:rFonts w:ascii="Arial" w:eastAsia="Calibri" w:hAnsi="Arial" w:cs="Times New Roman"/>
              <w:b/>
              <w:sz w:val="24"/>
              <w:szCs w:val="24"/>
            </w:rPr>
            <w:t>, Cardiff</w:t>
          </w:r>
          <w:r w:rsidR="0085356E">
            <w:rPr>
              <w:rFonts w:ascii="Arial" w:eastAsia="Calibri" w:hAnsi="Arial" w:cs="Times New Roman"/>
              <w:b/>
              <w:sz w:val="24"/>
              <w:szCs w:val="24"/>
            </w:rPr>
            <w:t xml:space="preserve"> CF14 3UZ</w:t>
          </w:r>
        </w:p>
      </w:sdtContent>
    </w:sdt>
    <w:bookmarkStart w:id="3" w:name="_Toc532893248" w:displacedByCustomXml="prev"/>
    <w:sdt>
      <w:sdtPr>
        <w:id w:val="-262530801"/>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2264DF22" w14:textId="0F18CA54" w:rsidR="007614AF" w:rsidRDefault="007614AF">
          <w:pPr>
            <w:pStyle w:val="TOCHeading"/>
          </w:pPr>
          <w:r>
            <w:t>Contents</w:t>
          </w:r>
        </w:p>
        <w:p w14:paraId="4BF969B8" w14:textId="1E512DE8" w:rsidR="007614AF" w:rsidRDefault="007614AF">
          <w:pPr>
            <w:pStyle w:val="TOC1"/>
            <w:tabs>
              <w:tab w:val="right" w:leader="dot" w:pos="9016"/>
            </w:tabs>
            <w:rPr>
              <w:noProof/>
            </w:rPr>
          </w:pPr>
          <w:r>
            <w:fldChar w:fldCharType="begin"/>
          </w:r>
          <w:r>
            <w:instrText xml:space="preserve"> TOC \o "1-3" \h \z \u </w:instrText>
          </w:r>
          <w:r>
            <w:fldChar w:fldCharType="separate"/>
          </w:r>
          <w:hyperlink w:anchor="_Toc144822892" w:history="1">
            <w:r w:rsidRPr="006F6C2A">
              <w:rPr>
                <w:rStyle w:val="Hyperlink"/>
                <w:rFonts w:ascii="Arial" w:eastAsia="Times New Roman" w:hAnsi="Arial" w:cs="Arial"/>
                <w:b/>
                <w:noProof/>
              </w:rPr>
              <w:t>Attending</w:t>
            </w:r>
            <w:r>
              <w:rPr>
                <w:noProof/>
                <w:webHidden/>
              </w:rPr>
              <w:tab/>
            </w:r>
            <w:r>
              <w:rPr>
                <w:noProof/>
                <w:webHidden/>
              </w:rPr>
              <w:fldChar w:fldCharType="begin"/>
            </w:r>
            <w:r>
              <w:rPr>
                <w:noProof/>
                <w:webHidden/>
              </w:rPr>
              <w:instrText xml:space="preserve"> PAGEREF _Toc144822892 \h </w:instrText>
            </w:r>
            <w:r>
              <w:rPr>
                <w:noProof/>
                <w:webHidden/>
              </w:rPr>
            </w:r>
            <w:r>
              <w:rPr>
                <w:noProof/>
                <w:webHidden/>
              </w:rPr>
              <w:fldChar w:fldCharType="separate"/>
            </w:r>
            <w:r>
              <w:rPr>
                <w:noProof/>
                <w:webHidden/>
              </w:rPr>
              <w:t>2</w:t>
            </w:r>
            <w:r>
              <w:rPr>
                <w:noProof/>
                <w:webHidden/>
              </w:rPr>
              <w:fldChar w:fldCharType="end"/>
            </w:r>
          </w:hyperlink>
        </w:p>
        <w:p w14:paraId="3A59A3F7" w14:textId="6E4C18F9" w:rsidR="007614AF" w:rsidRDefault="007614AF">
          <w:pPr>
            <w:pStyle w:val="TOC3"/>
            <w:tabs>
              <w:tab w:val="right" w:leader="dot" w:pos="9016"/>
            </w:tabs>
            <w:rPr>
              <w:noProof/>
            </w:rPr>
          </w:pPr>
          <w:hyperlink w:anchor="_Toc144822893" w:history="1">
            <w:r w:rsidRPr="006F6C2A">
              <w:rPr>
                <w:rStyle w:val="Hyperlink"/>
                <w:rFonts w:ascii="Arial" w:eastAsia="Calibri" w:hAnsi="Arial" w:cstheme="majorBidi"/>
                <w:b/>
                <w:noProof/>
              </w:rPr>
              <w:t>Committee Members</w:t>
            </w:r>
            <w:r>
              <w:rPr>
                <w:noProof/>
                <w:webHidden/>
              </w:rPr>
              <w:tab/>
            </w:r>
            <w:r>
              <w:rPr>
                <w:noProof/>
                <w:webHidden/>
              </w:rPr>
              <w:fldChar w:fldCharType="begin"/>
            </w:r>
            <w:r>
              <w:rPr>
                <w:noProof/>
                <w:webHidden/>
              </w:rPr>
              <w:instrText xml:space="preserve"> PAGEREF _Toc144822893 \h </w:instrText>
            </w:r>
            <w:r>
              <w:rPr>
                <w:noProof/>
                <w:webHidden/>
              </w:rPr>
            </w:r>
            <w:r>
              <w:rPr>
                <w:noProof/>
                <w:webHidden/>
              </w:rPr>
              <w:fldChar w:fldCharType="separate"/>
            </w:r>
            <w:r>
              <w:rPr>
                <w:noProof/>
                <w:webHidden/>
              </w:rPr>
              <w:t>2</w:t>
            </w:r>
            <w:r>
              <w:rPr>
                <w:noProof/>
                <w:webHidden/>
              </w:rPr>
              <w:fldChar w:fldCharType="end"/>
            </w:r>
          </w:hyperlink>
        </w:p>
        <w:p w14:paraId="1BF418B1" w14:textId="0FC5D24C" w:rsidR="007614AF" w:rsidRDefault="007614AF">
          <w:pPr>
            <w:pStyle w:val="TOC3"/>
            <w:tabs>
              <w:tab w:val="right" w:leader="dot" w:pos="9016"/>
            </w:tabs>
            <w:rPr>
              <w:noProof/>
            </w:rPr>
          </w:pPr>
          <w:hyperlink w:anchor="_Toc144822894" w:history="1">
            <w:r w:rsidRPr="006F6C2A">
              <w:rPr>
                <w:rStyle w:val="Hyperlink"/>
                <w:rFonts w:ascii="Arial" w:eastAsia="Calibri" w:hAnsi="Arial" w:cstheme="majorBidi"/>
                <w:b/>
                <w:noProof/>
              </w:rPr>
              <w:t>Officers</w:t>
            </w:r>
            <w:r>
              <w:rPr>
                <w:noProof/>
                <w:webHidden/>
              </w:rPr>
              <w:tab/>
            </w:r>
            <w:r>
              <w:rPr>
                <w:noProof/>
                <w:webHidden/>
              </w:rPr>
              <w:fldChar w:fldCharType="begin"/>
            </w:r>
            <w:r>
              <w:rPr>
                <w:noProof/>
                <w:webHidden/>
              </w:rPr>
              <w:instrText xml:space="preserve"> PAGEREF _Toc144822894 \h </w:instrText>
            </w:r>
            <w:r>
              <w:rPr>
                <w:noProof/>
                <w:webHidden/>
              </w:rPr>
            </w:r>
            <w:r>
              <w:rPr>
                <w:noProof/>
                <w:webHidden/>
              </w:rPr>
              <w:fldChar w:fldCharType="separate"/>
            </w:r>
            <w:r>
              <w:rPr>
                <w:noProof/>
                <w:webHidden/>
              </w:rPr>
              <w:t>2</w:t>
            </w:r>
            <w:r>
              <w:rPr>
                <w:noProof/>
                <w:webHidden/>
              </w:rPr>
              <w:fldChar w:fldCharType="end"/>
            </w:r>
          </w:hyperlink>
        </w:p>
        <w:p w14:paraId="7E640F98" w14:textId="65B2C2D8" w:rsidR="007614AF" w:rsidRDefault="007614AF">
          <w:pPr>
            <w:pStyle w:val="TOC1"/>
            <w:tabs>
              <w:tab w:val="left" w:pos="440"/>
              <w:tab w:val="right" w:leader="dot" w:pos="9016"/>
            </w:tabs>
            <w:rPr>
              <w:noProof/>
            </w:rPr>
          </w:pPr>
          <w:hyperlink w:anchor="_Toc144822895" w:history="1">
            <w:r w:rsidRPr="006F6C2A">
              <w:rPr>
                <w:rStyle w:val="Hyperlink"/>
                <w:rFonts w:ascii="Arial" w:eastAsia="Calibri" w:hAnsi="Arial" w:cs="Arial"/>
                <w:b/>
                <w:noProof/>
              </w:rPr>
              <w:t>1.</w:t>
            </w:r>
            <w:r>
              <w:rPr>
                <w:noProof/>
              </w:rPr>
              <w:tab/>
            </w:r>
            <w:r w:rsidRPr="006F6C2A">
              <w:rPr>
                <w:rStyle w:val="Hyperlink"/>
                <w:rFonts w:ascii="Arial" w:eastAsia="Calibri" w:hAnsi="Arial" w:cs="Arial"/>
                <w:b/>
                <w:noProof/>
              </w:rPr>
              <w:t>Chair’s welcome and apologies</w:t>
            </w:r>
            <w:r>
              <w:rPr>
                <w:noProof/>
                <w:webHidden/>
              </w:rPr>
              <w:tab/>
            </w:r>
            <w:r>
              <w:rPr>
                <w:noProof/>
                <w:webHidden/>
              </w:rPr>
              <w:fldChar w:fldCharType="begin"/>
            </w:r>
            <w:r>
              <w:rPr>
                <w:noProof/>
                <w:webHidden/>
              </w:rPr>
              <w:instrText xml:space="preserve"> PAGEREF _Toc144822895 \h </w:instrText>
            </w:r>
            <w:r>
              <w:rPr>
                <w:noProof/>
                <w:webHidden/>
              </w:rPr>
            </w:r>
            <w:r>
              <w:rPr>
                <w:noProof/>
                <w:webHidden/>
              </w:rPr>
              <w:fldChar w:fldCharType="separate"/>
            </w:r>
            <w:r>
              <w:rPr>
                <w:noProof/>
                <w:webHidden/>
              </w:rPr>
              <w:t>3</w:t>
            </w:r>
            <w:r>
              <w:rPr>
                <w:noProof/>
                <w:webHidden/>
              </w:rPr>
              <w:fldChar w:fldCharType="end"/>
            </w:r>
          </w:hyperlink>
        </w:p>
        <w:p w14:paraId="5FB73D7E" w14:textId="06C50763" w:rsidR="007614AF" w:rsidRDefault="007614AF">
          <w:pPr>
            <w:pStyle w:val="TOC1"/>
            <w:tabs>
              <w:tab w:val="left" w:pos="440"/>
              <w:tab w:val="right" w:leader="dot" w:pos="9016"/>
            </w:tabs>
            <w:rPr>
              <w:noProof/>
            </w:rPr>
          </w:pPr>
          <w:hyperlink w:anchor="_Toc144822896" w:history="1">
            <w:r w:rsidRPr="006F6C2A">
              <w:rPr>
                <w:rStyle w:val="Hyperlink"/>
                <w:rFonts w:ascii="Arial" w:eastAsia="Calibri" w:hAnsi="Arial" w:cs="Arial"/>
                <w:b/>
                <w:noProof/>
              </w:rPr>
              <w:t>2.</w:t>
            </w:r>
            <w:r>
              <w:rPr>
                <w:noProof/>
              </w:rPr>
              <w:tab/>
            </w:r>
            <w:r w:rsidRPr="006F6C2A">
              <w:rPr>
                <w:rStyle w:val="Hyperlink"/>
                <w:rFonts w:ascii="Arial" w:eastAsia="Calibri" w:hAnsi="Arial" w:cs="Arial"/>
                <w:b/>
                <w:noProof/>
              </w:rPr>
              <w:t>Apologies for absence</w:t>
            </w:r>
            <w:r>
              <w:rPr>
                <w:noProof/>
                <w:webHidden/>
              </w:rPr>
              <w:tab/>
            </w:r>
            <w:r>
              <w:rPr>
                <w:noProof/>
                <w:webHidden/>
              </w:rPr>
              <w:fldChar w:fldCharType="begin"/>
            </w:r>
            <w:r>
              <w:rPr>
                <w:noProof/>
                <w:webHidden/>
              </w:rPr>
              <w:instrText xml:space="preserve"> PAGEREF _Toc144822896 \h </w:instrText>
            </w:r>
            <w:r>
              <w:rPr>
                <w:noProof/>
                <w:webHidden/>
              </w:rPr>
            </w:r>
            <w:r>
              <w:rPr>
                <w:noProof/>
                <w:webHidden/>
              </w:rPr>
              <w:fldChar w:fldCharType="separate"/>
            </w:r>
            <w:r>
              <w:rPr>
                <w:noProof/>
                <w:webHidden/>
              </w:rPr>
              <w:t>3</w:t>
            </w:r>
            <w:r>
              <w:rPr>
                <w:noProof/>
                <w:webHidden/>
              </w:rPr>
              <w:fldChar w:fldCharType="end"/>
            </w:r>
          </w:hyperlink>
        </w:p>
        <w:p w14:paraId="13BEED9B" w14:textId="7BC556E4" w:rsidR="007614AF" w:rsidRDefault="007614AF">
          <w:pPr>
            <w:pStyle w:val="TOC1"/>
            <w:tabs>
              <w:tab w:val="left" w:pos="440"/>
              <w:tab w:val="right" w:leader="dot" w:pos="9016"/>
            </w:tabs>
            <w:rPr>
              <w:noProof/>
            </w:rPr>
          </w:pPr>
          <w:hyperlink w:anchor="_Toc144822897" w:history="1">
            <w:r w:rsidRPr="006F6C2A">
              <w:rPr>
                <w:rStyle w:val="Hyperlink"/>
                <w:rFonts w:ascii="Arial" w:eastAsia="Calibri" w:hAnsi="Arial" w:cs="Arial"/>
                <w:b/>
                <w:noProof/>
              </w:rPr>
              <w:t>3.</w:t>
            </w:r>
            <w:r>
              <w:rPr>
                <w:noProof/>
              </w:rPr>
              <w:tab/>
            </w:r>
            <w:r w:rsidRPr="006F6C2A">
              <w:rPr>
                <w:rStyle w:val="Hyperlink"/>
                <w:rFonts w:ascii="Arial" w:eastAsia="Calibri" w:hAnsi="Arial" w:cs="Arial"/>
                <w:b/>
                <w:noProof/>
              </w:rPr>
              <w:t>Declarations of interest</w:t>
            </w:r>
            <w:r>
              <w:rPr>
                <w:noProof/>
                <w:webHidden/>
              </w:rPr>
              <w:tab/>
            </w:r>
            <w:r>
              <w:rPr>
                <w:noProof/>
                <w:webHidden/>
              </w:rPr>
              <w:fldChar w:fldCharType="begin"/>
            </w:r>
            <w:r>
              <w:rPr>
                <w:noProof/>
                <w:webHidden/>
              </w:rPr>
              <w:instrText xml:space="preserve"> PAGEREF _Toc144822897 \h </w:instrText>
            </w:r>
            <w:r>
              <w:rPr>
                <w:noProof/>
                <w:webHidden/>
              </w:rPr>
            </w:r>
            <w:r>
              <w:rPr>
                <w:noProof/>
                <w:webHidden/>
              </w:rPr>
              <w:fldChar w:fldCharType="separate"/>
            </w:r>
            <w:r>
              <w:rPr>
                <w:noProof/>
                <w:webHidden/>
              </w:rPr>
              <w:t>3</w:t>
            </w:r>
            <w:r>
              <w:rPr>
                <w:noProof/>
                <w:webHidden/>
              </w:rPr>
              <w:fldChar w:fldCharType="end"/>
            </w:r>
          </w:hyperlink>
        </w:p>
        <w:p w14:paraId="1EAE1D31" w14:textId="3C244074" w:rsidR="007614AF" w:rsidRDefault="007614AF">
          <w:pPr>
            <w:pStyle w:val="TOC1"/>
            <w:tabs>
              <w:tab w:val="left" w:pos="440"/>
              <w:tab w:val="right" w:leader="dot" w:pos="9016"/>
            </w:tabs>
            <w:rPr>
              <w:noProof/>
            </w:rPr>
          </w:pPr>
          <w:hyperlink w:anchor="_Toc144822898" w:history="1">
            <w:r w:rsidRPr="006F6C2A">
              <w:rPr>
                <w:rStyle w:val="Hyperlink"/>
                <w:rFonts w:ascii="Arial" w:eastAsia="Calibri" w:hAnsi="Arial" w:cs="Arial"/>
                <w:b/>
                <w:noProof/>
              </w:rPr>
              <w:t>4.</w:t>
            </w:r>
            <w:r>
              <w:rPr>
                <w:noProof/>
              </w:rPr>
              <w:tab/>
            </w:r>
            <w:r w:rsidRPr="006F6C2A">
              <w:rPr>
                <w:rStyle w:val="Hyperlink"/>
                <w:rFonts w:ascii="Arial" w:eastAsia="Calibri" w:hAnsi="Arial" w:cs="Arial"/>
                <w:b/>
                <w:noProof/>
              </w:rPr>
              <w:t>Minutes of previous meetings (EHRC WC 67.01)</w:t>
            </w:r>
            <w:r>
              <w:rPr>
                <w:noProof/>
                <w:webHidden/>
              </w:rPr>
              <w:tab/>
            </w:r>
            <w:r>
              <w:rPr>
                <w:noProof/>
                <w:webHidden/>
              </w:rPr>
              <w:fldChar w:fldCharType="begin"/>
            </w:r>
            <w:r>
              <w:rPr>
                <w:noProof/>
                <w:webHidden/>
              </w:rPr>
              <w:instrText xml:space="preserve"> PAGEREF _Toc144822898 \h </w:instrText>
            </w:r>
            <w:r>
              <w:rPr>
                <w:noProof/>
                <w:webHidden/>
              </w:rPr>
            </w:r>
            <w:r>
              <w:rPr>
                <w:noProof/>
                <w:webHidden/>
              </w:rPr>
              <w:fldChar w:fldCharType="separate"/>
            </w:r>
            <w:r>
              <w:rPr>
                <w:noProof/>
                <w:webHidden/>
              </w:rPr>
              <w:t>3</w:t>
            </w:r>
            <w:r>
              <w:rPr>
                <w:noProof/>
                <w:webHidden/>
              </w:rPr>
              <w:fldChar w:fldCharType="end"/>
            </w:r>
          </w:hyperlink>
        </w:p>
        <w:p w14:paraId="18A29807" w14:textId="0DB2C152" w:rsidR="007614AF" w:rsidRDefault="007614AF">
          <w:pPr>
            <w:pStyle w:val="TOC1"/>
            <w:tabs>
              <w:tab w:val="left" w:pos="440"/>
              <w:tab w:val="right" w:leader="dot" w:pos="9016"/>
            </w:tabs>
            <w:rPr>
              <w:noProof/>
            </w:rPr>
          </w:pPr>
          <w:hyperlink w:anchor="_Toc144822899" w:history="1">
            <w:r w:rsidRPr="006F6C2A">
              <w:rPr>
                <w:rStyle w:val="Hyperlink"/>
                <w:rFonts w:ascii="Arial" w:eastAsia="Calibri" w:hAnsi="Arial" w:cs="Arial"/>
                <w:b/>
                <w:noProof/>
              </w:rPr>
              <w:t>5.</w:t>
            </w:r>
            <w:r>
              <w:rPr>
                <w:noProof/>
              </w:rPr>
              <w:tab/>
            </w:r>
            <w:r w:rsidRPr="006F6C2A">
              <w:rPr>
                <w:rStyle w:val="Hyperlink"/>
                <w:rFonts w:ascii="Arial" w:eastAsia="Calibri" w:hAnsi="Arial" w:cs="Arial"/>
                <w:b/>
                <w:noProof/>
              </w:rPr>
              <w:t>Actions arising (EHRC WC 67.02)</w:t>
            </w:r>
            <w:r>
              <w:rPr>
                <w:noProof/>
                <w:webHidden/>
              </w:rPr>
              <w:tab/>
            </w:r>
            <w:r>
              <w:rPr>
                <w:noProof/>
                <w:webHidden/>
              </w:rPr>
              <w:fldChar w:fldCharType="begin"/>
            </w:r>
            <w:r>
              <w:rPr>
                <w:noProof/>
                <w:webHidden/>
              </w:rPr>
              <w:instrText xml:space="preserve"> PAGEREF _Toc144822899 \h </w:instrText>
            </w:r>
            <w:r>
              <w:rPr>
                <w:noProof/>
                <w:webHidden/>
              </w:rPr>
            </w:r>
            <w:r>
              <w:rPr>
                <w:noProof/>
                <w:webHidden/>
              </w:rPr>
              <w:fldChar w:fldCharType="separate"/>
            </w:r>
            <w:r>
              <w:rPr>
                <w:noProof/>
                <w:webHidden/>
              </w:rPr>
              <w:t>3</w:t>
            </w:r>
            <w:r>
              <w:rPr>
                <w:noProof/>
                <w:webHidden/>
              </w:rPr>
              <w:fldChar w:fldCharType="end"/>
            </w:r>
          </w:hyperlink>
        </w:p>
        <w:p w14:paraId="30AEF300" w14:textId="100D9367" w:rsidR="007614AF" w:rsidRDefault="007614AF">
          <w:pPr>
            <w:pStyle w:val="TOC1"/>
            <w:tabs>
              <w:tab w:val="left" w:pos="440"/>
              <w:tab w:val="right" w:leader="dot" w:pos="9016"/>
            </w:tabs>
            <w:rPr>
              <w:noProof/>
            </w:rPr>
          </w:pPr>
          <w:hyperlink w:anchor="_Toc144822900" w:history="1">
            <w:r w:rsidRPr="006F6C2A">
              <w:rPr>
                <w:rStyle w:val="Hyperlink"/>
                <w:rFonts w:ascii="Arial" w:eastAsia="Calibri" w:hAnsi="Arial" w:cs="Arial"/>
                <w:b/>
                <w:noProof/>
              </w:rPr>
              <w:t>6.</w:t>
            </w:r>
            <w:r>
              <w:rPr>
                <w:noProof/>
              </w:rPr>
              <w:tab/>
            </w:r>
            <w:r w:rsidRPr="006F6C2A">
              <w:rPr>
                <w:rStyle w:val="Hyperlink"/>
                <w:rFonts w:ascii="Arial" w:eastAsia="Calibri" w:hAnsi="Arial" w:cs="Arial"/>
                <w:b/>
                <w:noProof/>
              </w:rPr>
              <w:t>Chair’s Report (EHRC WC 67.03 and Annex A)</w:t>
            </w:r>
            <w:r>
              <w:rPr>
                <w:noProof/>
                <w:webHidden/>
              </w:rPr>
              <w:tab/>
            </w:r>
            <w:r>
              <w:rPr>
                <w:noProof/>
                <w:webHidden/>
              </w:rPr>
              <w:fldChar w:fldCharType="begin"/>
            </w:r>
            <w:r>
              <w:rPr>
                <w:noProof/>
                <w:webHidden/>
              </w:rPr>
              <w:instrText xml:space="preserve"> PAGEREF _Toc144822900 \h </w:instrText>
            </w:r>
            <w:r>
              <w:rPr>
                <w:noProof/>
                <w:webHidden/>
              </w:rPr>
            </w:r>
            <w:r>
              <w:rPr>
                <w:noProof/>
                <w:webHidden/>
              </w:rPr>
              <w:fldChar w:fldCharType="separate"/>
            </w:r>
            <w:r>
              <w:rPr>
                <w:noProof/>
                <w:webHidden/>
              </w:rPr>
              <w:t>3</w:t>
            </w:r>
            <w:r>
              <w:rPr>
                <w:noProof/>
                <w:webHidden/>
              </w:rPr>
              <w:fldChar w:fldCharType="end"/>
            </w:r>
          </w:hyperlink>
        </w:p>
        <w:p w14:paraId="42AD1227" w14:textId="376E3555" w:rsidR="007614AF" w:rsidRDefault="007614AF">
          <w:pPr>
            <w:pStyle w:val="TOC1"/>
            <w:tabs>
              <w:tab w:val="left" w:pos="440"/>
              <w:tab w:val="right" w:leader="dot" w:pos="9016"/>
            </w:tabs>
            <w:rPr>
              <w:noProof/>
            </w:rPr>
          </w:pPr>
          <w:hyperlink w:anchor="_Toc144822901" w:history="1">
            <w:r w:rsidRPr="006F6C2A">
              <w:rPr>
                <w:rStyle w:val="Hyperlink"/>
                <w:rFonts w:ascii="Arial" w:eastAsia="Calibri" w:hAnsi="Arial" w:cs="Arial"/>
                <w:b/>
                <w:noProof/>
              </w:rPr>
              <w:t>7.</w:t>
            </w:r>
            <w:r>
              <w:rPr>
                <w:noProof/>
              </w:rPr>
              <w:tab/>
            </w:r>
            <w:r w:rsidRPr="006F6C2A">
              <w:rPr>
                <w:rStyle w:val="Hyperlink"/>
                <w:rFonts w:ascii="Arial" w:eastAsia="Calibri" w:hAnsi="Arial" w:cs="Arial"/>
                <w:b/>
                <w:noProof/>
              </w:rPr>
              <w:t>CEO Report</w:t>
            </w:r>
            <w:r>
              <w:rPr>
                <w:noProof/>
                <w:webHidden/>
              </w:rPr>
              <w:tab/>
            </w:r>
            <w:r>
              <w:rPr>
                <w:noProof/>
                <w:webHidden/>
              </w:rPr>
              <w:fldChar w:fldCharType="begin"/>
            </w:r>
            <w:r>
              <w:rPr>
                <w:noProof/>
                <w:webHidden/>
              </w:rPr>
              <w:instrText xml:space="preserve"> PAGEREF _Toc144822901 \h </w:instrText>
            </w:r>
            <w:r>
              <w:rPr>
                <w:noProof/>
                <w:webHidden/>
              </w:rPr>
            </w:r>
            <w:r>
              <w:rPr>
                <w:noProof/>
                <w:webHidden/>
              </w:rPr>
              <w:fldChar w:fldCharType="separate"/>
            </w:r>
            <w:r>
              <w:rPr>
                <w:noProof/>
                <w:webHidden/>
              </w:rPr>
              <w:t>4</w:t>
            </w:r>
            <w:r>
              <w:rPr>
                <w:noProof/>
                <w:webHidden/>
              </w:rPr>
              <w:fldChar w:fldCharType="end"/>
            </w:r>
          </w:hyperlink>
        </w:p>
        <w:p w14:paraId="049E4321" w14:textId="46575DE9" w:rsidR="007614AF" w:rsidRDefault="007614AF">
          <w:pPr>
            <w:pStyle w:val="TOC1"/>
            <w:tabs>
              <w:tab w:val="left" w:pos="440"/>
              <w:tab w:val="right" w:leader="dot" w:pos="9016"/>
            </w:tabs>
            <w:rPr>
              <w:noProof/>
            </w:rPr>
          </w:pPr>
          <w:hyperlink w:anchor="_Toc144822902" w:history="1">
            <w:r w:rsidRPr="006F6C2A">
              <w:rPr>
                <w:rStyle w:val="Hyperlink"/>
                <w:rFonts w:ascii="Arial" w:eastAsia="Calibri" w:hAnsi="Arial" w:cs="Arial"/>
                <w:b/>
                <w:noProof/>
              </w:rPr>
              <w:t>8.</w:t>
            </w:r>
            <w:r>
              <w:rPr>
                <w:noProof/>
              </w:rPr>
              <w:tab/>
            </w:r>
            <w:r w:rsidRPr="006F6C2A">
              <w:rPr>
                <w:rStyle w:val="Hyperlink"/>
                <w:rFonts w:ascii="Arial" w:eastAsia="Calibri" w:hAnsi="Arial" w:cs="Arial"/>
                <w:b/>
                <w:noProof/>
              </w:rPr>
              <w:t>Head of Wales Report (EHRC WC 67.04)</w:t>
            </w:r>
            <w:r>
              <w:rPr>
                <w:noProof/>
                <w:webHidden/>
              </w:rPr>
              <w:tab/>
            </w:r>
            <w:r>
              <w:rPr>
                <w:noProof/>
                <w:webHidden/>
              </w:rPr>
              <w:fldChar w:fldCharType="begin"/>
            </w:r>
            <w:r>
              <w:rPr>
                <w:noProof/>
                <w:webHidden/>
              </w:rPr>
              <w:instrText xml:space="preserve"> PAGEREF _Toc144822902 \h </w:instrText>
            </w:r>
            <w:r>
              <w:rPr>
                <w:noProof/>
                <w:webHidden/>
              </w:rPr>
            </w:r>
            <w:r>
              <w:rPr>
                <w:noProof/>
                <w:webHidden/>
              </w:rPr>
              <w:fldChar w:fldCharType="separate"/>
            </w:r>
            <w:r>
              <w:rPr>
                <w:noProof/>
                <w:webHidden/>
              </w:rPr>
              <w:t>5</w:t>
            </w:r>
            <w:r>
              <w:rPr>
                <w:noProof/>
                <w:webHidden/>
              </w:rPr>
              <w:fldChar w:fldCharType="end"/>
            </w:r>
          </w:hyperlink>
        </w:p>
        <w:p w14:paraId="4681FE1D" w14:textId="3A594A00" w:rsidR="007614AF" w:rsidRDefault="007614AF">
          <w:pPr>
            <w:pStyle w:val="TOC1"/>
            <w:tabs>
              <w:tab w:val="left" w:pos="440"/>
              <w:tab w:val="right" w:leader="dot" w:pos="9016"/>
            </w:tabs>
            <w:rPr>
              <w:noProof/>
            </w:rPr>
          </w:pPr>
          <w:hyperlink w:anchor="_Toc144822903" w:history="1">
            <w:r w:rsidRPr="006F6C2A">
              <w:rPr>
                <w:rStyle w:val="Hyperlink"/>
                <w:rFonts w:ascii="Arial" w:eastAsia="Calibri" w:hAnsi="Arial" w:cs="Arial"/>
                <w:b/>
                <w:noProof/>
              </w:rPr>
              <w:t>9.</w:t>
            </w:r>
            <w:r>
              <w:rPr>
                <w:noProof/>
              </w:rPr>
              <w:tab/>
            </w:r>
            <w:r w:rsidRPr="006F6C2A">
              <w:rPr>
                <w:rStyle w:val="Hyperlink"/>
                <w:rFonts w:ascii="Arial" w:eastAsia="Calibri" w:hAnsi="Arial" w:cs="Arial"/>
                <w:b/>
                <w:noProof/>
              </w:rPr>
              <w:t>Diversity in Public Appointments (EHRC WC 67.05)</w:t>
            </w:r>
            <w:r>
              <w:rPr>
                <w:noProof/>
                <w:webHidden/>
              </w:rPr>
              <w:tab/>
            </w:r>
            <w:r>
              <w:rPr>
                <w:noProof/>
                <w:webHidden/>
              </w:rPr>
              <w:fldChar w:fldCharType="begin"/>
            </w:r>
            <w:r>
              <w:rPr>
                <w:noProof/>
                <w:webHidden/>
              </w:rPr>
              <w:instrText xml:space="preserve"> PAGEREF _Toc144822903 \h </w:instrText>
            </w:r>
            <w:r>
              <w:rPr>
                <w:noProof/>
                <w:webHidden/>
              </w:rPr>
            </w:r>
            <w:r>
              <w:rPr>
                <w:noProof/>
                <w:webHidden/>
              </w:rPr>
              <w:fldChar w:fldCharType="separate"/>
            </w:r>
            <w:r>
              <w:rPr>
                <w:noProof/>
                <w:webHidden/>
              </w:rPr>
              <w:t>5</w:t>
            </w:r>
            <w:r>
              <w:rPr>
                <w:noProof/>
                <w:webHidden/>
              </w:rPr>
              <w:fldChar w:fldCharType="end"/>
            </w:r>
          </w:hyperlink>
        </w:p>
        <w:p w14:paraId="03FE7010" w14:textId="55742C75" w:rsidR="007614AF" w:rsidRDefault="007614AF">
          <w:pPr>
            <w:pStyle w:val="TOC1"/>
            <w:tabs>
              <w:tab w:val="left" w:pos="660"/>
              <w:tab w:val="right" w:leader="dot" w:pos="9016"/>
            </w:tabs>
            <w:rPr>
              <w:noProof/>
            </w:rPr>
          </w:pPr>
          <w:hyperlink w:anchor="_Toc144822904" w:history="1">
            <w:r w:rsidRPr="006F6C2A">
              <w:rPr>
                <w:rStyle w:val="Hyperlink"/>
                <w:rFonts w:ascii="Arial" w:eastAsia="Calibri" w:hAnsi="Arial" w:cs="Arial"/>
                <w:b/>
                <w:noProof/>
              </w:rPr>
              <w:t>10.</w:t>
            </w:r>
            <w:r>
              <w:rPr>
                <w:noProof/>
              </w:rPr>
              <w:tab/>
            </w:r>
            <w:r w:rsidRPr="006F6C2A">
              <w:rPr>
                <w:rStyle w:val="Hyperlink"/>
                <w:rFonts w:ascii="Arial" w:eastAsia="Calibri" w:hAnsi="Arial" w:cs="Arial"/>
                <w:b/>
                <w:noProof/>
              </w:rPr>
              <w:t>Wales Delivery Report (EHRC WC 67.06)</w:t>
            </w:r>
            <w:r>
              <w:rPr>
                <w:noProof/>
                <w:webHidden/>
              </w:rPr>
              <w:tab/>
            </w:r>
            <w:r>
              <w:rPr>
                <w:noProof/>
                <w:webHidden/>
              </w:rPr>
              <w:fldChar w:fldCharType="begin"/>
            </w:r>
            <w:r>
              <w:rPr>
                <w:noProof/>
                <w:webHidden/>
              </w:rPr>
              <w:instrText xml:space="preserve"> PAGEREF _Toc144822904 \h </w:instrText>
            </w:r>
            <w:r>
              <w:rPr>
                <w:noProof/>
                <w:webHidden/>
              </w:rPr>
            </w:r>
            <w:r>
              <w:rPr>
                <w:noProof/>
                <w:webHidden/>
              </w:rPr>
              <w:fldChar w:fldCharType="separate"/>
            </w:r>
            <w:r>
              <w:rPr>
                <w:noProof/>
                <w:webHidden/>
              </w:rPr>
              <w:t>6</w:t>
            </w:r>
            <w:r>
              <w:rPr>
                <w:noProof/>
                <w:webHidden/>
              </w:rPr>
              <w:fldChar w:fldCharType="end"/>
            </w:r>
          </w:hyperlink>
        </w:p>
        <w:p w14:paraId="531DBAE7" w14:textId="745016D2" w:rsidR="007614AF" w:rsidRDefault="007614AF">
          <w:pPr>
            <w:pStyle w:val="TOC1"/>
            <w:tabs>
              <w:tab w:val="left" w:pos="660"/>
              <w:tab w:val="right" w:leader="dot" w:pos="9016"/>
            </w:tabs>
            <w:rPr>
              <w:noProof/>
            </w:rPr>
          </w:pPr>
          <w:hyperlink w:anchor="_Toc144822905" w:history="1">
            <w:r w:rsidRPr="006F6C2A">
              <w:rPr>
                <w:rStyle w:val="Hyperlink"/>
                <w:rFonts w:ascii="Arial" w:eastAsia="Calibri" w:hAnsi="Arial" w:cs="Arial"/>
                <w:b/>
                <w:noProof/>
              </w:rPr>
              <w:t>11.</w:t>
            </w:r>
            <w:r>
              <w:rPr>
                <w:noProof/>
              </w:rPr>
              <w:tab/>
            </w:r>
            <w:r w:rsidRPr="006F6C2A">
              <w:rPr>
                <w:rStyle w:val="Hyperlink"/>
                <w:rFonts w:ascii="Arial" w:eastAsia="Calibri" w:hAnsi="Arial" w:cs="Arial"/>
                <w:b/>
                <w:noProof/>
              </w:rPr>
              <w:t>Reflections on Stakeholder Engagement (EHRC WC 67.07)</w:t>
            </w:r>
            <w:r>
              <w:rPr>
                <w:noProof/>
                <w:webHidden/>
              </w:rPr>
              <w:tab/>
            </w:r>
            <w:r>
              <w:rPr>
                <w:noProof/>
                <w:webHidden/>
              </w:rPr>
              <w:fldChar w:fldCharType="begin"/>
            </w:r>
            <w:r>
              <w:rPr>
                <w:noProof/>
                <w:webHidden/>
              </w:rPr>
              <w:instrText xml:space="preserve"> PAGEREF _Toc144822905 \h </w:instrText>
            </w:r>
            <w:r>
              <w:rPr>
                <w:noProof/>
                <w:webHidden/>
              </w:rPr>
            </w:r>
            <w:r>
              <w:rPr>
                <w:noProof/>
                <w:webHidden/>
              </w:rPr>
              <w:fldChar w:fldCharType="separate"/>
            </w:r>
            <w:r>
              <w:rPr>
                <w:noProof/>
                <w:webHidden/>
              </w:rPr>
              <w:t>7</w:t>
            </w:r>
            <w:r>
              <w:rPr>
                <w:noProof/>
                <w:webHidden/>
              </w:rPr>
              <w:fldChar w:fldCharType="end"/>
            </w:r>
          </w:hyperlink>
        </w:p>
        <w:p w14:paraId="36980663" w14:textId="2845A0ED" w:rsidR="007614AF" w:rsidRDefault="007614AF">
          <w:pPr>
            <w:pStyle w:val="TOC1"/>
            <w:tabs>
              <w:tab w:val="left" w:pos="660"/>
              <w:tab w:val="right" w:leader="dot" w:pos="9016"/>
            </w:tabs>
            <w:rPr>
              <w:noProof/>
            </w:rPr>
          </w:pPr>
          <w:hyperlink w:anchor="_Toc144822906" w:history="1">
            <w:r w:rsidRPr="006F6C2A">
              <w:rPr>
                <w:rStyle w:val="Hyperlink"/>
                <w:rFonts w:ascii="Arial" w:eastAsia="Calibri" w:hAnsi="Arial" w:cs="Arial"/>
                <w:b/>
                <w:noProof/>
              </w:rPr>
              <w:t>12.</w:t>
            </w:r>
            <w:r>
              <w:rPr>
                <w:noProof/>
              </w:rPr>
              <w:tab/>
            </w:r>
            <w:r w:rsidRPr="006F6C2A">
              <w:rPr>
                <w:rStyle w:val="Hyperlink"/>
                <w:rFonts w:ascii="Arial" w:eastAsia="Calibri" w:hAnsi="Arial" w:cs="Arial"/>
                <w:b/>
                <w:noProof/>
              </w:rPr>
              <w:t>Horizon Scanning</w:t>
            </w:r>
            <w:r>
              <w:rPr>
                <w:noProof/>
                <w:webHidden/>
              </w:rPr>
              <w:tab/>
            </w:r>
            <w:r>
              <w:rPr>
                <w:noProof/>
                <w:webHidden/>
              </w:rPr>
              <w:fldChar w:fldCharType="begin"/>
            </w:r>
            <w:r>
              <w:rPr>
                <w:noProof/>
                <w:webHidden/>
              </w:rPr>
              <w:instrText xml:space="preserve"> PAGEREF _Toc144822906 \h </w:instrText>
            </w:r>
            <w:r>
              <w:rPr>
                <w:noProof/>
                <w:webHidden/>
              </w:rPr>
            </w:r>
            <w:r>
              <w:rPr>
                <w:noProof/>
                <w:webHidden/>
              </w:rPr>
              <w:fldChar w:fldCharType="separate"/>
            </w:r>
            <w:r>
              <w:rPr>
                <w:noProof/>
                <w:webHidden/>
              </w:rPr>
              <w:t>7</w:t>
            </w:r>
            <w:r>
              <w:rPr>
                <w:noProof/>
                <w:webHidden/>
              </w:rPr>
              <w:fldChar w:fldCharType="end"/>
            </w:r>
          </w:hyperlink>
        </w:p>
        <w:p w14:paraId="0139CEF9" w14:textId="3D5B4F4B" w:rsidR="007614AF" w:rsidRDefault="007614AF">
          <w:pPr>
            <w:pStyle w:val="TOC1"/>
            <w:tabs>
              <w:tab w:val="left" w:pos="660"/>
              <w:tab w:val="right" w:leader="dot" w:pos="9016"/>
            </w:tabs>
            <w:rPr>
              <w:noProof/>
            </w:rPr>
          </w:pPr>
          <w:hyperlink w:anchor="_Toc144822907" w:history="1">
            <w:r w:rsidRPr="006F6C2A">
              <w:rPr>
                <w:rStyle w:val="Hyperlink"/>
                <w:rFonts w:ascii="Arial" w:eastAsia="Calibri" w:hAnsi="Arial" w:cs="Arial"/>
                <w:b/>
                <w:noProof/>
              </w:rPr>
              <w:t>13.</w:t>
            </w:r>
            <w:r>
              <w:rPr>
                <w:noProof/>
              </w:rPr>
              <w:tab/>
            </w:r>
            <w:r w:rsidRPr="006F6C2A">
              <w:rPr>
                <w:rStyle w:val="Hyperlink"/>
                <w:rFonts w:ascii="Arial" w:eastAsia="Calibri" w:hAnsi="Arial" w:cs="Arial"/>
                <w:b/>
                <w:noProof/>
              </w:rPr>
              <w:t>Any Other Business</w:t>
            </w:r>
            <w:r>
              <w:rPr>
                <w:noProof/>
                <w:webHidden/>
              </w:rPr>
              <w:tab/>
            </w:r>
            <w:r>
              <w:rPr>
                <w:noProof/>
                <w:webHidden/>
              </w:rPr>
              <w:fldChar w:fldCharType="begin"/>
            </w:r>
            <w:r>
              <w:rPr>
                <w:noProof/>
                <w:webHidden/>
              </w:rPr>
              <w:instrText xml:space="preserve"> PAGEREF _Toc144822907 \h </w:instrText>
            </w:r>
            <w:r>
              <w:rPr>
                <w:noProof/>
                <w:webHidden/>
              </w:rPr>
            </w:r>
            <w:r>
              <w:rPr>
                <w:noProof/>
                <w:webHidden/>
              </w:rPr>
              <w:fldChar w:fldCharType="separate"/>
            </w:r>
            <w:r>
              <w:rPr>
                <w:noProof/>
                <w:webHidden/>
              </w:rPr>
              <w:t>8</w:t>
            </w:r>
            <w:r>
              <w:rPr>
                <w:noProof/>
                <w:webHidden/>
              </w:rPr>
              <w:fldChar w:fldCharType="end"/>
            </w:r>
          </w:hyperlink>
        </w:p>
        <w:p w14:paraId="12D0DF77" w14:textId="72FDD672" w:rsidR="007614AF" w:rsidRDefault="007614AF">
          <w:r>
            <w:rPr>
              <w:b/>
              <w:bCs/>
              <w:noProof/>
            </w:rPr>
            <w:fldChar w:fldCharType="end"/>
          </w:r>
        </w:p>
      </w:sdtContent>
    </w:sdt>
    <w:p w14:paraId="29275751" w14:textId="353CA55B" w:rsidR="007614AF" w:rsidRDefault="007614AF">
      <w:pPr>
        <w:rPr>
          <w:rFonts w:ascii="Arial" w:eastAsia="Times New Roman" w:hAnsi="Arial" w:cs="Times New Roman"/>
          <w:b/>
          <w:bCs/>
          <w:sz w:val="28"/>
          <w:szCs w:val="26"/>
        </w:rPr>
      </w:pPr>
      <w:r>
        <w:rPr>
          <w:rFonts w:ascii="Arial" w:eastAsia="Times New Roman" w:hAnsi="Arial" w:cs="Times New Roman"/>
          <w:b/>
          <w:bCs/>
          <w:sz w:val="28"/>
          <w:szCs w:val="26"/>
        </w:rPr>
        <w:br w:type="page"/>
      </w:r>
    </w:p>
    <w:p w14:paraId="654D7845" w14:textId="77777777" w:rsidR="008B2A1A" w:rsidRPr="00CE7D9C" w:rsidRDefault="008B2A1A" w:rsidP="00CE7D9C">
      <w:pPr>
        <w:pStyle w:val="Heading1"/>
        <w:rPr>
          <w:rFonts w:ascii="Arial" w:eastAsia="Times New Roman" w:hAnsi="Arial" w:cs="Arial"/>
          <w:b/>
        </w:rPr>
      </w:pPr>
      <w:bookmarkStart w:id="4" w:name="_Toc94003011"/>
      <w:bookmarkStart w:id="5" w:name="_Toc144822892"/>
      <w:bookmarkEnd w:id="3"/>
      <w:r w:rsidRPr="00CE7D9C">
        <w:rPr>
          <w:rFonts w:ascii="Arial" w:eastAsia="Times New Roman" w:hAnsi="Arial" w:cs="Arial"/>
          <w:b/>
          <w:color w:val="auto"/>
          <w:sz w:val="28"/>
        </w:rPr>
        <w:t>Attending</w:t>
      </w:r>
      <w:bookmarkEnd w:id="4"/>
      <w:bookmarkEnd w:id="5"/>
    </w:p>
    <w:p w14:paraId="680BD198" w14:textId="512424A6" w:rsidR="008B2A1A" w:rsidRPr="00341006" w:rsidRDefault="005C0222" w:rsidP="008B2A1A">
      <w:pPr>
        <w:keepNext/>
        <w:keepLines/>
        <w:spacing w:before="40" w:after="0" w:line="240" w:lineRule="auto"/>
        <w:outlineLvl w:val="2"/>
        <w:rPr>
          <w:rFonts w:ascii="Arial" w:eastAsia="Calibri" w:hAnsi="Arial" w:cstheme="majorBidi"/>
          <w:b/>
          <w:sz w:val="24"/>
          <w:szCs w:val="24"/>
        </w:rPr>
      </w:pPr>
      <w:bookmarkStart w:id="6" w:name="_Toc144822893"/>
      <w:r>
        <w:rPr>
          <w:rFonts w:ascii="Arial" w:eastAsia="Calibri" w:hAnsi="Arial" w:cstheme="majorBidi"/>
          <w:b/>
          <w:sz w:val="24"/>
          <w:szCs w:val="24"/>
        </w:rPr>
        <w:t>Committee Members</w:t>
      </w:r>
      <w:bookmarkEnd w:id="6"/>
    </w:p>
    <w:p w14:paraId="4DFAD3A9" w14:textId="583BE2B8" w:rsidR="002B6F4F" w:rsidRDefault="00E149B1" w:rsidP="008B2A1A">
      <w:pPr>
        <w:spacing w:after="0" w:line="240" w:lineRule="auto"/>
        <w:rPr>
          <w:rFonts w:ascii="Arial" w:eastAsia="Calibri" w:hAnsi="Arial" w:cs="Times New Roman"/>
          <w:sz w:val="24"/>
        </w:rPr>
      </w:pPr>
      <w:r>
        <w:rPr>
          <w:rFonts w:ascii="Arial" w:eastAsia="Calibri" w:hAnsi="Arial" w:cs="Times New Roman"/>
          <w:sz w:val="24"/>
        </w:rPr>
        <w:t>Eryl Besse</w:t>
      </w:r>
      <w:r w:rsidR="008B2A1A" w:rsidRPr="00341006">
        <w:rPr>
          <w:rFonts w:ascii="Arial" w:eastAsia="Calibri" w:hAnsi="Arial" w:cs="Times New Roman"/>
          <w:sz w:val="24"/>
        </w:rPr>
        <w:t xml:space="preserve"> (Chair)</w:t>
      </w:r>
    </w:p>
    <w:p w14:paraId="341B2A41" w14:textId="00203063" w:rsidR="00451F68" w:rsidRDefault="00451F68" w:rsidP="008B2A1A">
      <w:pPr>
        <w:spacing w:after="0" w:line="240" w:lineRule="auto"/>
        <w:rPr>
          <w:rFonts w:ascii="Arial" w:eastAsia="Calibri" w:hAnsi="Arial" w:cs="Times New Roman"/>
          <w:sz w:val="24"/>
        </w:rPr>
      </w:pPr>
      <w:r>
        <w:rPr>
          <w:rFonts w:ascii="Arial" w:eastAsia="Calibri" w:hAnsi="Arial" w:cs="Times New Roman"/>
          <w:sz w:val="24"/>
        </w:rPr>
        <w:t>Chris Dunn</w:t>
      </w:r>
      <w:r w:rsidR="008A3824">
        <w:rPr>
          <w:rFonts w:ascii="Arial" w:eastAsia="Calibri" w:hAnsi="Arial" w:cs="Times New Roman"/>
          <w:sz w:val="24"/>
        </w:rPr>
        <w:t xml:space="preserve"> </w:t>
      </w:r>
      <w:r w:rsidR="004A4869">
        <w:rPr>
          <w:rFonts w:ascii="Arial" w:eastAsia="Calibri" w:hAnsi="Arial" w:cs="Times New Roman"/>
          <w:sz w:val="24"/>
        </w:rPr>
        <w:t>(</w:t>
      </w:r>
      <w:r w:rsidR="008A3824">
        <w:rPr>
          <w:rFonts w:ascii="Arial" w:eastAsia="Calibri" w:hAnsi="Arial" w:cs="Times New Roman"/>
          <w:sz w:val="24"/>
        </w:rPr>
        <w:t>Item</w:t>
      </w:r>
      <w:r w:rsidR="004A4869">
        <w:rPr>
          <w:rFonts w:ascii="Arial" w:eastAsia="Calibri" w:hAnsi="Arial" w:cs="Times New Roman"/>
          <w:sz w:val="24"/>
        </w:rPr>
        <w:t>s</w:t>
      </w:r>
      <w:r w:rsidR="008A3824">
        <w:rPr>
          <w:rFonts w:ascii="Arial" w:eastAsia="Calibri" w:hAnsi="Arial" w:cs="Times New Roman"/>
          <w:sz w:val="24"/>
        </w:rPr>
        <w:t xml:space="preserve"> 1-11</w:t>
      </w:r>
      <w:r w:rsidR="004A4869">
        <w:rPr>
          <w:rFonts w:ascii="Arial" w:eastAsia="Calibri" w:hAnsi="Arial" w:cs="Times New Roman"/>
          <w:sz w:val="24"/>
        </w:rPr>
        <w:t>)</w:t>
      </w:r>
    </w:p>
    <w:p w14:paraId="68F52C01" w14:textId="53746A34" w:rsidR="002B6F4F" w:rsidRDefault="0081305F" w:rsidP="008B2A1A">
      <w:pPr>
        <w:spacing w:after="0" w:line="240" w:lineRule="auto"/>
        <w:rPr>
          <w:rFonts w:ascii="Arial" w:eastAsia="Calibri" w:hAnsi="Arial" w:cs="Times New Roman"/>
          <w:sz w:val="24"/>
        </w:rPr>
      </w:pPr>
      <w:r>
        <w:rPr>
          <w:rFonts w:ascii="Arial" w:eastAsia="Calibri" w:hAnsi="Arial" w:cs="Times New Roman"/>
          <w:sz w:val="24"/>
        </w:rPr>
        <w:t>Helen Mary Jones</w:t>
      </w:r>
    </w:p>
    <w:p w14:paraId="6C77B715" w14:textId="5EC975F9" w:rsidR="002B6F4F" w:rsidRDefault="0081305F" w:rsidP="008B2A1A">
      <w:pPr>
        <w:spacing w:after="0" w:line="240" w:lineRule="auto"/>
        <w:rPr>
          <w:rFonts w:ascii="Arial" w:eastAsia="Calibri" w:hAnsi="Arial" w:cs="Times New Roman"/>
          <w:sz w:val="24"/>
        </w:rPr>
      </w:pPr>
      <w:r>
        <w:rPr>
          <w:rFonts w:ascii="Arial" w:eastAsia="Calibri" w:hAnsi="Arial" w:cs="Times New Roman"/>
          <w:sz w:val="24"/>
        </w:rPr>
        <w:t>Mark Sykes</w:t>
      </w:r>
    </w:p>
    <w:p w14:paraId="2874AEF4" w14:textId="491D9935" w:rsidR="008B2A1A" w:rsidRPr="00341006" w:rsidRDefault="002B6F4F" w:rsidP="008B2A1A">
      <w:pPr>
        <w:spacing w:after="0" w:line="240" w:lineRule="auto"/>
        <w:rPr>
          <w:rFonts w:ascii="Arial" w:eastAsia="Calibri" w:hAnsi="Arial" w:cs="Times New Roman"/>
          <w:sz w:val="24"/>
        </w:rPr>
      </w:pPr>
      <w:r>
        <w:rPr>
          <w:rFonts w:ascii="Arial" w:eastAsia="Calibri" w:hAnsi="Arial" w:cs="Times New Roman"/>
          <w:sz w:val="24"/>
        </w:rPr>
        <w:t>B</w:t>
      </w:r>
      <w:r w:rsidR="005C0222">
        <w:rPr>
          <w:rFonts w:ascii="Arial" w:eastAsia="Calibri" w:hAnsi="Arial" w:cs="Times New Roman"/>
          <w:sz w:val="24"/>
        </w:rPr>
        <w:t>ethan Thomas</w:t>
      </w:r>
    </w:p>
    <w:p w14:paraId="1F688E59" w14:textId="77777777" w:rsidR="008B2A1A" w:rsidRPr="0081305F" w:rsidRDefault="008B2A1A" w:rsidP="008B2A1A">
      <w:pPr>
        <w:spacing w:after="0" w:line="240" w:lineRule="auto"/>
        <w:rPr>
          <w:rFonts w:ascii="Arial" w:eastAsia="Calibri" w:hAnsi="Arial" w:cs="Times New Roman"/>
          <w:sz w:val="24"/>
        </w:rPr>
      </w:pPr>
    </w:p>
    <w:p w14:paraId="0929BFA8" w14:textId="77777777" w:rsidR="008B2A1A" w:rsidRPr="00341006" w:rsidRDefault="008B2A1A" w:rsidP="008B2A1A">
      <w:pPr>
        <w:keepNext/>
        <w:keepLines/>
        <w:spacing w:before="40" w:after="0" w:line="240" w:lineRule="auto"/>
        <w:outlineLvl w:val="2"/>
        <w:rPr>
          <w:rFonts w:ascii="Arial" w:eastAsia="Calibri" w:hAnsi="Arial" w:cstheme="majorBidi"/>
          <w:b/>
          <w:sz w:val="24"/>
          <w:szCs w:val="24"/>
        </w:rPr>
      </w:pPr>
      <w:bookmarkStart w:id="7" w:name="_Toc94003013"/>
      <w:bookmarkStart w:id="8" w:name="_Toc144822894"/>
      <w:r w:rsidRPr="00341006">
        <w:rPr>
          <w:rFonts w:ascii="Arial" w:eastAsia="Calibri" w:hAnsi="Arial" w:cstheme="majorBidi"/>
          <w:b/>
          <w:sz w:val="24"/>
          <w:szCs w:val="24"/>
        </w:rPr>
        <w:lastRenderedPageBreak/>
        <w:t>Officers</w:t>
      </w:r>
      <w:bookmarkEnd w:id="7"/>
      <w:bookmarkEnd w:id="8"/>
    </w:p>
    <w:p w14:paraId="21AA42E9" w14:textId="3D0DF319" w:rsidR="008B2A1A" w:rsidRDefault="008B2A1A" w:rsidP="008B2A1A">
      <w:pPr>
        <w:spacing w:after="0" w:line="240" w:lineRule="auto"/>
        <w:rPr>
          <w:rFonts w:ascii="Arial" w:eastAsia="Calibri" w:hAnsi="Arial" w:cs="Times New Roman"/>
          <w:sz w:val="24"/>
        </w:rPr>
      </w:pPr>
      <w:r w:rsidRPr="00341006">
        <w:rPr>
          <w:rFonts w:ascii="Arial" w:eastAsia="Calibri" w:hAnsi="Arial" w:cs="Times New Roman"/>
          <w:sz w:val="24"/>
        </w:rPr>
        <w:t>Marcial Boo</w:t>
      </w:r>
      <w:r w:rsidR="005C0222">
        <w:rPr>
          <w:rFonts w:ascii="Arial" w:eastAsia="Calibri" w:hAnsi="Arial" w:cs="Times New Roman"/>
          <w:sz w:val="24"/>
        </w:rPr>
        <w:t>,</w:t>
      </w:r>
      <w:r w:rsidRPr="00341006">
        <w:rPr>
          <w:rFonts w:ascii="Arial" w:eastAsia="Calibri" w:hAnsi="Arial" w:cs="Times New Roman"/>
          <w:sz w:val="24"/>
        </w:rPr>
        <w:t xml:space="preserve"> Chief Executive Officer</w:t>
      </w:r>
    </w:p>
    <w:p w14:paraId="4DC1303D" w14:textId="34A5A2A3" w:rsidR="005C0222" w:rsidRDefault="005C0222" w:rsidP="008B2A1A">
      <w:pPr>
        <w:spacing w:after="0" w:line="240" w:lineRule="auto"/>
        <w:rPr>
          <w:rFonts w:ascii="Arial" w:eastAsia="Calibri" w:hAnsi="Arial" w:cs="Times New Roman"/>
          <w:sz w:val="24"/>
        </w:rPr>
      </w:pPr>
      <w:r>
        <w:rPr>
          <w:rFonts w:ascii="Arial" w:eastAsia="Calibri" w:hAnsi="Arial" w:cs="Times New Roman"/>
          <w:sz w:val="24"/>
        </w:rPr>
        <w:t xml:space="preserve">Ruth Coombs, </w:t>
      </w:r>
      <w:r w:rsidR="004A4869">
        <w:rPr>
          <w:rFonts w:ascii="Arial" w:eastAsia="Calibri" w:hAnsi="Arial" w:cs="Times New Roman"/>
          <w:sz w:val="24"/>
        </w:rPr>
        <w:t xml:space="preserve">Senior Principal, </w:t>
      </w:r>
      <w:r>
        <w:rPr>
          <w:rFonts w:ascii="Arial" w:eastAsia="Calibri" w:hAnsi="Arial" w:cs="Times New Roman"/>
          <w:sz w:val="24"/>
        </w:rPr>
        <w:t>Head of Wales</w:t>
      </w:r>
    </w:p>
    <w:p w14:paraId="0EC8B1E3" w14:textId="08B50466" w:rsidR="005C0222" w:rsidRDefault="005C0222" w:rsidP="008B2A1A">
      <w:pPr>
        <w:spacing w:after="0" w:line="240" w:lineRule="auto"/>
        <w:rPr>
          <w:rFonts w:ascii="Arial" w:eastAsia="Calibri" w:hAnsi="Arial" w:cs="Times New Roman"/>
          <w:sz w:val="24"/>
        </w:rPr>
      </w:pPr>
      <w:r>
        <w:rPr>
          <w:rFonts w:ascii="Arial" w:eastAsia="Calibri" w:hAnsi="Arial" w:cs="Times New Roman"/>
          <w:sz w:val="24"/>
        </w:rPr>
        <w:t>Melanie Field, Chief Strategy and Policy Officer</w:t>
      </w:r>
    </w:p>
    <w:p w14:paraId="237680B8" w14:textId="6DECFE62" w:rsidR="000E33B9" w:rsidRDefault="000E33B9" w:rsidP="008B2A1A">
      <w:pPr>
        <w:spacing w:after="0" w:line="240" w:lineRule="auto"/>
        <w:rPr>
          <w:rFonts w:ascii="Arial" w:eastAsia="Calibri" w:hAnsi="Arial" w:cs="Times New Roman"/>
          <w:sz w:val="24"/>
        </w:rPr>
      </w:pPr>
      <w:r>
        <w:rPr>
          <w:rFonts w:ascii="Arial" w:eastAsia="Calibri" w:hAnsi="Arial" w:cs="Times New Roman"/>
          <w:sz w:val="24"/>
        </w:rPr>
        <w:t>Will Taylor</w:t>
      </w:r>
      <w:r w:rsidR="004A4869">
        <w:rPr>
          <w:rFonts w:ascii="Arial" w:eastAsia="Calibri" w:hAnsi="Arial" w:cs="Times New Roman"/>
          <w:sz w:val="24"/>
        </w:rPr>
        <w:t>,</w:t>
      </w:r>
      <w:r>
        <w:rPr>
          <w:rFonts w:ascii="Arial" w:eastAsia="Calibri" w:hAnsi="Arial" w:cs="Times New Roman"/>
          <w:sz w:val="24"/>
        </w:rPr>
        <w:t xml:space="preserve"> </w:t>
      </w:r>
      <w:r w:rsidR="004A4869">
        <w:rPr>
          <w:rFonts w:ascii="Arial" w:eastAsia="Calibri" w:hAnsi="Arial" w:cs="Times New Roman"/>
          <w:sz w:val="24"/>
        </w:rPr>
        <w:t xml:space="preserve">Senior Principal, </w:t>
      </w:r>
      <w:r>
        <w:rPr>
          <w:rFonts w:ascii="Arial" w:eastAsia="Calibri" w:hAnsi="Arial" w:cs="Times New Roman"/>
          <w:sz w:val="24"/>
        </w:rPr>
        <w:t xml:space="preserve">Head of Strategy </w:t>
      </w:r>
      <w:r w:rsidR="004A4869">
        <w:rPr>
          <w:rFonts w:ascii="Arial" w:eastAsia="Calibri" w:hAnsi="Arial" w:cs="Times New Roman"/>
          <w:sz w:val="24"/>
        </w:rPr>
        <w:t>(</w:t>
      </w:r>
      <w:r>
        <w:rPr>
          <w:rFonts w:ascii="Arial" w:eastAsia="Calibri" w:hAnsi="Arial" w:cs="Times New Roman"/>
          <w:sz w:val="24"/>
        </w:rPr>
        <w:t>Item 12</w:t>
      </w:r>
      <w:r w:rsidR="004A4869">
        <w:rPr>
          <w:rFonts w:ascii="Arial" w:eastAsia="Calibri" w:hAnsi="Arial" w:cs="Times New Roman"/>
          <w:sz w:val="24"/>
        </w:rPr>
        <w:t>)</w:t>
      </w:r>
    </w:p>
    <w:p w14:paraId="53DD5E21" w14:textId="06FDF930" w:rsidR="00DF76C6" w:rsidRDefault="00DF76C6" w:rsidP="008B2A1A">
      <w:pPr>
        <w:spacing w:after="0" w:line="240" w:lineRule="auto"/>
        <w:rPr>
          <w:rFonts w:ascii="Arial" w:eastAsia="Calibri" w:hAnsi="Arial" w:cs="Times New Roman"/>
          <w:sz w:val="24"/>
        </w:rPr>
      </w:pPr>
      <w:r>
        <w:rPr>
          <w:rFonts w:ascii="Arial" w:eastAsia="Calibri" w:hAnsi="Arial" w:cs="Times New Roman"/>
          <w:sz w:val="24"/>
        </w:rPr>
        <w:t xml:space="preserve">Graham Wheaton, </w:t>
      </w:r>
      <w:r w:rsidRPr="00341006">
        <w:rPr>
          <w:rFonts w:ascii="Arial" w:eastAsia="Calibri" w:hAnsi="Arial" w:cs="Times New Roman"/>
          <w:sz w:val="24"/>
        </w:rPr>
        <w:t>Senior Associate, Governance</w:t>
      </w:r>
      <w:r w:rsidR="009B4A15">
        <w:rPr>
          <w:rFonts w:ascii="Arial" w:eastAsia="Calibri" w:hAnsi="Arial" w:cs="Times New Roman"/>
          <w:sz w:val="24"/>
        </w:rPr>
        <w:t xml:space="preserve"> (Secretary)</w:t>
      </w:r>
    </w:p>
    <w:p w14:paraId="4970A0D2" w14:textId="00D67308" w:rsidR="00DA5866" w:rsidRDefault="00DA5866" w:rsidP="008B2A1A">
      <w:pPr>
        <w:spacing w:after="0" w:line="240" w:lineRule="auto"/>
        <w:rPr>
          <w:rFonts w:ascii="Arial" w:eastAsia="Calibri" w:hAnsi="Arial" w:cs="Times New Roman"/>
          <w:sz w:val="24"/>
        </w:rPr>
      </w:pPr>
    </w:p>
    <w:p w14:paraId="3E07AC1C" w14:textId="7B26256F" w:rsidR="00DA5866" w:rsidRPr="00DA5866" w:rsidRDefault="00DA5866" w:rsidP="008B2A1A">
      <w:pPr>
        <w:spacing w:after="0" w:line="240" w:lineRule="auto"/>
        <w:rPr>
          <w:rFonts w:ascii="Arial" w:eastAsia="Calibri" w:hAnsi="Arial" w:cs="Times New Roman"/>
          <w:b/>
          <w:sz w:val="24"/>
        </w:rPr>
      </w:pPr>
      <w:r w:rsidRPr="00DA5866">
        <w:rPr>
          <w:rFonts w:ascii="Arial" w:eastAsia="Calibri" w:hAnsi="Arial" w:cs="Times New Roman"/>
          <w:b/>
          <w:sz w:val="24"/>
        </w:rPr>
        <w:t>Guests</w:t>
      </w:r>
    </w:p>
    <w:p w14:paraId="01771421" w14:textId="37E7ED30" w:rsidR="00DA5866" w:rsidRDefault="00DA5866" w:rsidP="008B2A1A">
      <w:pPr>
        <w:spacing w:after="0" w:line="240" w:lineRule="auto"/>
        <w:rPr>
          <w:rFonts w:ascii="Arial" w:eastAsia="Calibri" w:hAnsi="Arial" w:cs="Times New Roman"/>
          <w:sz w:val="24"/>
        </w:rPr>
      </w:pPr>
      <w:r>
        <w:rPr>
          <w:rFonts w:ascii="Arial" w:eastAsia="Calibri" w:hAnsi="Arial" w:cs="Times New Roman"/>
          <w:sz w:val="24"/>
        </w:rPr>
        <w:t>Stuart Evans, Interim Deputy Director, Equality and Human Rights Division, Welsh Government</w:t>
      </w:r>
      <w:r w:rsidR="008A3824">
        <w:rPr>
          <w:rFonts w:ascii="Arial" w:eastAsia="Calibri" w:hAnsi="Arial" w:cs="Times New Roman"/>
          <w:sz w:val="24"/>
        </w:rPr>
        <w:t xml:space="preserve"> </w:t>
      </w:r>
      <w:r w:rsidR="004A4869">
        <w:rPr>
          <w:rFonts w:ascii="Arial" w:eastAsia="Calibri" w:hAnsi="Arial" w:cs="Times New Roman"/>
          <w:sz w:val="24"/>
        </w:rPr>
        <w:t>(</w:t>
      </w:r>
      <w:r w:rsidR="008A3824">
        <w:rPr>
          <w:rFonts w:ascii="Arial" w:eastAsia="Calibri" w:hAnsi="Arial" w:cs="Times New Roman"/>
          <w:sz w:val="24"/>
        </w:rPr>
        <w:t>Item 9</w:t>
      </w:r>
      <w:r w:rsidR="004A4869">
        <w:rPr>
          <w:rFonts w:ascii="Arial" w:eastAsia="Calibri" w:hAnsi="Arial" w:cs="Times New Roman"/>
          <w:sz w:val="24"/>
        </w:rPr>
        <w:t>)</w:t>
      </w:r>
    </w:p>
    <w:p w14:paraId="297C8352" w14:textId="57832EC4" w:rsidR="009B4A15" w:rsidRDefault="009B4A15" w:rsidP="008B2A1A">
      <w:pPr>
        <w:spacing w:after="0" w:line="240" w:lineRule="auto"/>
        <w:rPr>
          <w:rFonts w:ascii="Arial" w:eastAsia="Calibri" w:hAnsi="Arial" w:cs="Times New Roman"/>
          <w:sz w:val="24"/>
        </w:rPr>
      </w:pPr>
      <w:r>
        <w:rPr>
          <w:rFonts w:ascii="Arial" w:eastAsia="Calibri" w:hAnsi="Arial" w:cs="Times New Roman"/>
          <w:sz w:val="24"/>
        </w:rPr>
        <w:t xml:space="preserve">Katie </w:t>
      </w:r>
      <w:proofErr w:type="spellStart"/>
      <w:r>
        <w:rPr>
          <w:rFonts w:ascii="Arial" w:eastAsia="Calibri" w:hAnsi="Arial" w:cs="Times New Roman"/>
          <w:sz w:val="24"/>
        </w:rPr>
        <w:t>Antippas</w:t>
      </w:r>
      <w:proofErr w:type="spellEnd"/>
      <w:r>
        <w:rPr>
          <w:rFonts w:ascii="Arial" w:eastAsia="Calibri" w:hAnsi="Arial" w:cs="Times New Roman"/>
          <w:sz w:val="24"/>
        </w:rPr>
        <w:t xml:space="preserve">, </w:t>
      </w:r>
      <w:r w:rsidR="00451F68">
        <w:rPr>
          <w:rFonts w:ascii="Arial" w:eastAsia="Calibri" w:hAnsi="Arial" w:cs="Times New Roman"/>
          <w:sz w:val="24"/>
        </w:rPr>
        <w:t>Head of Public Appointments</w:t>
      </w:r>
      <w:r>
        <w:rPr>
          <w:rFonts w:ascii="Arial" w:eastAsia="Calibri" w:hAnsi="Arial" w:cs="Times New Roman"/>
          <w:sz w:val="24"/>
        </w:rPr>
        <w:t>, Welsh Government</w:t>
      </w:r>
      <w:r w:rsidR="008A3824">
        <w:rPr>
          <w:rFonts w:ascii="Arial" w:eastAsia="Calibri" w:hAnsi="Arial" w:cs="Times New Roman"/>
          <w:sz w:val="24"/>
        </w:rPr>
        <w:t xml:space="preserve"> </w:t>
      </w:r>
      <w:r w:rsidR="004A4869">
        <w:rPr>
          <w:rFonts w:ascii="Arial" w:eastAsia="Calibri" w:hAnsi="Arial" w:cs="Times New Roman"/>
          <w:sz w:val="24"/>
        </w:rPr>
        <w:t>(</w:t>
      </w:r>
      <w:r w:rsidR="008A3824">
        <w:rPr>
          <w:rFonts w:ascii="Arial" w:eastAsia="Calibri" w:hAnsi="Arial" w:cs="Times New Roman"/>
          <w:sz w:val="24"/>
        </w:rPr>
        <w:t>Item 9</w:t>
      </w:r>
      <w:r w:rsidR="004A4869">
        <w:rPr>
          <w:rFonts w:ascii="Arial" w:eastAsia="Calibri" w:hAnsi="Arial" w:cs="Times New Roman"/>
          <w:sz w:val="24"/>
        </w:rPr>
        <w:t>)</w:t>
      </w:r>
    </w:p>
    <w:p w14:paraId="11E31C42" w14:textId="77777777" w:rsidR="00BF4D77" w:rsidRPr="00DF76C6" w:rsidRDefault="00BF4D77">
      <w:pPr>
        <w:rPr>
          <w:rFonts w:ascii="Arial" w:eastAsia="Calibri" w:hAnsi="Arial" w:cs="Times New Roman"/>
          <w:sz w:val="24"/>
        </w:rPr>
      </w:pPr>
      <w:r w:rsidRPr="00200C76">
        <w:rPr>
          <w:rFonts w:ascii="Arial" w:eastAsia="Calibri" w:hAnsi="Arial" w:cs="Times New Roman"/>
          <w:color w:val="FF0000"/>
          <w:sz w:val="24"/>
        </w:rPr>
        <w:br w:type="page"/>
      </w:r>
    </w:p>
    <w:p w14:paraId="50BFB956" w14:textId="2CED9282" w:rsidR="008B2A1A" w:rsidRPr="004F1051" w:rsidRDefault="008B2A1A" w:rsidP="004F1051">
      <w:pPr>
        <w:pStyle w:val="Heading1"/>
        <w:rPr>
          <w:rFonts w:ascii="Arial" w:eastAsia="Calibri" w:hAnsi="Arial" w:cs="Arial"/>
          <w:b/>
          <w:color w:val="auto"/>
          <w:sz w:val="28"/>
        </w:rPr>
      </w:pPr>
      <w:bookmarkStart w:id="9" w:name="_Toc94003016"/>
      <w:bookmarkStart w:id="10" w:name="_Toc144822895"/>
      <w:r w:rsidRPr="004F1051">
        <w:rPr>
          <w:rFonts w:ascii="Arial" w:eastAsia="Calibri" w:hAnsi="Arial" w:cs="Arial"/>
          <w:b/>
          <w:color w:val="auto"/>
          <w:sz w:val="24"/>
        </w:rPr>
        <w:lastRenderedPageBreak/>
        <w:t>1.</w:t>
      </w:r>
      <w:r w:rsidRPr="004F1051">
        <w:rPr>
          <w:rFonts w:ascii="Arial" w:eastAsia="Calibri" w:hAnsi="Arial" w:cs="Arial"/>
          <w:b/>
          <w:color w:val="auto"/>
          <w:sz w:val="24"/>
        </w:rPr>
        <w:tab/>
        <w:t xml:space="preserve">Chair’s </w:t>
      </w:r>
      <w:bookmarkEnd w:id="9"/>
      <w:r w:rsidR="006850DB" w:rsidRPr="004F1051">
        <w:rPr>
          <w:rFonts w:ascii="Arial" w:eastAsia="Calibri" w:hAnsi="Arial" w:cs="Arial"/>
          <w:b/>
          <w:color w:val="auto"/>
          <w:sz w:val="24"/>
        </w:rPr>
        <w:t>welcome and apologies</w:t>
      </w:r>
      <w:bookmarkEnd w:id="10"/>
    </w:p>
    <w:p w14:paraId="1D6619CC" w14:textId="77777777" w:rsidR="002B4A5E" w:rsidRDefault="002B4A5E" w:rsidP="002B4A5E">
      <w:pPr>
        <w:pStyle w:val="ListParagraph"/>
        <w:spacing w:after="0" w:line="240" w:lineRule="auto"/>
        <w:rPr>
          <w:rFonts w:ascii="Arial" w:eastAsia="Calibri" w:hAnsi="Arial" w:cs="Arial"/>
          <w:sz w:val="24"/>
          <w:szCs w:val="24"/>
        </w:rPr>
      </w:pPr>
    </w:p>
    <w:p w14:paraId="401BCFB6" w14:textId="522D270B" w:rsidR="008B2A1A" w:rsidRPr="00200C76" w:rsidRDefault="008B2A1A" w:rsidP="009D35D4">
      <w:pPr>
        <w:pStyle w:val="ListParagraph"/>
        <w:numPr>
          <w:ilvl w:val="1"/>
          <w:numId w:val="2"/>
        </w:numPr>
        <w:spacing w:after="0" w:line="240" w:lineRule="auto"/>
        <w:rPr>
          <w:rFonts w:ascii="Arial" w:eastAsia="Calibri" w:hAnsi="Arial" w:cs="Arial"/>
          <w:sz w:val="24"/>
          <w:szCs w:val="24"/>
        </w:rPr>
      </w:pPr>
      <w:r w:rsidRPr="00200C76">
        <w:rPr>
          <w:rFonts w:ascii="Arial" w:eastAsia="Calibri" w:hAnsi="Arial" w:cs="Arial"/>
          <w:sz w:val="24"/>
          <w:szCs w:val="24"/>
        </w:rPr>
        <w:t>The Chair welcomed attendees</w:t>
      </w:r>
      <w:r w:rsidR="00055187">
        <w:rPr>
          <w:rFonts w:ascii="Arial" w:eastAsia="Calibri" w:hAnsi="Arial" w:cs="Arial"/>
          <w:sz w:val="24"/>
          <w:szCs w:val="24"/>
        </w:rPr>
        <w:t xml:space="preserve"> to the </w:t>
      </w:r>
      <w:r w:rsidR="00083176">
        <w:rPr>
          <w:rFonts w:ascii="Arial" w:eastAsia="Calibri" w:hAnsi="Arial" w:cs="Arial"/>
          <w:sz w:val="24"/>
          <w:szCs w:val="24"/>
        </w:rPr>
        <w:t>6</w:t>
      </w:r>
      <w:r w:rsidR="00657779">
        <w:rPr>
          <w:rFonts w:ascii="Arial" w:eastAsia="Calibri" w:hAnsi="Arial" w:cs="Arial"/>
          <w:sz w:val="24"/>
          <w:szCs w:val="24"/>
        </w:rPr>
        <w:t>7</w:t>
      </w:r>
      <w:r w:rsidR="00083176" w:rsidRPr="00083176">
        <w:rPr>
          <w:rFonts w:ascii="Arial" w:eastAsia="Calibri" w:hAnsi="Arial" w:cs="Arial"/>
          <w:sz w:val="24"/>
          <w:szCs w:val="24"/>
          <w:vertAlign w:val="superscript"/>
        </w:rPr>
        <w:t>th</w:t>
      </w:r>
      <w:r w:rsidR="00083176">
        <w:rPr>
          <w:rFonts w:ascii="Arial" w:eastAsia="Calibri" w:hAnsi="Arial" w:cs="Arial"/>
          <w:sz w:val="24"/>
          <w:szCs w:val="24"/>
        </w:rPr>
        <w:t xml:space="preserve"> Wales Committee meeting</w:t>
      </w:r>
      <w:bookmarkStart w:id="11" w:name="_Hlk125446400"/>
      <w:r w:rsidR="00A875A0" w:rsidRPr="00200C76">
        <w:rPr>
          <w:rFonts w:ascii="Arial" w:eastAsia="Calibri" w:hAnsi="Arial" w:cs="Arial"/>
          <w:sz w:val="24"/>
          <w:szCs w:val="24"/>
        </w:rPr>
        <w:t>.</w:t>
      </w:r>
      <w:bookmarkEnd w:id="11"/>
    </w:p>
    <w:p w14:paraId="5FB7D14D" w14:textId="1747FCBF" w:rsidR="00A875A0" w:rsidRDefault="00A875A0" w:rsidP="00C91CAA">
      <w:pPr>
        <w:spacing w:after="0" w:line="240" w:lineRule="auto"/>
        <w:rPr>
          <w:rFonts w:ascii="Arial" w:eastAsia="Calibri" w:hAnsi="Arial" w:cs="Arial"/>
          <w:sz w:val="24"/>
          <w:szCs w:val="24"/>
        </w:rPr>
      </w:pPr>
    </w:p>
    <w:p w14:paraId="3FB7F950" w14:textId="2F4970E7" w:rsidR="00425008" w:rsidRPr="00425008" w:rsidRDefault="00425008" w:rsidP="00242802">
      <w:pPr>
        <w:pStyle w:val="Heading1"/>
        <w:spacing w:before="0"/>
        <w:rPr>
          <w:rFonts w:ascii="Arial" w:eastAsia="Calibri" w:hAnsi="Arial" w:cs="Arial"/>
          <w:b/>
          <w:color w:val="auto"/>
          <w:sz w:val="24"/>
        </w:rPr>
      </w:pPr>
      <w:bookmarkStart w:id="12" w:name="_Toc144822896"/>
      <w:r w:rsidRPr="00425008">
        <w:rPr>
          <w:rFonts w:ascii="Arial" w:eastAsia="Calibri" w:hAnsi="Arial" w:cs="Arial"/>
          <w:b/>
          <w:color w:val="auto"/>
          <w:sz w:val="24"/>
        </w:rPr>
        <w:t>2</w:t>
      </w:r>
      <w:r w:rsidR="00F13D22">
        <w:rPr>
          <w:rFonts w:ascii="Arial" w:eastAsia="Calibri" w:hAnsi="Arial" w:cs="Arial"/>
          <w:b/>
          <w:color w:val="auto"/>
          <w:sz w:val="24"/>
        </w:rPr>
        <w:t>.</w:t>
      </w:r>
      <w:r w:rsidRPr="00425008">
        <w:rPr>
          <w:rFonts w:ascii="Arial" w:eastAsia="Calibri" w:hAnsi="Arial" w:cs="Arial"/>
          <w:b/>
          <w:color w:val="auto"/>
          <w:sz w:val="24"/>
        </w:rPr>
        <w:tab/>
        <w:t>Apologies</w:t>
      </w:r>
      <w:r>
        <w:rPr>
          <w:rFonts w:ascii="Arial" w:eastAsia="Calibri" w:hAnsi="Arial" w:cs="Arial"/>
          <w:b/>
          <w:color w:val="auto"/>
          <w:sz w:val="24"/>
        </w:rPr>
        <w:t xml:space="preserve"> for absence</w:t>
      </w:r>
      <w:bookmarkEnd w:id="12"/>
    </w:p>
    <w:p w14:paraId="3ADCD2C4" w14:textId="77777777" w:rsidR="002B4A5E" w:rsidRDefault="002B4A5E" w:rsidP="00A875A0">
      <w:pPr>
        <w:spacing w:after="0" w:line="240" w:lineRule="auto"/>
        <w:rPr>
          <w:rFonts w:ascii="Arial" w:eastAsia="Calibri" w:hAnsi="Arial" w:cs="Arial"/>
          <w:sz w:val="24"/>
          <w:szCs w:val="24"/>
        </w:rPr>
      </w:pPr>
    </w:p>
    <w:p w14:paraId="757C7696" w14:textId="06B2AF8E" w:rsidR="004F1051" w:rsidRDefault="00425008" w:rsidP="00A875A0">
      <w:pPr>
        <w:spacing w:after="0" w:line="240" w:lineRule="auto"/>
        <w:rPr>
          <w:rFonts w:ascii="Arial" w:eastAsia="Calibri" w:hAnsi="Arial" w:cs="Arial"/>
          <w:sz w:val="24"/>
          <w:szCs w:val="24"/>
        </w:rPr>
      </w:pPr>
      <w:r>
        <w:rPr>
          <w:rFonts w:ascii="Arial" w:eastAsia="Calibri" w:hAnsi="Arial" w:cs="Arial"/>
          <w:sz w:val="24"/>
          <w:szCs w:val="24"/>
        </w:rPr>
        <w:t>2.1</w:t>
      </w:r>
      <w:r>
        <w:rPr>
          <w:rFonts w:ascii="Arial" w:eastAsia="Calibri" w:hAnsi="Arial" w:cs="Arial"/>
          <w:sz w:val="24"/>
          <w:szCs w:val="24"/>
        </w:rPr>
        <w:tab/>
        <w:t>Apologies had been received from Martyn Jones</w:t>
      </w:r>
      <w:r w:rsidR="00657779">
        <w:rPr>
          <w:rFonts w:ascii="Arial" w:eastAsia="Calibri" w:hAnsi="Arial" w:cs="Arial"/>
          <w:sz w:val="24"/>
          <w:szCs w:val="24"/>
        </w:rPr>
        <w:t xml:space="preserve"> and Mary van den Heuvel</w:t>
      </w:r>
      <w:r w:rsidR="00F13D22">
        <w:rPr>
          <w:rFonts w:ascii="Arial" w:eastAsia="Calibri" w:hAnsi="Arial" w:cs="Arial"/>
          <w:sz w:val="24"/>
          <w:szCs w:val="24"/>
        </w:rPr>
        <w:t>.</w:t>
      </w:r>
    </w:p>
    <w:p w14:paraId="2EF0B351" w14:textId="77777777" w:rsidR="00425008" w:rsidRPr="00200C76" w:rsidRDefault="00425008" w:rsidP="00C91CAA">
      <w:pPr>
        <w:spacing w:after="0" w:line="240" w:lineRule="auto"/>
        <w:rPr>
          <w:rFonts w:ascii="Arial" w:eastAsia="Calibri" w:hAnsi="Arial" w:cs="Arial"/>
          <w:sz w:val="24"/>
          <w:szCs w:val="24"/>
        </w:rPr>
      </w:pPr>
    </w:p>
    <w:p w14:paraId="29E561BF" w14:textId="59B15115" w:rsidR="008B2A1A" w:rsidRPr="001B2616" w:rsidRDefault="00F13D22" w:rsidP="00242802">
      <w:pPr>
        <w:pStyle w:val="Heading1"/>
        <w:spacing w:before="0"/>
        <w:rPr>
          <w:rFonts w:ascii="Arial" w:eastAsia="Calibri" w:hAnsi="Arial" w:cs="Arial"/>
          <w:b/>
          <w:color w:val="auto"/>
          <w:sz w:val="24"/>
        </w:rPr>
      </w:pPr>
      <w:bookmarkStart w:id="13" w:name="_Toc94003018"/>
      <w:bookmarkStart w:id="14" w:name="_Toc144822897"/>
      <w:r w:rsidRPr="001B2616">
        <w:rPr>
          <w:rFonts w:ascii="Arial" w:eastAsia="Calibri" w:hAnsi="Arial" w:cs="Arial"/>
          <w:b/>
          <w:color w:val="auto"/>
          <w:sz w:val="24"/>
        </w:rPr>
        <w:t>3</w:t>
      </w:r>
      <w:r w:rsidR="008B2A1A" w:rsidRPr="001B2616">
        <w:rPr>
          <w:rFonts w:ascii="Arial" w:eastAsia="Calibri" w:hAnsi="Arial" w:cs="Arial"/>
          <w:b/>
          <w:color w:val="auto"/>
          <w:sz w:val="24"/>
        </w:rPr>
        <w:t>.</w:t>
      </w:r>
      <w:r w:rsidR="008B2A1A" w:rsidRPr="001B2616">
        <w:rPr>
          <w:rFonts w:ascii="Arial" w:eastAsia="Calibri" w:hAnsi="Arial" w:cs="Arial"/>
          <w:b/>
          <w:color w:val="auto"/>
          <w:sz w:val="24"/>
        </w:rPr>
        <w:tab/>
        <w:t>Declarations of interest</w:t>
      </w:r>
      <w:bookmarkEnd w:id="13"/>
      <w:bookmarkEnd w:id="14"/>
      <w:r w:rsidR="008B2A1A" w:rsidRPr="001B2616">
        <w:rPr>
          <w:rFonts w:ascii="Arial" w:eastAsia="Calibri" w:hAnsi="Arial" w:cs="Arial"/>
          <w:b/>
          <w:color w:val="auto"/>
          <w:sz w:val="24"/>
        </w:rPr>
        <w:t xml:space="preserve"> </w:t>
      </w:r>
    </w:p>
    <w:p w14:paraId="039DDBE3" w14:textId="77777777" w:rsidR="002B4A5E" w:rsidRDefault="002B4A5E" w:rsidP="00F13D22">
      <w:pPr>
        <w:spacing w:after="0" w:line="240" w:lineRule="auto"/>
        <w:ind w:left="709" w:hanging="709"/>
        <w:rPr>
          <w:rFonts w:ascii="Arial" w:eastAsia="Calibri" w:hAnsi="Arial" w:cs="Times New Roman"/>
          <w:sz w:val="24"/>
        </w:rPr>
      </w:pPr>
    </w:p>
    <w:p w14:paraId="26373F5E" w14:textId="5EA5F75C" w:rsidR="00055187" w:rsidRDefault="00F13D22" w:rsidP="00F13D22">
      <w:pPr>
        <w:spacing w:after="0" w:line="240" w:lineRule="auto"/>
        <w:ind w:left="709" w:hanging="709"/>
        <w:rPr>
          <w:rFonts w:ascii="Arial" w:eastAsia="Calibri" w:hAnsi="Arial" w:cs="Times New Roman"/>
          <w:sz w:val="24"/>
        </w:rPr>
      </w:pPr>
      <w:r>
        <w:rPr>
          <w:rFonts w:ascii="Arial" w:eastAsia="Calibri" w:hAnsi="Arial" w:cs="Times New Roman"/>
          <w:sz w:val="24"/>
        </w:rPr>
        <w:t>3.1</w:t>
      </w:r>
      <w:r>
        <w:rPr>
          <w:rFonts w:ascii="Arial" w:eastAsia="Calibri" w:hAnsi="Arial" w:cs="Times New Roman"/>
          <w:sz w:val="24"/>
        </w:rPr>
        <w:tab/>
      </w:r>
      <w:r w:rsidR="00D80E26">
        <w:rPr>
          <w:rFonts w:ascii="Arial" w:eastAsia="Calibri" w:hAnsi="Arial" w:cs="Times New Roman"/>
          <w:sz w:val="24"/>
        </w:rPr>
        <w:t>There were no new declarations</w:t>
      </w:r>
      <w:r w:rsidR="00055187" w:rsidRPr="00F13D22">
        <w:rPr>
          <w:rFonts w:ascii="Arial" w:eastAsia="Calibri" w:hAnsi="Arial" w:cs="Times New Roman"/>
          <w:sz w:val="24"/>
        </w:rPr>
        <w:t>.</w:t>
      </w:r>
    </w:p>
    <w:p w14:paraId="4CF7179A" w14:textId="77777777" w:rsidR="00F06F77" w:rsidRDefault="00F06F77" w:rsidP="00C91CAA">
      <w:pPr>
        <w:spacing w:after="0" w:line="240" w:lineRule="auto"/>
        <w:ind w:left="709" w:hanging="709"/>
        <w:rPr>
          <w:rFonts w:ascii="Arial" w:eastAsia="Calibri" w:hAnsi="Arial" w:cs="Times New Roman"/>
          <w:sz w:val="24"/>
        </w:rPr>
      </w:pPr>
    </w:p>
    <w:p w14:paraId="58128D6C" w14:textId="46533A0A" w:rsidR="008B2A1A" w:rsidRPr="00E06081" w:rsidRDefault="00E06081" w:rsidP="00242802">
      <w:pPr>
        <w:pStyle w:val="Heading1"/>
        <w:spacing w:before="0"/>
        <w:rPr>
          <w:rFonts w:ascii="Arial" w:eastAsia="Calibri" w:hAnsi="Arial" w:cs="Arial"/>
          <w:b/>
          <w:color w:val="auto"/>
          <w:sz w:val="24"/>
        </w:rPr>
      </w:pPr>
      <w:bookmarkStart w:id="15" w:name="_Toc144822898"/>
      <w:r w:rsidRPr="00E06081">
        <w:rPr>
          <w:rFonts w:ascii="Arial" w:eastAsia="Calibri" w:hAnsi="Arial" w:cs="Arial"/>
          <w:b/>
          <w:color w:val="auto"/>
          <w:sz w:val="24"/>
        </w:rPr>
        <w:t>4</w:t>
      </w:r>
      <w:r w:rsidR="007A3B1B" w:rsidRPr="00E06081">
        <w:rPr>
          <w:rFonts w:ascii="Arial" w:eastAsia="Calibri" w:hAnsi="Arial" w:cs="Arial"/>
          <w:b/>
          <w:color w:val="auto"/>
          <w:sz w:val="24"/>
        </w:rPr>
        <w:t>.</w:t>
      </w:r>
      <w:r w:rsidR="007A3B1B" w:rsidRPr="00E06081">
        <w:rPr>
          <w:rFonts w:ascii="Arial" w:eastAsia="Calibri" w:hAnsi="Arial" w:cs="Arial"/>
          <w:b/>
          <w:color w:val="auto"/>
          <w:sz w:val="24"/>
        </w:rPr>
        <w:tab/>
        <w:t xml:space="preserve">Minutes of </w:t>
      </w:r>
      <w:r w:rsidR="007A279E">
        <w:rPr>
          <w:rFonts w:ascii="Arial" w:eastAsia="Calibri" w:hAnsi="Arial" w:cs="Arial"/>
          <w:b/>
          <w:color w:val="auto"/>
          <w:sz w:val="24"/>
        </w:rPr>
        <w:t xml:space="preserve">previous meetings </w:t>
      </w:r>
      <w:r w:rsidR="008B4AF7" w:rsidRPr="003237E1">
        <w:rPr>
          <w:rFonts w:ascii="Arial" w:eastAsia="Calibri" w:hAnsi="Arial" w:cs="Arial"/>
          <w:b/>
          <w:color w:val="auto"/>
          <w:sz w:val="24"/>
          <w:szCs w:val="24"/>
        </w:rPr>
        <w:t>(EHRC WC 6</w:t>
      </w:r>
      <w:r w:rsidR="00D07D8D">
        <w:rPr>
          <w:rFonts w:ascii="Arial" w:eastAsia="Calibri" w:hAnsi="Arial" w:cs="Arial"/>
          <w:b/>
          <w:color w:val="auto"/>
          <w:sz w:val="24"/>
          <w:szCs w:val="24"/>
        </w:rPr>
        <w:t>7</w:t>
      </w:r>
      <w:r w:rsidR="008B4AF7" w:rsidRPr="003237E1">
        <w:rPr>
          <w:rFonts w:ascii="Arial" w:eastAsia="Calibri" w:hAnsi="Arial" w:cs="Arial"/>
          <w:b/>
          <w:color w:val="auto"/>
          <w:sz w:val="24"/>
          <w:szCs w:val="24"/>
        </w:rPr>
        <w:t>.01)</w:t>
      </w:r>
      <w:bookmarkEnd w:id="15"/>
    </w:p>
    <w:p w14:paraId="1DD922EB" w14:textId="77777777" w:rsidR="002B4A5E" w:rsidRDefault="002B4A5E" w:rsidP="00417B27">
      <w:pPr>
        <w:spacing w:after="0" w:line="240" w:lineRule="auto"/>
        <w:ind w:left="720" w:hanging="720"/>
        <w:rPr>
          <w:rFonts w:ascii="Arial" w:eastAsia="Calibri" w:hAnsi="Arial" w:cs="Arial"/>
          <w:sz w:val="24"/>
          <w:szCs w:val="24"/>
        </w:rPr>
      </w:pPr>
    </w:p>
    <w:p w14:paraId="5064DB85" w14:textId="12C92F22" w:rsidR="00130B63" w:rsidRDefault="009D093D" w:rsidP="00417B27">
      <w:pPr>
        <w:spacing w:after="0" w:line="240" w:lineRule="auto"/>
        <w:ind w:left="720" w:hanging="720"/>
        <w:rPr>
          <w:rFonts w:ascii="Arial" w:eastAsia="Calibri" w:hAnsi="Arial" w:cs="Arial"/>
          <w:sz w:val="24"/>
          <w:szCs w:val="24"/>
        </w:rPr>
      </w:pPr>
      <w:r>
        <w:rPr>
          <w:rFonts w:ascii="Arial" w:eastAsia="Calibri" w:hAnsi="Arial" w:cs="Arial"/>
          <w:sz w:val="24"/>
          <w:szCs w:val="24"/>
        </w:rPr>
        <w:t>4</w:t>
      </w:r>
      <w:r w:rsidR="00FA1F28" w:rsidRPr="008F64CD">
        <w:rPr>
          <w:rFonts w:ascii="Arial" w:eastAsia="Calibri" w:hAnsi="Arial" w:cs="Arial"/>
          <w:sz w:val="24"/>
          <w:szCs w:val="24"/>
        </w:rPr>
        <w:t>.1</w:t>
      </w:r>
      <w:r w:rsidR="00130B63" w:rsidRPr="008F64CD">
        <w:rPr>
          <w:rFonts w:ascii="Arial" w:eastAsia="Calibri" w:hAnsi="Arial" w:cs="Arial"/>
          <w:sz w:val="24"/>
          <w:szCs w:val="24"/>
        </w:rPr>
        <w:tab/>
      </w:r>
      <w:r w:rsidR="008B2A1A" w:rsidRPr="008F64CD">
        <w:rPr>
          <w:rFonts w:ascii="Arial" w:eastAsia="Calibri" w:hAnsi="Arial" w:cs="Arial"/>
          <w:sz w:val="24"/>
          <w:szCs w:val="24"/>
        </w:rPr>
        <w:t xml:space="preserve">The </w:t>
      </w:r>
      <w:r w:rsidR="007A279E">
        <w:rPr>
          <w:rFonts w:ascii="Arial" w:eastAsia="Calibri" w:hAnsi="Arial" w:cs="Arial"/>
          <w:sz w:val="24"/>
          <w:szCs w:val="24"/>
        </w:rPr>
        <w:t>Committee</w:t>
      </w:r>
      <w:r w:rsidR="008B2A1A" w:rsidRPr="008F64CD">
        <w:rPr>
          <w:rFonts w:ascii="Arial" w:eastAsia="Calibri" w:hAnsi="Arial" w:cs="Arial"/>
          <w:sz w:val="24"/>
          <w:szCs w:val="24"/>
        </w:rPr>
        <w:t xml:space="preserve"> approved the minutes of the </w:t>
      </w:r>
      <w:r w:rsidR="007A279E">
        <w:rPr>
          <w:rFonts w:ascii="Arial" w:eastAsia="Calibri" w:hAnsi="Arial" w:cs="Arial"/>
          <w:sz w:val="24"/>
          <w:szCs w:val="24"/>
        </w:rPr>
        <w:t>6</w:t>
      </w:r>
      <w:r w:rsidR="00D07D8D">
        <w:rPr>
          <w:rFonts w:ascii="Arial" w:eastAsia="Calibri" w:hAnsi="Arial" w:cs="Arial"/>
          <w:sz w:val="24"/>
          <w:szCs w:val="24"/>
        </w:rPr>
        <w:t>6</w:t>
      </w:r>
      <w:r w:rsidR="007A279E" w:rsidRPr="007A279E">
        <w:rPr>
          <w:rFonts w:ascii="Arial" w:eastAsia="Calibri" w:hAnsi="Arial" w:cs="Arial"/>
          <w:sz w:val="24"/>
          <w:szCs w:val="24"/>
          <w:vertAlign w:val="superscript"/>
        </w:rPr>
        <w:t>th</w:t>
      </w:r>
      <w:r w:rsidR="007A279E">
        <w:rPr>
          <w:rFonts w:ascii="Arial" w:eastAsia="Calibri" w:hAnsi="Arial" w:cs="Arial"/>
          <w:sz w:val="24"/>
          <w:szCs w:val="24"/>
        </w:rPr>
        <w:t xml:space="preserve"> </w:t>
      </w:r>
      <w:r w:rsidR="002C77B8" w:rsidRPr="008F64CD">
        <w:rPr>
          <w:rFonts w:ascii="Arial" w:eastAsia="Calibri" w:hAnsi="Arial" w:cs="Arial"/>
          <w:sz w:val="24"/>
          <w:szCs w:val="24"/>
        </w:rPr>
        <w:t xml:space="preserve">meeting of </w:t>
      </w:r>
      <w:r w:rsidR="00D07D8D">
        <w:rPr>
          <w:rFonts w:ascii="Arial" w:eastAsia="Calibri" w:hAnsi="Arial" w:cs="Arial"/>
          <w:sz w:val="24"/>
          <w:szCs w:val="24"/>
        </w:rPr>
        <w:t>16</w:t>
      </w:r>
      <w:r w:rsidR="00193B0C">
        <w:rPr>
          <w:rFonts w:ascii="Arial" w:eastAsia="Calibri" w:hAnsi="Arial" w:cs="Arial"/>
          <w:sz w:val="24"/>
          <w:szCs w:val="24"/>
        </w:rPr>
        <w:t xml:space="preserve"> </w:t>
      </w:r>
      <w:r w:rsidR="00D07D8D">
        <w:rPr>
          <w:rFonts w:ascii="Arial" w:eastAsia="Calibri" w:hAnsi="Arial" w:cs="Arial"/>
          <w:sz w:val="24"/>
          <w:szCs w:val="24"/>
        </w:rPr>
        <w:t>March 2023</w:t>
      </w:r>
      <w:r w:rsidR="00193B0C">
        <w:rPr>
          <w:rFonts w:ascii="Arial" w:eastAsia="Calibri" w:hAnsi="Arial" w:cs="Arial"/>
          <w:sz w:val="24"/>
          <w:szCs w:val="24"/>
        </w:rPr>
        <w:t xml:space="preserve"> </w:t>
      </w:r>
      <w:r w:rsidR="002C77B8" w:rsidRPr="008F64CD">
        <w:rPr>
          <w:rFonts w:ascii="Arial" w:eastAsia="Calibri" w:hAnsi="Arial" w:cs="Arial"/>
          <w:sz w:val="24"/>
          <w:szCs w:val="24"/>
        </w:rPr>
        <w:t>as</w:t>
      </w:r>
      <w:r w:rsidR="005C4A13">
        <w:rPr>
          <w:rFonts w:ascii="Arial" w:eastAsia="Calibri" w:hAnsi="Arial" w:cs="Arial"/>
          <w:sz w:val="24"/>
          <w:szCs w:val="24"/>
        </w:rPr>
        <w:t xml:space="preserve"> an</w:t>
      </w:r>
      <w:r w:rsidR="002C77B8" w:rsidRPr="008F64CD">
        <w:rPr>
          <w:rFonts w:ascii="Arial" w:eastAsia="Calibri" w:hAnsi="Arial" w:cs="Arial"/>
          <w:sz w:val="24"/>
          <w:szCs w:val="24"/>
        </w:rPr>
        <w:t xml:space="preserve"> </w:t>
      </w:r>
      <w:r w:rsidR="002C77B8" w:rsidRPr="00AF4F30">
        <w:rPr>
          <w:rFonts w:ascii="Arial" w:eastAsia="Calibri" w:hAnsi="Arial" w:cs="Arial"/>
          <w:sz w:val="24"/>
          <w:szCs w:val="24"/>
        </w:rPr>
        <w:t>accurate record</w:t>
      </w:r>
      <w:r w:rsidR="00EB0E77">
        <w:rPr>
          <w:rFonts w:ascii="Arial" w:eastAsia="Calibri" w:hAnsi="Arial" w:cs="Arial"/>
          <w:sz w:val="24"/>
          <w:szCs w:val="24"/>
        </w:rPr>
        <w:t>,</w:t>
      </w:r>
      <w:r w:rsidR="005C4A13" w:rsidRPr="00AF4F30">
        <w:rPr>
          <w:rFonts w:ascii="Arial" w:eastAsia="Calibri" w:hAnsi="Arial" w:cs="Arial"/>
          <w:sz w:val="24"/>
          <w:szCs w:val="24"/>
        </w:rPr>
        <w:t xml:space="preserve"> subject to</w:t>
      </w:r>
      <w:r w:rsidR="007A279E">
        <w:rPr>
          <w:rFonts w:ascii="Arial" w:eastAsia="Calibri" w:hAnsi="Arial" w:cs="Arial"/>
          <w:sz w:val="24"/>
          <w:szCs w:val="24"/>
        </w:rPr>
        <w:t xml:space="preserve"> a minor </w:t>
      </w:r>
      <w:r w:rsidR="006E2D74">
        <w:rPr>
          <w:rFonts w:ascii="Arial" w:eastAsia="Calibri" w:hAnsi="Arial" w:cs="Arial"/>
          <w:sz w:val="24"/>
          <w:szCs w:val="24"/>
        </w:rPr>
        <w:t>re</w:t>
      </w:r>
      <w:r w:rsidR="007A279E">
        <w:rPr>
          <w:rFonts w:ascii="Arial" w:eastAsia="Calibri" w:hAnsi="Arial" w:cs="Arial"/>
          <w:sz w:val="24"/>
          <w:szCs w:val="24"/>
        </w:rPr>
        <w:t xml:space="preserve">wording </w:t>
      </w:r>
      <w:r w:rsidR="00EB0E77">
        <w:rPr>
          <w:rFonts w:ascii="Arial" w:eastAsia="Calibri" w:hAnsi="Arial" w:cs="Arial"/>
          <w:sz w:val="24"/>
          <w:szCs w:val="24"/>
        </w:rPr>
        <w:t>in</w:t>
      </w:r>
      <w:r w:rsidR="00EB0E77" w:rsidRPr="00AF4F30">
        <w:rPr>
          <w:rFonts w:ascii="Arial" w:eastAsia="Calibri" w:hAnsi="Arial" w:cs="Arial"/>
          <w:sz w:val="24"/>
          <w:szCs w:val="24"/>
        </w:rPr>
        <w:t xml:space="preserve"> </w:t>
      </w:r>
      <w:r w:rsidR="00193B0C">
        <w:rPr>
          <w:rFonts w:ascii="Arial" w:eastAsia="Calibri" w:hAnsi="Arial" w:cs="Arial"/>
          <w:sz w:val="24"/>
          <w:szCs w:val="24"/>
        </w:rPr>
        <w:t xml:space="preserve">para </w:t>
      </w:r>
      <w:r w:rsidR="00D07D8D">
        <w:rPr>
          <w:rFonts w:ascii="Arial" w:eastAsia="Calibri" w:hAnsi="Arial" w:cs="Arial"/>
          <w:sz w:val="24"/>
          <w:szCs w:val="24"/>
        </w:rPr>
        <w:t>3.1</w:t>
      </w:r>
      <w:r w:rsidR="007A279E">
        <w:rPr>
          <w:rFonts w:ascii="Arial" w:eastAsia="Calibri" w:hAnsi="Arial" w:cs="Arial"/>
          <w:sz w:val="24"/>
          <w:szCs w:val="24"/>
        </w:rPr>
        <w:t>.</w:t>
      </w:r>
    </w:p>
    <w:p w14:paraId="689C0AC5" w14:textId="4950F1BC" w:rsidR="00AB51C8" w:rsidRDefault="00AB51C8" w:rsidP="008C1387">
      <w:pPr>
        <w:spacing w:after="0" w:line="240" w:lineRule="auto"/>
        <w:ind w:left="720"/>
        <w:rPr>
          <w:rFonts w:ascii="Arial" w:eastAsia="Calibri" w:hAnsi="Arial" w:cs="Times New Roman"/>
          <w:bCs/>
          <w:sz w:val="24"/>
        </w:rPr>
      </w:pPr>
    </w:p>
    <w:p w14:paraId="679A7EF6" w14:textId="40E6DE8F" w:rsidR="00AB51C8" w:rsidRPr="00AB51C8" w:rsidRDefault="00AB51C8" w:rsidP="00AB51C8">
      <w:pPr>
        <w:spacing w:after="0" w:line="240" w:lineRule="auto"/>
        <w:rPr>
          <w:rFonts w:ascii="Arial" w:eastAsia="Calibri" w:hAnsi="Arial" w:cs="Times New Roman"/>
          <w:bCs/>
          <w:sz w:val="24"/>
        </w:rPr>
      </w:pPr>
      <w:r w:rsidRPr="00AB51C8">
        <w:rPr>
          <w:rFonts w:ascii="Arial" w:eastAsia="Calibri" w:hAnsi="Arial" w:cs="Times New Roman"/>
          <w:bCs/>
          <w:sz w:val="24"/>
        </w:rPr>
        <w:t>4.2</w:t>
      </w:r>
      <w:r>
        <w:rPr>
          <w:rFonts w:ascii="Arial" w:eastAsia="Calibri" w:hAnsi="Arial" w:cs="Times New Roman"/>
          <w:bCs/>
          <w:sz w:val="24"/>
        </w:rPr>
        <w:tab/>
      </w:r>
      <w:r w:rsidRPr="00AB51C8">
        <w:rPr>
          <w:rFonts w:ascii="Arial" w:eastAsia="Calibri" w:hAnsi="Arial" w:cs="Times New Roman"/>
          <w:bCs/>
          <w:sz w:val="24"/>
        </w:rPr>
        <w:t>Members noted the following:</w:t>
      </w:r>
    </w:p>
    <w:p w14:paraId="2D058081" w14:textId="2EF62054" w:rsidR="00AB51C8" w:rsidRPr="00AB51C8" w:rsidRDefault="00AB51C8" w:rsidP="00AB51C8">
      <w:pPr>
        <w:spacing w:after="0" w:line="240" w:lineRule="auto"/>
        <w:ind w:left="1440" w:hanging="720"/>
        <w:rPr>
          <w:rFonts w:ascii="Arial" w:eastAsia="Calibri" w:hAnsi="Arial" w:cs="Times New Roman"/>
          <w:bCs/>
          <w:sz w:val="24"/>
        </w:rPr>
      </w:pPr>
      <w:r w:rsidRPr="00AB51C8">
        <w:rPr>
          <w:rFonts w:ascii="Arial" w:eastAsia="Calibri" w:hAnsi="Arial" w:cs="Times New Roman"/>
          <w:bCs/>
          <w:sz w:val="24"/>
        </w:rPr>
        <w:t>a)</w:t>
      </w:r>
      <w:r>
        <w:rPr>
          <w:rFonts w:ascii="Arial" w:eastAsia="Calibri" w:hAnsi="Arial" w:cs="Times New Roman"/>
          <w:bCs/>
          <w:sz w:val="24"/>
        </w:rPr>
        <w:tab/>
      </w:r>
      <w:r w:rsidRPr="00AB51C8">
        <w:rPr>
          <w:rFonts w:ascii="Arial" w:eastAsia="Calibri" w:hAnsi="Arial" w:cs="Times New Roman"/>
          <w:bCs/>
          <w:sz w:val="24"/>
        </w:rPr>
        <w:t>regarding paragraph 7.4</w:t>
      </w:r>
      <w:r w:rsidR="00EB0E77">
        <w:rPr>
          <w:rFonts w:ascii="Arial" w:eastAsia="Calibri" w:hAnsi="Arial" w:cs="Times New Roman"/>
          <w:bCs/>
          <w:sz w:val="24"/>
        </w:rPr>
        <w:t>(</w:t>
      </w:r>
      <w:r w:rsidRPr="00AB51C8">
        <w:rPr>
          <w:rFonts w:ascii="Arial" w:eastAsia="Calibri" w:hAnsi="Arial" w:cs="Times New Roman"/>
          <w:bCs/>
          <w:sz w:val="24"/>
        </w:rPr>
        <w:t xml:space="preserve">d), there </w:t>
      </w:r>
      <w:r w:rsidR="00EB0E77">
        <w:rPr>
          <w:rFonts w:ascii="Arial" w:eastAsia="Calibri" w:hAnsi="Arial" w:cs="Times New Roman"/>
          <w:bCs/>
          <w:sz w:val="24"/>
        </w:rPr>
        <w:t>was</w:t>
      </w:r>
      <w:r w:rsidRPr="00AB51C8">
        <w:rPr>
          <w:rFonts w:ascii="Arial" w:eastAsia="Calibri" w:hAnsi="Arial" w:cs="Times New Roman"/>
          <w:bCs/>
          <w:sz w:val="24"/>
        </w:rPr>
        <w:t xml:space="preserve"> no update on the Conservati</w:t>
      </w:r>
      <w:r w:rsidR="00AB3647">
        <w:rPr>
          <w:rFonts w:ascii="Arial" w:eastAsia="Calibri" w:hAnsi="Arial" w:cs="Times New Roman"/>
          <w:bCs/>
          <w:sz w:val="24"/>
        </w:rPr>
        <w:t>ve</w:t>
      </w:r>
      <w:r w:rsidRPr="00AB51C8">
        <w:rPr>
          <w:rFonts w:ascii="Arial" w:eastAsia="Calibri" w:hAnsi="Arial" w:cs="Times New Roman"/>
          <w:bCs/>
          <w:sz w:val="24"/>
        </w:rPr>
        <w:t xml:space="preserve"> Party </w:t>
      </w:r>
      <w:r w:rsidR="00BF534D" w:rsidRPr="00AB51C8">
        <w:rPr>
          <w:rFonts w:ascii="Arial" w:eastAsia="Calibri" w:hAnsi="Arial" w:cs="Times New Roman"/>
          <w:bCs/>
          <w:sz w:val="24"/>
        </w:rPr>
        <w:t>Islamophobia</w:t>
      </w:r>
      <w:r w:rsidRPr="00AB51C8">
        <w:rPr>
          <w:rFonts w:ascii="Arial" w:eastAsia="Calibri" w:hAnsi="Arial" w:cs="Times New Roman"/>
          <w:bCs/>
          <w:sz w:val="24"/>
        </w:rPr>
        <w:t xml:space="preserve"> investigation at this </w:t>
      </w:r>
      <w:proofErr w:type="gramStart"/>
      <w:r w:rsidRPr="00AB51C8">
        <w:rPr>
          <w:rFonts w:ascii="Arial" w:eastAsia="Calibri" w:hAnsi="Arial" w:cs="Times New Roman"/>
          <w:bCs/>
          <w:sz w:val="24"/>
        </w:rPr>
        <w:t>time;</w:t>
      </w:r>
      <w:proofErr w:type="gramEnd"/>
    </w:p>
    <w:p w14:paraId="4156A665" w14:textId="70457BF7" w:rsidR="00AB51C8" w:rsidRPr="00336861" w:rsidRDefault="00DC6074" w:rsidP="00E3575A">
      <w:pPr>
        <w:spacing w:after="0" w:line="240" w:lineRule="auto"/>
        <w:ind w:left="1440" w:hanging="720"/>
        <w:rPr>
          <w:rFonts w:ascii="Arial" w:eastAsia="Calibri" w:hAnsi="Arial" w:cs="Times New Roman"/>
          <w:bCs/>
          <w:sz w:val="24"/>
        </w:rPr>
      </w:pPr>
      <w:r>
        <w:rPr>
          <w:rFonts w:ascii="Arial" w:eastAsia="Calibri" w:hAnsi="Arial" w:cs="Times New Roman"/>
          <w:bCs/>
          <w:sz w:val="24"/>
        </w:rPr>
        <w:t>b)</w:t>
      </w:r>
      <w:r>
        <w:rPr>
          <w:rFonts w:ascii="Arial" w:eastAsia="Calibri" w:hAnsi="Arial" w:cs="Times New Roman"/>
          <w:bCs/>
          <w:sz w:val="24"/>
        </w:rPr>
        <w:tab/>
      </w:r>
      <w:r w:rsidR="0072293E" w:rsidRPr="00E3575A">
        <w:rPr>
          <w:rFonts w:ascii="Arial" w:eastAsia="Calibri" w:hAnsi="Arial" w:cs="Times New Roman"/>
          <w:bCs/>
          <w:sz w:val="24"/>
        </w:rPr>
        <w:t>On paragraph 13.3,</w:t>
      </w:r>
      <w:r w:rsidR="00690B7C">
        <w:rPr>
          <w:rFonts w:ascii="Arial" w:eastAsia="Calibri" w:hAnsi="Arial" w:cs="Times New Roman"/>
          <w:bCs/>
          <w:sz w:val="24"/>
        </w:rPr>
        <w:t xml:space="preserve"> </w:t>
      </w:r>
      <w:r w:rsidR="00E3575A">
        <w:rPr>
          <w:rFonts w:ascii="Arial" w:eastAsia="Calibri" w:hAnsi="Arial" w:cs="Times New Roman"/>
          <w:bCs/>
          <w:sz w:val="24"/>
        </w:rPr>
        <w:t>t</w:t>
      </w:r>
      <w:r w:rsidR="00690B7C">
        <w:rPr>
          <w:rFonts w:ascii="Arial" w:eastAsia="Calibri" w:hAnsi="Arial" w:cs="Times New Roman"/>
          <w:bCs/>
          <w:sz w:val="24"/>
        </w:rPr>
        <w:t xml:space="preserve">he UK Government </w:t>
      </w:r>
      <w:r w:rsidR="00EB0E77">
        <w:rPr>
          <w:rFonts w:ascii="Arial" w:eastAsia="Calibri" w:hAnsi="Arial" w:cs="Times New Roman"/>
          <w:bCs/>
          <w:sz w:val="24"/>
        </w:rPr>
        <w:t>has not committed</w:t>
      </w:r>
      <w:r w:rsidR="00690B7C">
        <w:rPr>
          <w:rFonts w:ascii="Arial" w:eastAsia="Calibri" w:hAnsi="Arial" w:cs="Times New Roman"/>
          <w:bCs/>
          <w:sz w:val="24"/>
        </w:rPr>
        <w:t xml:space="preserve"> to progress the Law Commission’s review recommendations.</w:t>
      </w:r>
    </w:p>
    <w:p w14:paraId="340A1B69" w14:textId="77777777" w:rsidR="00091C84" w:rsidRPr="00336861" w:rsidRDefault="00091C84" w:rsidP="00C91CAA">
      <w:pPr>
        <w:spacing w:after="0" w:line="240" w:lineRule="auto"/>
        <w:ind w:left="720" w:hanging="720"/>
        <w:rPr>
          <w:rFonts w:ascii="Arial" w:eastAsia="Calibri" w:hAnsi="Arial" w:cs="Times New Roman"/>
          <w:bCs/>
          <w:sz w:val="24"/>
        </w:rPr>
      </w:pPr>
    </w:p>
    <w:p w14:paraId="503C4C2A" w14:textId="007A7690" w:rsidR="008B2A1A" w:rsidRPr="00C45AB1" w:rsidRDefault="00C45AB1" w:rsidP="00DE074F">
      <w:pPr>
        <w:pStyle w:val="Heading1"/>
        <w:spacing w:before="0"/>
        <w:rPr>
          <w:rFonts w:ascii="Arial" w:eastAsia="Calibri" w:hAnsi="Arial" w:cs="Arial"/>
          <w:b/>
          <w:color w:val="auto"/>
          <w:sz w:val="24"/>
        </w:rPr>
      </w:pPr>
      <w:bookmarkStart w:id="16" w:name="_Toc144822899"/>
      <w:r w:rsidRPr="00C45AB1">
        <w:rPr>
          <w:rFonts w:ascii="Arial" w:eastAsia="Calibri" w:hAnsi="Arial" w:cs="Arial"/>
          <w:b/>
          <w:color w:val="auto"/>
          <w:sz w:val="24"/>
        </w:rPr>
        <w:t>5</w:t>
      </w:r>
      <w:r w:rsidR="00DF0D7B" w:rsidRPr="00C45AB1">
        <w:rPr>
          <w:rFonts w:ascii="Arial" w:eastAsia="Calibri" w:hAnsi="Arial" w:cs="Arial"/>
          <w:b/>
          <w:color w:val="auto"/>
          <w:sz w:val="24"/>
        </w:rPr>
        <w:t>.</w:t>
      </w:r>
      <w:r w:rsidR="00DF0D7B" w:rsidRPr="00C45AB1">
        <w:rPr>
          <w:rFonts w:ascii="Arial" w:eastAsia="Calibri" w:hAnsi="Arial" w:cs="Arial"/>
          <w:b/>
          <w:color w:val="auto"/>
          <w:sz w:val="24"/>
        </w:rPr>
        <w:tab/>
        <w:t xml:space="preserve">Actions arising </w:t>
      </w:r>
      <w:r w:rsidR="00091C84">
        <w:rPr>
          <w:rFonts w:ascii="Arial" w:eastAsia="Calibri" w:hAnsi="Arial" w:cs="Arial"/>
          <w:b/>
          <w:color w:val="auto"/>
          <w:sz w:val="24"/>
          <w:szCs w:val="24"/>
        </w:rPr>
        <w:t>(EHRC WC 67</w:t>
      </w:r>
      <w:r w:rsidR="003237E1" w:rsidRPr="003237E1">
        <w:rPr>
          <w:rFonts w:ascii="Arial" w:eastAsia="Calibri" w:hAnsi="Arial" w:cs="Arial"/>
          <w:b/>
          <w:color w:val="auto"/>
          <w:sz w:val="24"/>
          <w:szCs w:val="24"/>
        </w:rPr>
        <w:t>.02)</w:t>
      </w:r>
      <w:bookmarkEnd w:id="16"/>
    </w:p>
    <w:p w14:paraId="32446BEA" w14:textId="77777777" w:rsidR="002B4A5E" w:rsidRDefault="002B4A5E" w:rsidP="00D66584">
      <w:pPr>
        <w:spacing w:after="0" w:line="240" w:lineRule="auto"/>
        <w:ind w:left="720" w:hanging="720"/>
        <w:rPr>
          <w:rFonts w:ascii="Arial" w:eastAsia="Calibri" w:hAnsi="Arial" w:cs="Arial"/>
          <w:sz w:val="24"/>
          <w:szCs w:val="24"/>
        </w:rPr>
      </w:pPr>
    </w:p>
    <w:p w14:paraId="0DCC208C" w14:textId="0A0B661A" w:rsidR="00BA1361" w:rsidRPr="00786566" w:rsidRDefault="00C45AB1" w:rsidP="00D66584">
      <w:pPr>
        <w:spacing w:after="0" w:line="240" w:lineRule="auto"/>
        <w:ind w:left="720" w:hanging="720"/>
        <w:rPr>
          <w:rFonts w:ascii="Arial" w:eastAsia="Calibri" w:hAnsi="Arial" w:cs="Arial"/>
          <w:sz w:val="24"/>
          <w:szCs w:val="24"/>
        </w:rPr>
      </w:pPr>
      <w:r>
        <w:rPr>
          <w:rFonts w:ascii="Arial" w:eastAsia="Calibri" w:hAnsi="Arial" w:cs="Arial"/>
          <w:sz w:val="24"/>
          <w:szCs w:val="24"/>
        </w:rPr>
        <w:t>5</w:t>
      </w:r>
      <w:r w:rsidR="008B2A1A" w:rsidRPr="00AF4F30">
        <w:rPr>
          <w:rFonts w:ascii="Arial" w:eastAsia="Calibri" w:hAnsi="Arial" w:cs="Arial"/>
          <w:sz w:val="24"/>
          <w:szCs w:val="24"/>
        </w:rPr>
        <w:t>.1</w:t>
      </w:r>
      <w:r w:rsidR="008B2A1A" w:rsidRPr="00AF4F30">
        <w:rPr>
          <w:rFonts w:ascii="Arial" w:eastAsia="Calibri" w:hAnsi="Arial" w:cs="Arial"/>
          <w:sz w:val="24"/>
          <w:szCs w:val="24"/>
        </w:rPr>
        <w:tab/>
      </w:r>
      <w:r w:rsidR="00BA1361" w:rsidRPr="00AF4F30">
        <w:rPr>
          <w:rFonts w:ascii="Arial" w:eastAsia="Calibri" w:hAnsi="Arial" w:cs="Arial"/>
          <w:sz w:val="24"/>
          <w:szCs w:val="24"/>
        </w:rPr>
        <w:t>The</w:t>
      </w:r>
      <w:r w:rsidR="003D07CC">
        <w:rPr>
          <w:rFonts w:ascii="Arial" w:eastAsia="Calibri" w:hAnsi="Arial" w:cs="Arial"/>
          <w:sz w:val="24"/>
          <w:szCs w:val="24"/>
        </w:rPr>
        <w:t xml:space="preserve"> Committee </w:t>
      </w:r>
      <w:r w:rsidR="00C91CAA">
        <w:rPr>
          <w:rFonts w:ascii="Arial" w:eastAsia="Calibri" w:hAnsi="Arial" w:cs="Arial"/>
          <w:sz w:val="24"/>
          <w:szCs w:val="24"/>
        </w:rPr>
        <w:t xml:space="preserve">noted </w:t>
      </w:r>
      <w:r w:rsidR="003D07CC">
        <w:rPr>
          <w:rFonts w:ascii="Arial" w:eastAsia="Calibri" w:hAnsi="Arial" w:cs="Arial"/>
          <w:sz w:val="24"/>
          <w:szCs w:val="24"/>
        </w:rPr>
        <w:t xml:space="preserve">the actions </w:t>
      </w:r>
      <w:r w:rsidR="00C91CAA">
        <w:rPr>
          <w:rFonts w:ascii="Arial" w:eastAsia="Calibri" w:hAnsi="Arial" w:cs="Arial"/>
          <w:sz w:val="24"/>
          <w:szCs w:val="24"/>
        </w:rPr>
        <w:t xml:space="preserve">log </w:t>
      </w:r>
      <w:r w:rsidR="004B7260">
        <w:rPr>
          <w:rFonts w:ascii="Arial" w:eastAsia="Calibri" w:hAnsi="Arial" w:cs="Arial"/>
          <w:sz w:val="24"/>
          <w:szCs w:val="24"/>
        </w:rPr>
        <w:t>and were content with progress.</w:t>
      </w:r>
    </w:p>
    <w:p w14:paraId="3921CA0C" w14:textId="77777777" w:rsidR="00F06F77" w:rsidRDefault="00F06F77" w:rsidP="00D66584">
      <w:pPr>
        <w:spacing w:after="0" w:line="240" w:lineRule="auto"/>
        <w:ind w:left="720" w:hanging="720"/>
        <w:rPr>
          <w:rFonts w:ascii="Arial" w:eastAsia="Calibri" w:hAnsi="Arial" w:cs="Arial"/>
          <w:sz w:val="24"/>
          <w:szCs w:val="24"/>
        </w:rPr>
      </w:pPr>
    </w:p>
    <w:p w14:paraId="35EE774B" w14:textId="34B1ABAA" w:rsidR="00BA1361" w:rsidRDefault="00C45AB1" w:rsidP="00D66584">
      <w:pPr>
        <w:spacing w:after="0" w:line="240" w:lineRule="auto"/>
        <w:ind w:left="720" w:hanging="720"/>
        <w:rPr>
          <w:rFonts w:ascii="Arial" w:eastAsia="Calibri" w:hAnsi="Arial" w:cs="Arial"/>
          <w:sz w:val="24"/>
          <w:szCs w:val="24"/>
        </w:rPr>
      </w:pPr>
      <w:r>
        <w:rPr>
          <w:rFonts w:ascii="Arial" w:eastAsia="Calibri" w:hAnsi="Arial" w:cs="Arial"/>
          <w:sz w:val="24"/>
          <w:szCs w:val="24"/>
        </w:rPr>
        <w:t>5</w:t>
      </w:r>
      <w:r w:rsidR="00BA1361" w:rsidRPr="00786566">
        <w:rPr>
          <w:rFonts w:ascii="Arial" w:eastAsia="Calibri" w:hAnsi="Arial" w:cs="Arial"/>
          <w:sz w:val="24"/>
          <w:szCs w:val="24"/>
        </w:rPr>
        <w:t>.2</w:t>
      </w:r>
      <w:r w:rsidR="00BA1361" w:rsidRPr="00786566">
        <w:rPr>
          <w:rFonts w:ascii="Arial" w:eastAsia="Calibri" w:hAnsi="Arial" w:cs="Arial"/>
          <w:sz w:val="24"/>
          <w:szCs w:val="24"/>
        </w:rPr>
        <w:tab/>
      </w:r>
      <w:r w:rsidR="00C91CAA">
        <w:rPr>
          <w:rFonts w:ascii="Arial" w:eastAsia="Calibri" w:hAnsi="Arial" w:cs="Arial"/>
          <w:sz w:val="24"/>
          <w:szCs w:val="24"/>
        </w:rPr>
        <w:t xml:space="preserve">Members were advised that, </w:t>
      </w:r>
      <w:r w:rsidR="00EB0E77">
        <w:rPr>
          <w:rFonts w:ascii="Arial" w:eastAsia="Calibri" w:hAnsi="Arial" w:cs="Arial"/>
          <w:sz w:val="24"/>
          <w:szCs w:val="24"/>
        </w:rPr>
        <w:t>on</w:t>
      </w:r>
      <w:r w:rsidR="00C91CAA">
        <w:rPr>
          <w:rFonts w:ascii="Arial" w:eastAsia="Calibri" w:hAnsi="Arial" w:cs="Arial"/>
          <w:sz w:val="24"/>
          <w:szCs w:val="24"/>
        </w:rPr>
        <w:t xml:space="preserve"> </w:t>
      </w:r>
      <w:r w:rsidR="00091C84">
        <w:rPr>
          <w:rFonts w:ascii="Arial" w:eastAsia="Calibri" w:hAnsi="Arial" w:cs="Arial"/>
          <w:sz w:val="24"/>
          <w:szCs w:val="24"/>
        </w:rPr>
        <w:t>Action 65.</w:t>
      </w:r>
      <w:r w:rsidR="00E27E21">
        <w:rPr>
          <w:rFonts w:ascii="Arial" w:eastAsia="Calibri" w:hAnsi="Arial" w:cs="Arial"/>
          <w:sz w:val="24"/>
          <w:szCs w:val="24"/>
        </w:rPr>
        <w:t>M</w:t>
      </w:r>
      <w:r w:rsidR="00C91CAA">
        <w:rPr>
          <w:rFonts w:ascii="Arial" w:eastAsia="Calibri" w:hAnsi="Arial" w:cs="Arial"/>
          <w:sz w:val="24"/>
          <w:szCs w:val="24"/>
        </w:rPr>
        <w:t xml:space="preserve">, </w:t>
      </w:r>
      <w:r w:rsidR="00091C84">
        <w:rPr>
          <w:rFonts w:ascii="Arial" w:eastAsia="Calibri" w:hAnsi="Arial" w:cs="Arial"/>
          <w:sz w:val="24"/>
          <w:szCs w:val="24"/>
        </w:rPr>
        <w:t xml:space="preserve">the meeting </w:t>
      </w:r>
      <w:r w:rsidR="00533E00">
        <w:rPr>
          <w:rFonts w:ascii="Arial" w:eastAsia="Calibri" w:hAnsi="Arial" w:cs="Arial"/>
          <w:sz w:val="24"/>
          <w:szCs w:val="24"/>
        </w:rPr>
        <w:t xml:space="preserve">with the </w:t>
      </w:r>
      <w:r w:rsidR="00AC48A5">
        <w:rPr>
          <w:rFonts w:ascii="Arial" w:eastAsia="Calibri" w:hAnsi="Arial" w:cs="Arial"/>
          <w:sz w:val="24"/>
          <w:szCs w:val="24"/>
        </w:rPr>
        <w:t xml:space="preserve">Children’s </w:t>
      </w:r>
      <w:r w:rsidR="00533E00">
        <w:rPr>
          <w:rFonts w:ascii="Arial" w:eastAsia="Calibri" w:hAnsi="Arial" w:cs="Arial"/>
          <w:sz w:val="24"/>
          <w:szCs w:val="24"/>
        </w:rPr>
        <w:t xml:space="preserve">Commissioner for Wales </w:t>
      </w:r>
      <w:r w:rsidR="00091C84">
        <w:rPr>
          <w:rFonts w:ascii="Arial" w:eastAsia="Calibri" w:hAnsi="Arial" w:cs="Arial"/>
          <w:sz w:val="24"/>
          <w:szCs w:val="24"/>
        </w:rPr>
        <w:t>had been held</w:t>
      </w:r>
      <w:r w:rsidR="001D1EFD">
        <w:rPr>
          <w:rFonts w:ascii="Arial" w:eastAsia="Calibri" w:hAnsi="Arial" w:cs="Arial"/>
          <w:sz w:val="24"/>
          <w:szCs w:val="24"/>
        </w:rPr>
        <w:t xml:space="preserve"> on 22 May 2023</w:t>
      </w:r>
      <w:r w:rsidR="00533E00">
        <w:rPr>
          <w:rFonts w:ascii="Arial" w:eastAsia="Calibri" w:hAnsi="Arial" w:cs="Arial"/>
          <w:sz w:val="24"/>
          <w:szCs w:val="24"/>
        </w:rPr>
        <w:t>.</w:t>
      </w:r>
      <w:r w:rsidR="00AC48A5">
        <w:rPr>
          <w:rFonts w:ascii="Arial" w:eastAsia="Calibri" w:hAnsi="Arial" w:cs="Arial"/>
          <w:sz w:val="24"/>
          <w:szCs w:val="24"/>
        </w:rPr>
        <w:t xml:space="preserve"> There are opportunities to collaborate on shared priorities. </w:t>
      </w:r>
    </w:p>
    <w:p w14:paraId="186F1CA8" w14:textId="77777777" w:rsidR="00533E00" w:rsidRPr="00200C76" w:rsidRDefault="00533E00" w:rsidP="00C91CAA">
      <w:pPr>
        <w:spacing w:after="0" w:line="240" w:lineRule="auto"/>
        <w:rPr>
          <w:rFonts w:ascii="Arial" w:eastAsia="Calibri" w:hAnsi="Arial" w:cs="Arial"/>
          <w:sz w:val="24"/>
          <w:szCs w:val="24"/>
        </w:rPr>
      </w:pPr>
    </w:p>
    <w:p w14:paraId="269D6D2B" w14:textId="3F254C6A" w:rsidR="00DF4F73" w:rsidRPr="003164A8" w:rsidRDefault="0081227A" w:rsidP="00242802">
      <w:pPr>
        <w:pStyle w:val="Heading1"/>
        <w:spacing w:before="0"/>
        <w:rPr>
          <w:rFonts w:ascii="Arial" w:eastAsia="Calibri" w:hAnsi="Arial" w:cs="Arial"/>
          <w:b/>
          <w:color w:val="auto"/>
          <w:sz w:val="24"/>
        </w:rPr>
      </w:pPr>
      <w:bookmarkStart w:id="17" w:name="_Toc144822900"/>
      <w:r w:rsidRPr="003164A8">
        <w:rPr>
          <w:rFonts w:ascii="Arial" w:eastAsia="Calibri" w:hAnsi="Arial" w:cs="Arial"/>
          <w:b/>
          <w:color w:val="auto"/>
          <w:sz w:val="24"/>
        </w:rPr>
        <w:t>6</w:t>
      </w:r>
      <w:r w:rsidR="00DF4F73" w:rsidRPr="003164A8">
        <w:rPr>
          <w:rFonts w:ascii="Arial" w:eastAsia="Calibri" w:hAnsi="Arial" w:cs="Arial"/>
          <w:b/>
          <w:color w:val="auto"/>
          <w:sz w:val="24"/>
        </w:rPr>
        <w:t>.</w:t>
      </w:r>
      <w:r w:rsidR="00DF4F73" w:rsidRPr="003164A8">
        <w:rPr>
          <w:rFonts w:ascii="Arial" w:eastAsia="Calibri" w:hAnsi="Arial" w:cs="Arial"/>
          <w:b/>
          <w:color w:val="auto"/>
          <w:sz w:val="24"/>
        </w:rPr>
        <w:tab/>
      </w:r>
      <w:r w:rsidRPr="003164A8">
        <w:rPr>
          <w:rFonts w:ascii="Arial" w:eastAsia="Calibri" w:hAnsi="Arial" w:cs="Arial"/>
          <w:b/>
          <w:color w:val="auto"/>
          <w:sz w:val="24"/>
        </w:rPr>
        <w:t>Chair’s Report</w:t>
      </w:r>
      <w:r w:rsidR="00E31067" w:rsidRPr="00E31067">
        <w:rPr>
          <w:rFonts w:ascii="Arial" w:eastAsia="Calibri" w:hAnsi="Arial" w:cs="Arial"/>
          <w:b/>
          <w:color w:val="auto"/>
          <w:sz w:val="24"/>
        </w:rPr>
        <w:t xml:space="preserve"> (EHRC WC 6</w:t>
      </w:r>
      <w:r w:rsidR="00D471B3">
        <w:rPr>
          <w:rFonts w:ascii="Arial" w:eastAsia="Calibri" w:hAnsi="Arial" w:cs="Arial"/>
          <w:b/>
          <w:color w:val="auto"/>
          <w:sz w:val="24"/>
        </w:rPr>
        <w:t>7</w:t>
      </w:r>
      <w:r w:rsidR="00E31067" w:rsidRPr="00E31067">
        <w:rPr>
          <w:rFonts w:ascii="Arial" w:eastAsia="Calibri" w:hAnsi="Arial" w:cs="Arial"/>
          <w:b/>
          <w:color w:val="auto"/>
          <w:sz w:val="24"/>
        </w:rPr>
        <w:t>.03</w:t>
      </w:r>
      <w:r w:rsidR="008E0F2B">
        <w:rPr>
          <w:rFonts w:ascii="Arial" w:eastAsia="Calibri" w:hAnsi="Arial" w:cs="Arial"/>
          <w:b/>
          <w:color w:val="auto"/>
          <w:sz w:val="24"/>
        </w:rPr>
        <w:t xml:space="preserve"> and Annex A</w:t>
      </w:r>
      <w:r w:rsidR="00E31067" w:rsidRPr="00E31067">
        <w:rPr>
          <w:rFonts w:ascii="Arial" w:eastAsia="Calibri" w:hAnsi="Arial" w:cs="Arial"/>
          <w:b/>
          <w:color w:val="auto"/>
          <w:sz w:val="24"/>
        </w:rPr>
        <w:t>)</w:t>
      </w:r>
      <w:bookmarkEnd w:id="17"/>
    </w:p>
    <w:p w14:paraId="5DBD1872" w14:textId="77777777" w:rsidR="002B4A5E" w:rsidRDefault="002B4A5E" w:rsidP="00B21644">
      <w:pPr>
        <w:spacing w:after="0" w:line="240" w:lineRule="auto"/>
        <w:ind w:left="720" w:hanging="720"/>
        <w:rPr>
          <w:rFonts w:ascii="Arial" w:eastAsia="Calibri" w:hAnsi="Arial" w:cs="Times New Roman"/>
          <w:sz w:val="24"/>
        </w:rPr>
      </w:pPr>
    </w:p>
    <w:p w14:paraId="62F6F227" w14:textId="7990D014" w:rsidR="009C2791" w:rsidRDefault="0081227A" w:rsidP="00B21644">
      <w:pPr>
        <w:spacing w:after="0" w:line="240" w:lineRule="auto"/>
        <w:ind w:left="720" w:hanging="720"/>
        <w:rPr>
          <w:rFonts w:ascii="Arial" w:eastAsia="Calibri" w:hAnsi="Arial" w:cs="Times New Roman"/>
          <w:sz w:val="24"/>
        </w:rPr>
      </w:pPr>
      <w:r>
        <w:rPr>
          <w:rFonts w:ascii="Arial" w:eastAsia="Calibri" w:hAnsi="Arial" w:cs="Times New Roman"/>
          <w:sz w:val="24"/>
        </w:rPr>
        <w:t>6</w:t>
      </w:r>
      <w:r w:rsidR="005B1578" w:rsidRPr="002B5F99">
        <w:rPr>
          <w:rFonts w:ascii="Arial" w:eastAsia="Calibri" w:hAnsi="Arial" w:cs="Times New Roman"/>
          <w:sz w:val="24"/>
        </w:rPr>
        <w:t>.1</w:t>
      </w:r>
      <w:r w:rsidR="005B1578" w:rsidRPr="002B5F99">
        <w:rPr>
          <w:rFonts w:ascii="Arial" w:eastAsia="Calibri" w:hAnsi="Arial" w:cs="Times New Roman"/>
          <w:sz w:val="24"/>
        </w:rPr>
        <w:tab/>
      </w:r>
      <w:r w:rsidR="00122FA6" w:rsidRPr="002B5F99">
        <w:rPr>
          <w:rFonts w:ascii="Arial" w:eastAsia="Calibri" w:hAnsi="Arial" w:cs="Times New Roman"/>
          <w:sz w:val="24"/>
        </w:rPr>
        <w:t xml:space="preserve">The </w:t>
      </w:r>
      <w:r w:rsidR="009C2791">
        <w:rPr>
          <w:rFonts w:ascii="Arial" w:eastAsia="Calibri" w:hAnsi="Arial" w:cs="Times New Roman"/>
          <w:sz w:val="24"/>
        </w:rPr>
        <w:t xml:space="preserve">Chair’s report was </w:t>
      </w:r>
      <w:r w:rsidR="004F7E2C">
        <w:rPr>
          <w:rFonts w:ascii="Arial" w:eastAsia="Calibri" w:hAnsi="Arial" w:cs="Times New Roman"/>
          <w:sz w:val="24"/>
        </w:rPr>
        <w:t>noted</w:t>
      </w:r>
      <w:r w:rsidR="009C2791">
        <w:rPr>
          <w:rFonts w:ascii="Arial" w:eastAsia="Calibri" w:hAnsi="Arial" w:cs="Times New Roman"/>
          <w:sz w:val="24"/>
        </w:rPr>
        <w:t>.</w:t>
      </w:r>
    </w:p>
    <w:p w14:paraId="07C31343" w14:textId="59560BF9" w:rsidR="00F06F77" w:rsidRDefault="00F06F77" w:rsidP="00B21644">
      <w:pPr>
        <w:spacing w:after="0" w:line="240" w:lineRule="auto"/>
        <w:ind w:left="720" w:hanging="720"/>
        <w:rPr>
          <w:rFonts w:ascii="Arial" w:eastAsia="Calibri" w:hAnsi="Arial" w:cs="Times New Roman"/>
          <w:sz w:val="24"/>
        </w:rPr>
      </w:pPr>
    </w:p>
    <w:p w14:paraId="55164611" w14:textId="6CFF4154" w:rsidR="008419FB" w:rsidRDefault="008419FB" w:rsidP="00B21644">
      <w:pPr>
        <w:spacing w:after="0" w:line="240" w:lineRule="auto"/>
        <w:ind w:left="720" w:hanging="720"/>
        <w:rPr>
          <w:rFonts w:ascii="Arial" w:eastAsia="Calibri" w:hAnsi="Arial" w:cs="Times New Roman"/>
          <w:sz w:val="24"/>
        </w:rPr>
      </w:pPr>
      <w:r w:rsidRPr="00765A0E">
        <w:rPr>
          <w:rFonts w:ascii="Arial" w:eastAsia="Calibri" w:hAnsi="Arial" w:cs="Times New Roman"/>
          <w:sz w:val="24"/>
        </w:rPr>
        <w:t>6.2</w:t>
      </w:r>
      <w:r w:rsidRPr="00765A0E">
        <w:rPr>
          <w:rFonts w:ascii="Arial" w:eastAsia="Calibri" w:hAnsi="Arial" w:cs="Times New Roman"/>
          <w:sz w:val="24"/>
        </w:rPr>
        <w:tab/>
      </w:r>
      <w:r w:rsidR="00E3575A" w:rsidRPr="00765A0E">
        <w:rPr>
          <w:rFonts w:ascii="Arial" w:eastAsia="Calibri" w:hAnsi="Arial" w:cs="Times New Roman"/>
          <w:sz w:val="24"/>
        </w:rPr>
        <w:t>Members commented that the meeting table in the report needed further narrative on the stakeholder engagement session, held on 27 April 2023, before it is</w:t>
      </w:r>
      <w:r w:rsidR="00765A0E" w:rsidRPr="00765A0E">
        <w:rPr>
          <w:rFonts w:ascii="Arial" w:eastAsia="Calibri" w:hAnsi="Arial" w:cs="Times New Roman"/>
          <w:sz w:val="24"/>
        </w:rPr>
        <w:t xml:space="preserve"> added to the Wales Impact Report</w:t>
      </w:r>
      <w:r w:rsidR="001D531B">
        <w:rPr>
          <w:rFonts w:ascii="Arial" w:eastAsia="Calibri" w:hAnsi="Arial" w:cs="Times New Roman"/>
          <w:sz w:val="24"/>
        </w:rPr>
        <w:t>.</w:t>
      </w:r>
    </w:p>
    <w:p w14:paraId="1FD894AA" w14:textId="6E97AABC" w:rsidR="00765A0E" w:rsidRDefault="00765A0E" w:rsidP="00B21644">
      <w:pPr>
        <w:spacing w:after="0" w:line="240" w:lineRule="auto"/>
        <w:ind w:left="720" w:hanging="720"/>
        <w:rPr>
          <w:rFonts w:ascii="Arial" w:eastAsia="Calibri" w:hAnsi="Arial" w:cs="Times New Roman"/>
          <w:sz w:val="24"/>
        </w:rPr>
      </w:pPr>
      <w:r>
        <w:rPr>
          <w:rFonts w:ascii="Arial" w:eastAsia="Calibri" w:hAnsi="Arial" w:cs="Times New Roman"/>
          <w:sz w:val="24"/>
        </w:rPr>
        <w:br/>
      </w:r>
      <w:r w:rsidR="00BF534D" w:rsidRPr="002B5F99">
        <w:rPr>
          <w:rFonts w:ascii="Arial" w:eastAsia="Calibri" w:hAnsi="Arial" w:cs="Times New Roman"/>
          <w:b/>
          <w:bCs/>
          <w:sz w:val="24"/>
        </w:rPr>
        <w:t xml:space="preserve">Action: </w:t>
      </w:r>
      <w:r w:rsidR="00BF534D">
        <w:rPr>
          <w:rFonts w:ascii="Arial" w:eastAsia="Calibri" w:hAnsi="Arial" w:cs="Times New Roman"/>
          <w:b/>
          <w:bCs/>
          <w:sz w:val="24"/>
        </w:rPr>
        <w:t>Head of Wales to update the meetings table in the report to reflect members</w:t>
      </w:r>
      <w:r w:rsidR="001D531B">
        <w:rPr>
          <w:rFonts w:ascii="Arial" w:eastAsia="Calibri" w:hAnsi="Arial" w:cs="Times New Roman"/>
          <w:b/>
          <w:bCs/>
          <w:sz w:val="24"/>
        </w:rPr>
        <w:t>’</w:t>
      </w:r>
      <w:r w:rsidR="00BF534D">
        <w:rPr>
          <w:rFonts w:ascii="Arial" w:eastAsia="Calibri" w:hAnsi="Arial" w:cs="Times New Roman"/>
          <w:b/>
          <w:bCs/>
          <w:sz w:val="24"/>
        </w:rPr>
        <w:t xml:space="preserve"> comments.</w:t>
      </w:r>
    </w:p>
    <w:p w14:paraId="793C6B10" w14:textId="77777777" w:rsidR="00765A0E" w:rsidRDefault="00765A0E" w:rsidP="00B21644">
      <w:pPr>
        <w:spacing w:after="0" w:line="240" w:lineRule="auto"/>
        <w:ind w:left="720" w:hanging="720"/>
        <w:rPr>
          <w:rFonts w:ascii="Arial" w:eastAsia="Calibri" w:hAnsi="Arial" w:cs="Times New Roman"/>
          <w:sz w:val="24"/>
        </w:rPr>
      </w:pPr>
    </w:p>
    <w:p w14:paraId="360AEB90" w14:textId="77777777" w:rsidR="008419FB" w:rsidRDefault="008419FB" w:rsidP="00B21644">
      <w:pPr>
        <w:spacing w:after="0" w:line="240" w:lineRule="auto"/>
        <w:ind w:left="720" w:hanging="720"/>
        <w:rPr>
          <w:rFonts w:ascii="Arial" w:eastAsia="Calibri" w:hAnsi="Arial" w:cs="Times New Roman"/>
          <w:sz w:val="24"/>
        </w:rPr>
      </w:pPr>
    </w:p>
    <w:p w14:paraId="509E5DC5" w14:textId="26F2236B" w:rsidR="009C2791" w:rsidRDefault="008419FB" w:rsidP="00B21644">
      <w:pPr>
        <w:spacing w:after="0" w:line="240" w:lineRule="auto"/>
        <w:ind w:left="720" w:hanging="720"/>
        <w:rPr>
          <w:rFonts w:ascii="Arial" w:eastAsia="Calibri" w:hAnsi="Arial" w:cs="Times New Roman"/>
          <w:sz w:val="24"/>
        </w:rPr>
      </w:pPr>
      <w:r>
        <w:rPr>
          <w:rFonts w:ascii="Arial" w:eastAsia="Calibri" w:hAnsi="Arial" w:cs="Times New Roman"/>
          <w:sz w:val="24"/>
        </w:rPr>
        <w:t>6.3</w:t>
      </w:r>
      <w:r w:rsidR="009C2791">
        <w:rPr>
          <w:rFonts w:ascii="Arial" w:eastAsia="Calibri" w:hAnsi="Arial" w:cs="Times New Roman"/>
          <w:sz w:val="24"/>
        </w:rPr>
        <w:tab/>
      </w:r>
      <w:r w:rsidR="00431783">
        <w:rPr>
          <w:rFonts w:ascii="Arial" w:eastAsia="Calibri" w:hAnsi="Arial" w:cs="Times New Roman"/>
          <w:sz w:val="24"/>
        </w:rPr>
        <w:t xml:space="preserve">Members </w:t>
      </w:r>
      <w:r w:rsidR="006E2D74">
        <w:rPr>
          <w:rFonts w:ascii="Arial" w:eastAsia="Calibri" w:hAnsi="Arial" w:cs="Times New Roman"/>
          <w:sz w:val="24"/>
        </w:rPr>
        <w:t>received an update on the following strategic items covered at</w:t>
      </w:r>
      <w:r w:rsidR="00431783">
        <w:rPr>
          <w:rFonts w:ascii="Arial" w:eastAsia="Calibri" w:hAnsi="Arial" w:cs="Times New Roman"/>
          <w:sz w:val="24"/>
        </w:rPr>
        <w:t xml:space="preserve"> </w:t>
      </w:r>
      <w:r w:rsidR="00F01FBF">
        <w:rPr>
          <w:rFonts w:ascii="Arial" w:eastAsia="Calibri" w:hAnsi="Arial" w:cs="Times New Roman"/>
          <w:sz w:val="24"/>
        </w:rPr>
        <w:t xml:space="preserve">the </w:t>
      </w:r>
      <w:r>
        <w:rPr>
          <w:rFonts w:ascii="Arial" w:eastAsia="Calibri" w:hAnsi="Arial" w:cs="Times New Roman"/>
          <w:sz w:val="24"/>
        </w:rPr>
        <w:t>30</w:t>
      </w:r>
      <w:r w:rsidR="00F01FBF">
        <w:rPr>
          <w:rFonts w:ascii="Arial" w:eastAsia="Calibri" w:hAnsi="Arial" w:cs="Times New Roman"/>
          <w:sz w:val="24"/>
        </w:rPr>
        <w:t xml:space="preserve"> </w:t>
      </w:r>
      <w:r>
        <w:rPr>
          <w:rFonts w:ascii="Arial" w:eastAsia="Calibri" w:hAnsi="Arial" w:cs="Times New Roman"/>
          <w:sz w:val="24"/>
        </w:rPr>
        <w:t>March and 16 May</w:t>
      </w:r>
      <w:r w:rsidR="00F01FBF">
        <w:rPr>
          <w:rFonts w:ascii="Arial" w:eastAsia="Calibri" w:hAnsi="Arial" w:cs="Times New Roman"/>
          <w:sz w:val="24"/>
        </w:rPr>
        <w:t xml:space="preserve"> Board meeting</w:t>
      </w:r>
      <w:r w:rsidR="002F56A9">
        <w:rPr>
          <w:rFonts w:ascii="Arial" w:eastAsia="Calibri" w:hAnsi="Arial" w:cs="Times New Roman"/>
          <w:sz w:val="24"/>
        </w:rPr>
        <w:t>:</w:t>
      </w:r>
    </w:p>
    <w:p w14:paraId="5ED963C9" w14:textId="056AEC30" w:rsidR="00431783" w:rsidRPr="00DC6074" w:rsidRDefault="00DC6074" w:rsidP="00DC6074">
      <w:pPr>
        <w:spacing w:after="0" w:line="240" w:lineRule="auto"/>
        <w:ind w:left="349" w:firstLine="371"/>
        <w:rPr>
          <w:rFonts w:ascii="Arial" w:eastAsia="Calibri" w:hAnsi="Arial" w:cs="Times New Roman"/>
          <w:sz w:val="24"/>
        </w:rPr>
      </w:pPr>
      <w:r>
        <w:rPr>
          <w:rFonts w:ascii="Arial" w:eastAsia="Calibri" w:hAnsi="Arial" w:cs="Times New Roman"/>
          <w:sz w:val="24"/>
        </w:rPr>
        <w:t>a)</w:t>
      </w:r>
      <w:r>
        <w:rPr>
          <w:rFonts w:ascii="Arial" w:eastAsia="Calibri" w:hAnsi="Arial" w:cs="Times New Roman"/>
          <w:sz w:val="24"/>
        </w:rPr>
        <w:tab/>
      </w:r>
      <w:r w:rsidR="008E0F2B" w:rsidRPr="00DC6074">
        <w:rPr>
          <w:rFonts w:ascii="Arial" w:eastAsia="Calibri" w:hAnsi="Arial" w:cs="Times New Roman"/>
          <w:sz w:val="24"/>
        </w:rPr>
        <w:t>People Survey results 2022/23</w:t>
      </w:r>
      <w:r w:rsidR="00C91CAA" w:rsidRPr="00DC6074">
        <w:rPr>
          <w:rFonts w:ascii="Arial" w:eastAsia="Calibri" w:hAnsi="Arial" w:cs="Times New Roman"/>
          <w:sz w:val="24"/>
        </w:rPr>
        <w:t>,</w:t>
      </w:r>
    </w:p>
    <w:p w14:paraId="402E93D2" w14:textId="52A747A9" w:rsidR="009E5480" w:rsidRPr="00DC6074" w:rsidRDefault="00DC6074" w:rsidP="00DC6074">
      <w:pPr>
        <w:spacing w:after="0" w:line="240" w:lineRule="auto"/>
        <w:ind w:left="349" w:firstLine="371"/>
        <w:rPr>
          <w:rFonts w:ascii="Arial" w:eastAsia="Calibri" w:hAnsi="Arial" w:cs="Times New Roman"/>
          <w:sz w:val="24"/>
        </w:rPr>
      </w:pPr>
      <w:r>
        <w:rPr>
          <w:rFonts w:ascii="Arial" w:eastAsia="Calibri" w:hAnsi="Arial" w:cs="Times New Roman"/>
          <w:sz w:val="24"/>
        </w:rPr>
        <w:t>b)</w:t>
      </w:r>
      <w:r>
        <w:rPr>
          <w:rFonts w:ascii="Arial" w:eastAsia="Calibri" w:hAnsi="Arial" w:cs="Times New Roman"/>
          <w:sz w:val="24"/>
        </w:rPr>
        <w:tab/>
      </w:r>
      <w:r w:rsidR="008E0F2B" w:rsidRPr="00DC6074">
        <w:rPr>
          <w:rFonts w:ascii="Arial" w:eastAsia="Calibri" w:hAnsi="Arial" w:cs="Times New Roman"/>
          <w:sz w:val="24"/>
        </w:rPr>
        <w:t>Business Plan budget 2023/24</w:t>
      </w:r>
      <w:r w:rsidR="00C91CAA" w:rsidRPr="00DC6074">
        <w:rPr>
          <w:rFonts w:ascii="Arial" w:eastAsia="Calibri" w:hAnsi="Arial" w:cs="Times New Roman"/>
          <w:sz w:val="24"/>
        </w:rPr>
        <w:t>,</w:t>
      </w:r>
    </w:p>
    <w:p w14:paraId="2CFEF41F" w14:textId="73D021D3" w:rsidR="00F858BA" w:rsidRPr="00DC6074" w:rsidRDefault="00DC6074" w:rsidP="00DC6074">
      <w:pPr>
        <w:spacing w:after="0" w:line="240" w:lineRule="auto"/>
        <w:ind w:left="349" w:firstLine="371"/>
        <w:rPr>
          <w:rFonts w:ascii="Arial" w:hAnsi="Arial" w:cs="Arial"/>
          <w:sz w:val="24"/>
          <w:szCs w:val="24"/>
        </w:rPr>
      </w:pPr>
      <w:r>
        <w:rPr>
          <w:rFonts w:ascii="Arial" w:hAnsi="Arial" w:cs="Arial"/>
          <w:sz w:val="24"/>
          <w:szCs w:val="24"/>
        </w:rPr>
        <w:t>c)</w:t>
      </w:r>
      <w:r>
        <w:rPr>
          <w:rFonts w:ascii="Arial" w:hAnsi="Arial" w:cs="Arial"/>
          <w:sz w:val="24"/>
          <w:szCs w:val="24"/>
        </w:rPr>
        <w:tab/>
      </w:r>
      <w:r w:rsidR="00F858BA" w:rsidRPr="00DC6074">
        <w:rPr>
          <w:rFonts w:ascii="Arial" w:hAnsi="Arial" w:cs="Arial"/>
          <w:sz w:val="24"/>
          <w:szCs w:val="24"/>
        </w:rPr>
        <w:t xml:space="preserve">Correspondence </w:t>
      </w:r>
      <w:r w:rsidR="00C91CAA" w:rsidRPr="00DC6074">
        <w:rPr>
          <w:rFonts w:ascii="Arial" w:hAnsi="Arial" w:cs="Arial"/>
          <w:sz w:val="24"/>
          <w:szCs w:val="24"/>
        </w:rPr>
        <w:t xml:space="preserve">to </w:t>
      </w:r>
      <w:r w:rsidR="00F858BA" w:rsidRPr="00DC6074">
        <w:rPr>
          <w:rFonts w:ascii="Arial" w:hAnsi="Arial" w:cs="Arial"/>
          <w:sz w:val="24"/>
          <w:szCs w:val="24"/>
        </w:rPr>
        <w:t>the UK Government on the Equality Act</w:t>
      </w:r>
      <w:r w:rsidR="00C91CAA" w:rsidRPr="00DC6074">
        <w:rPr>
          <w:rFonts w:ascii="Arial" w:hAnsi="Arial" w:cs="Arial"/>
          <w:sz w:val="24"/>
          <w:szCs w:val="24"/>
        </w:rPr>
        <w:t>,</w:t>
      </w:r>
    </w:p>
    <w:p w14:paraId="48B91BF1" w14:textId="7A78D381" w:rsidR="00F858BA" w:rsidRPr="00DC6074" w:rsidRDefault="004954E5" w:rsidP="004954E5">
      <w:pPr>
        <w:spacing w:after="0" w:line="240" w:lineRule="auto"/>
        <w:ind w:left="349" w:firstLine="371"/>
        <w:rPr>
          <w:rFonts w:ascii="Arial" w:hAnsi="Arial" w:cs="Arial"/>
          <w:sz w:val="24"/>
          <w:szCs w:val="24"/>
        </w:rPr>
      </w:pPr>
      <w:r>
        <w:rPr>
          <w:rFonts w:ascii="Arial" w:hAnsi="Arial" w:cs="Arial"/>
          <w:sz w:val="24"/>
          <w:szCs w:val="24"/>
        </w:rPr>
        <w:t>d)</w:t>
      </w:r>
      <w:r>
        <w:rPr>
          <w:rFonts w:ascii="Arial" w:hAnsi="Arial" w:cs="Arial"/>
          <w:sz w:val="24"/>
          <w:szCs w:val="24"/>
        </w:rPr>
        <w:tab/>
      </w:r>
      <w:r w:rsidR="00F858BA" w:rsidRPr="00DC6074">
        <w:rPr>
          <w:rFonts w:ascii="Arial" w:hAnsi="Arial" w:cs="Arial"/>
          <w:sz w:val="24"/>
          <w:szCs w:val="24"/>
        </w:rPr>
        <w:t>Statutory Report</w:t>
      </w:r>
      <w:r w:rsidR="00C91CAA" w:rsidRPr="00DC6074">
        <w:rPr>
          <w:rFonts w:ascii="Arial" w:hAnsi="Arial" w:cs="Arial"/>
          <w:sz w:val="24"/>
          <w:szCs w:val="24"/>
        </w:rPr>
        <w:t>,</w:t>
      </w:r>
    </w:p>
    <w:p w14:paraId="737000C2" w14:textId="1F7409F3" w:rsidR="00F858BA" w:rsidRPr="00DC6074" w:rsidRDefault="004954E5" w:rsidP="004954E5">
      <w:pPr>
        <w:spacing w:after="0" w:line="240" w:lineRule="auto"/>
        <w:ind w:left="1440" w:hanging="720"/>
        <w:rPr>
          <w:rFonts w:ascii="Arial" w:hAnsi="Arial" w:cs="Arial"/>
          <w:sz w:val="24"/>
          <w:szCs w:val="24"/>
        </w:rPr>
      </w:pPr>
      <w:r>
        <w:rPr>
          <w:rFonts w:ascii="Arial" w:hAnsi="Arial" w:cs="Arial"/>
          <w:sz w:val="24"/>
          <w:szCs w:val="24"/>
        </w:rPr>
        <w:lastRenderedPageBreak/>
        <w:t>e)</w:t>
      </w:r>
      <w:r>
        <w:rPr>
          <w:rFonts w:ascii="Arial" w:hAnsi="Arial" w:cs="Arial"/>
          <w:sz w:val="24"/>
          <w:szCs w:val="24"/>
        </w:rPr>
        <w:tab/>
      </w:r>
      <w:r w:rsidR="00022898" w:rsidRPr="00DC6074">
        <w:rPr>
          <w:rFonts w:ascii="Arial" w:hAnsi="Arial" w:cs="Arial"/>
          <w:sz w:val="24"/>
          <w:szCs w:val="24"/>
        </w:rPr>
        <w:t xml:space="preserve">Strategic Risk Register, </w:t>
      </w:r>
      <w:r w:rsidR="00F858BA" w:rsidRPr="00DC6074">
        <w:rPr>
          <w:rFonts w:ascii="Arial" w:hAnsi="Arial" w:cs="Arial"/>
          <w:sz w:val="24"/>
          <w:szCs w:val="24"/>
        </w:rPr>
        <w:t>Risk Management and Risk Appetite for 2023/24</w:t>
      </w:r>
      <w:r w:rsidR="00C91CAA" w:rsidRPr="00DC6074">
        <w:rPr>
          <w:rFonts w:ascii="Arial" w:hAnsi="Arial" w:cs="Arial"/>
          <w:sz w:val="24"/>
          <w:szCs w:val="24"/>
        </w:rPr>
        <w:t>,</w:t>
      </w:r>
    </w:p>
    <w:p w14:paraId="70291BE8" w14:textId="1D372153" w:rsidR="00022898" w:rsidRPr="00DC6074" w:rsidRDefault="004954E5" w:rsidP="004954E5">
      <w:pPr>
        <w:spacing w:after="0" w:line="240" w:lineRule="auto"/>
        <w:ind w:left="349" w:firstLine="371"/>
        <w:rPr>
          <w:rFonts w:ascii="Arial" w:hAnsi="Arial" w:cs="Arial"/>
          <w:sz w:val="24"/>
          <w:szCs w:val="24"/>
        </w:rPr>
      </w:pPr>
      <w:r>
        <w:rPr>
          <w:rFonts w:ascii="Arial" w:hAnsi="Arial" w:cs="Arial"/>
          <w:sz w:val="24"/>
          <w:szCs w:val="24"/>
        </w:rPr>
        <w:t>f)</w:t>
      </w:r>
      <w:r>
        <w:rPr>
          <w:rFonts w:ascii="Arial" w:hAnsi="Arial" w:cs="Arial"/>
          <w:sz w:val="24"/>
          <w:szCs w:val="24"/>
        </w:rPr>
        <w:tab/>
      </w:r>
      <w:r w:rsidR="00022898" w:rsidRPr="00DC6074">
        <w:rPr>
          <w:rFonts w:ascii="Arial" w:hAnsi="Arial" w:cs="Arial"/>
          <w:sz w:val="24"/>
          <w:szCs w:val="24"/>
        </w:rPr>
        <w:t>Commissioner Working Group Review</w:t>
      </w:r>
      <w:r w:rsidR="00C91CAA" w:rsidRPr="00DC6074">
        <w:rPr>
          <w:rFonts w:ascii="Arial" w:hAnsi="Arial" w:cs="Arial"/>
          <w:sz w:val="24"/>
          <w:szCs w:val="24"/>
        </w:rPr>
        <w:t>,</w:t>
      </w:r>
    </w:p>
    <w:p w14:paraId="04483758" w14:textId="4D72EAE9" w:rsidR="00022898" w:rsidRPr="00DC6074" w:rsidRDefault="004954E5" w:rsidP="004954E5">
      <w:pPr>
        <w:spacing w:after="0" w:line="240" w:lineRule="auto"/>
        <w:ind w:left="349" w:firstLine="371"/>
        <w:rPr>
          <w:rFonts w:ascii="Arial" w:hAnsi="Arial" w:cs="Arial"/>
          <w:sz w:val="24"/>
          <w:szCs w:val="24"/>
        </w:rPr>
      </w:pPr>
      <w:r>
        <w:rPr>
          <w:rFonts w:ascii="Arial" w:hAnsi="Arial" w:cs="Arial"/>
          <w:sz w:val="24"/>
          <w:szCs w:val="24"/>
        </w:rPr>
        <w:t>g)</w:t>
      </w:r>
      <w:r>
        <w:rPr>
          <w:rFonts w:ascii="Arial" w:hAnsi="Arial" w:cs="Arial"/>
          <w:sz w:val="24"/>
          <w:szCs w:val="24"/>
        </w:rPr>
        <w:tab/>
      </w:r>
      <w:r w:rsidR="00022898" w:rsidRPr="00DC6074">
        <w:rPr>
          <w:rFonts w:ascii="Arial" w:hAnsi="Arial" w:cs="Arial"/>
          <w:sz w:val="24"/>
          <w:szCs w:val="24"/>
        </w:rPr>
        <w:t>Board Effectiveness Review action plan</w:t>
      </w:r>
      <w:r w:rsidR="00C91CAA" w:rsidRPr="00DC6074">
        <w:rPr>
          <w:rFonts w:ascii="Arial" w:hAnsi="Arial" w:cs="Arial"/>
          <w:sz w:val="24"/>
          <w:szCs w:val="24"/>
        </w:rPr>
        <w:t>,</w:t>
      </w:r>
      <w:r w:rsidR="00022898" w:rsidRPr="00DC6074">
        <w:rPr>
          <w:rFonts w:ascii="Arial" w:hAnsi="Arial" w:cs="Arial"/>
          <w:sz w:val="24"/>
          <w:szCs w:val="24"/>
        </w:rPr>
        <w:t xml:space="preserve"> and</w:t>
      </w:r>
    </w:p>
    <w:p w14:paraId="05F364B7" w14:textId="69CB2DE7" w:rsidR="009E5480" w:rsidRPr="00DC6074" w:rsidRDefault="004954E5" w:rsidP="004954E5">
      <w:pPr>
        <w:spacing w:after="0" w:line="240" w:lineRule="auto"/>
        <w:ind w:left="349" w:firstLine="371"/>
        <w:rPr>
          <w:rFonts w:ascii="Arial" w:eastAsia="Calibri" w:hAnsi="Arial" w:cs="Times New Roman"/>
          <w:sz w:val="24"/>
          <w:szCs w:val="24"/>
        </w:rPr>
      </w:pPr>
      <w:r>
        <w:rPr>
          <w:rFonts w:ascii="Arial" w:hAnsi="Arial" w:cs="Arial"/>
          <w:sz w:val="24"/>
          <w:szCs w:val="24"/>
        </w:rPr>
        <w:t>h)</w:t>
      </w:r>
      <w:r>
        <w:rPr>
          <w:rFonts w:ascii="Arial" w:hAnsi="Arial" w:cs="Arial"/>
          <w:sz w:val="24"/>
          <w:szCs w:val="24"/>
        </w:rPr>
        <w:tab/>
      </w:r>
      <w:r w:rsidR="00022898" w:rsidRPr="00DC6074">
        <w:rPr>
          <w:rFonts w:ascii="Arial" w:hAnsi="Arial" w:cs="Arial"/>
          <w:sz w:val="24"/>
          <w:szCs w:val="24"/>
        </w:rPr>
        <w:t>Our Framework Document with the Sponsor Department</w:t>
      </w:r>
      <w:r w:rsidR="002F56A9" w:rsidRPr="00DC6074">
        <w:rPr>
          <w:rFonts w:ascii="Arial" w:hAnsi="Arial" w:cs="Arial"/>
          <w:sz w:val="24"/>
          <w:szCs w:val="24"/>
        </w:rPr>
        <w:t>.</w:t>
      </w:r>
    </w:p>
    <w:p w14:paraId="16EBA2C9" w14:textId="5210EB5B" w:rsidR="009C2791" w:rsidRDefault="009C2791" w:rsidP="00B21644">
      <w:pPr>
        <w:spacing w:after="0" w:line="240" w:lineRule="auto"/>
        <w:ind w:left="720" w:hanging="720"/>
        <w:rPr>
          <w:rFonts w:ascii="Arial" w:eastAsia="Calibri" w:hAnsi="Arial" w:cs="Times New Roman"/>
          <w:sz w:val="24"/>
        </w:rPr>
      </w:pPr>
    </w:p>
    <w:p w14:paraId="519A1D6C" w14:textId="028AC93A" w:rsidR="00B006B8" w:rsidRDefault="002F56A9" w:rsidP="00B325E9">
      <w:pPr>
        <w:spacing w:after="0" w:line="240" w:lineRule="auto"/>
        <w:ind w:left="720" w:hanging="720"/>
        <w:rPr>
          <w:rFonts w:ascii="Arial" w:eastAsia="Calibri" w:hAnsi="Arial" w:cs="Times New Roman"/>
          <w:sz w:val="24"/>
        </w:rPr>
      </w:pPr>
      <w:r>
        <w:rPr>
          <w:rFonts w:ascii="Arial" w:eastAsia="Calibri" w:hAnsi="Arial" w:cs="Times New Roman"/>
          <w:sz w:val="24"/>
        </w:rPr>
        <w:t>6.</w:t>
      </w:r>
      <w:r w:rsidR="00C91CAA">
        <w:rPr>
          <w:rFonts w:ascii="Arial" w:eastAsia="Calibri" w:hAnsi="Arial" w:cs="Times New Roman"/>
          <w:sz w:val="24"/>
        </w:rPr>
        <w:t>4</w:t>
      </w:r>
      <w:r>
        <w:rPr>
          <w:rFonts w:ascii="Arial" w:eastAsia="Calibri" w:hAnsi="Arial" w:cs="Times New Roman"/>
          <w:sz w:val="24"/>
        </w:rPr>
        <w:tab/>
      </w:r>
      <w:r w:rsidR="00291A3F">
        <w:rPr>
          <w:rFonts w:ascii="Arial" w:eastAsia="Calibri" w:hAnsi="Arial" w:cs="Times New Roman"/>
          <w:sz w:val="24"/>
        </w:rPr>
        <w:t xml:space="preserve">Members </w:t>
      </w:r>
      <w:r w:rsidR="00331337">
        <w:rPr>
          <w:rFonts w:ascii="Arial" w:eastAsia="Calibri" w:hAnsi="Arial" w:cs="Times New Roman"/>
          <w:sz w:val="24"/>
        </w:rPr>
        <w:t>note</w:t>
      </w:r>
      <w:r w:rsidR="007E6FC0">
        <w:rPr>
          <w:rFonts w:ascii="Arial" w:eastAsia="Calibri" w:hAnsi="Arial" w:cs="Times New Roman"/>
          <w:sz w:val="24"/>
        </w:rPr>
        <w:t>d</w:t>
      </w:r>
      <w:r w:rsidR="00291A3F">
        <w:rPr>
          <w:rFonts w:ascii="Arial" w:eastAsia="Calibri" w:hAnsi="Arial" w:cs="Times New Roman"/>
          <w:sz w:val="24"/>
        </w:rPr>
        <w:t xml:space="preserve"> that</w:t>
      </w:r>
      <w:r w:rsidR="00331337">
        <w:rPr>
          <w:rFonts w:ascii="Arial" w:eastAsia="Calibri" w:hAnsi="Arial" w:cs="Times New Roman"/>
          <w:sz w:val="24"/>
        </w:rPr>
        <w:t xml:space="preserve"> the </w:t>
      </w:r>
      <w:r w:rsidR="00C91CAA">
        <w:rPr>
          <w:rFonts w:ascii="Arial" w:eastAsia="Calibri" w:hAnsi="Arial" w:cs="Times New Roman"/>
          <w:sz w:val="24"/>
        </w:rPr>
        <w:t>Board ha</w:t>
      </w:r>
      <w:r w:rsidR="00242802">
        <w:rPr>
          <w:rFonts w:ascii="Arial" w:eastAsia="Calibri" w:hAnsi="Arial" w:cs="Times New Roman"/>
          <w:sz w:val="24"/>
        </w:rPr>
        <w:t>d</w:t>
      </w:r>
      <w:r w:rsidR="00C91CAA">
        <w:rPr>
          <w:rFonts w:ascii="Arial" w:eastAsia="Calibri" w:hAnsi="Arial" w:cs="Times New Roman"/>
          <w:sz w:val="24"/>
        </w:rPr>
        <w:t xml:space="preserve"> also had a joint meeting with</w:t>
      </w:r>
      <w:r w:rsidR="00331337">
        <w:rPr>
          <w:rFonts w:ascii="Arial" w:eastAsia="Calibri" w:hAnsi="Arial" w:cs="Times New Roman"/>
          <w:sz w:val="24"/>
        </w:rPr>
        <w:t xml:space="preserve"> the Scotland Committee</w:t>
      </w:r>
      <w:r w:rsidR="00C91CAA">
        <w:rPr>
          <w:rFonts w:ascii="Arial" w:eastAsia="Calibri" w:hAnsi="Arial" w:cs="Times New Roman"/>
          <w:sz w:val="24"/>
        </w:rPr>
        <w:t xml:space="preserve"> on 16 May</w:t>
      </w:r>
      <w:r w:rsidR="00B42D68">
        <w:rPr>
          <w:rFonts w:ascii="Arial" w:eastAsia="Calibri" w:hAnsi="Arial" w:cs="Times New Roman"/>
          <w:sz w:val="24"/>
        </w:rPr>
        <w:t xml:space="preserve"> prior to the formal Board meeting</w:t>
      </w:r>
      <w:r w:rsidR="004A4869">
        <w:rPr>
          <w:rFonts w:ascii="Arial" w:eastAsia="Calibri" w:hAnsi="Arial" w:cs="Times New Roman"/>
          <w:sz w:val="24"/>
        </w:rPr>
        <w:t>, and that a</w:t>
      </w:r>
      <w:r w:rsidR="00B325E9">
        <w:rPr>
          <w:rFonts w:ascii="Arial" w:eastAsia="Calibri" w:hAnsi="Arial" w:cs="Times New Roman"/>
          <w:sz w:val="24"/>
        </w:rPr>
        <w:t xml:space="preserve"> similar meeting with the Wales Committee </w:t>
      </w:r>
      <w:r w:rsidR="009728B1">
        <w:rPr>
          <w:rFonts w:ascii="Arial" w:eastAsia="Calibri" w:hAnsi="Arial" w:cs="Times New Roman"/>
          <w:sz w:val="24"/>
        </w:rPr>
        <w:t>was</w:t>
      </w:r>
      <w:r w:rsidR="004A4869">
        <w:rPr>
          <w:rFonts w:ascii="Arial" w:eastAsia="Calibri" w:hAnsi="Arial" w:cs="Times New Roman"/>
          <w:sz w:val="24"/>
        </w:rPr>
        <w:t xml:space="preserve"> </w:t>
      </w:r>
      <w:r w:rsidR="00B325E9">
        <w:rPr>
          <w:rFonts w:ascii="Arial" w:eastAsia="Calibri" w:hAnsi="Arial" w:cs="Times New Roman"/>
          <w:sz w:val="24"/>
        </w:rPr>
        <w:t>planned for January 2024.</w:t>
      </w:r>
    </w:p>
    <w:p w14:paraId="2EC19AE7" w14:textId="54606376" w:rsidR="00B325E9" w:rsidRDefault="00B325E9" w:rsidP="00B325E9">
      <w:pPr>
        <w:spacing w:after="0" w:line="240" w:lineRule="auto"/>
        <w:ind w:left="720" w:hanging="720"/>
        <w:rPr>
          <w:rFonts w:ascii="Arial" w:eastAsia="Calibri" w:hAnsi="Arial" w:cs="Times New Roman"/>
          <w:sz w:val="24"/>
        </w:rPr>
      </w:pPr>
    </w:p>
    <w:p w14:paraId="10D49404" w14:textId="161212A0" w:rsidR="00B325E9" w:rsidRDefault="00B325E9" w:rsidP="00AB3647">
      <w:pPr>
        <w:spacing w:after="0" w:line="240" w:lineRule="auto"/>
        <w:ind w:left="720" w:hanging="720"/>
        <w:rPr>
          <w:rFonts w:ascii="Arial" w:eastAsia="Calibri" w:hAnsi="Arial" w:cs="Times New Roman"/>
          <w:sz w:val="24"/>
        </w:rPr>
      </w:pPr>
      <w:r>
        <w:rPr>
          <w:rFonts w:ascii="Arial" w:eastAsia="Calibri" w:hAnsi="Arial" w:cs="Times New Roman"/>
          <w:sz w:val="24"/>
        </w:rPr>
        <w:t>6.</w:t>
      </w:r>
      <w:r w:rsidR="005027E1">
        <w:rPr>
          <w:rFonts w:ascii="Arial" w:eastAsia="Calibri" w:hAnsi="Arial" w:cs="Times New Roman"/>
          <w:sz w:val="24"/>
        </w:rPr>
        <w:t>5</w:t>
      </w:r>
      <w:r>
        <w:rPr>
          <w:rFonts w:ascii="Arial" w:eastAsia="Calibri" w:hAnsi="Arial" w:cs="Times New Roman"/>
          <w:sz w:val="24"/>
        </w:rPr>
        <w:tab/>
        <w:t>Members asked that the full Statutory Report be shared at the earliest opportunity. The</w:t>
      </w:r>
      <w:r w:rsidR="00111016">
        <w:rPr>
          <w:rFonts w:ascii="Arial" w:eastAsia="Calibri" w:hAnsi="Arial" w:cs="Times New Roman"/>
          <w:sz w:val="24"/>
        </w:rPr>
        <w:t>y</w:t>
      </w:r>
      <w:r>
        <w:rPr>
          <w:rFonts w:ascii="Arial" w:eastAsia="Calibri" w:hAnsi="Arial" w:cs="Times New Roman"/>
          <w:sz w:val="24"/>
        </w:rPr>
        <w:t xml:space="preserve"> also suggested </w:t>
      </w:r>
      <w:r w:rsidR="00C91CAA">
        <w:rPr>
          <w:rFonts w:ascii="Arial" w:eastAsia="Calibri" w:hAnsi="Arial" w:cs="Times New Roman"/>
          <w:sz w:val="24"/>
        </w:rPr>
        <w:t xml:space="preserve">adding </w:t>
      </w:r>
      <w:r w:rsidR="001D531B">
        <w:rPr>
          <w:rFonts w:ascii="Arial" w:eastAsia="Calibri" w:hAnsi="Arial" w:cs="Times New Roman"/>
          <w:sz w:val="24"/>
        </w:rPr>
        <w:t xml:space="preserve">colour-coding </w:t>
      </w:r>
      <w:r w:rsidR="00C91CAA">
        <w:rPr>
          <w:rFonts w:ascii="Arial" w:eastAsia="Calibri" w:hAnsi="Arial" w:cs="Times New Roman"/>
          <w:sz w:val="24"/>
        </w:rPr>
        <w:t xml:space="preserve">to </w:t>
      </w:r>
      <w:r>
        <w:rPr>
          <w:rFonts w:ascii="Arial" w:eastAsia="Calibri" w:hAnsi="Arial" w:cs="Times New Roman"/>
          <w:sz w:val="24"/>
        </w:rPr>
        <w:t xml:space="preserve">nation </w:t>
      </w:r>
      <w:r w:rsidR="001D531B">
        <w:rPr>
          <w:rFonts w:ascii="Arial" w:eastAsia="Calibri" w:hAnsi="Arial" w:cs="Times New Roman"/>
          <w:sz w:val="24"/>
        </w:rPr>
        <w:t xml:space="preserve">information and </w:t>
      </w:r>
      <w:r w:rsidR="00955A73">
        <w:rPr>
          <w:rFonts w:ascii="Arial" w:eastAsia="Calibri" w:hAnsi="Arial" w:cs="Times New Roman"/>
          <w:sz w:val="24"/>
        </w:rPr>
        <w:t>data tables</w:t>
      </w:r>
      <w:r>
        <w:rPr>
          <w:rFonts w:ascii="Arial" w:eastAsia="Calibri" w:hAnsi="Arial" w:cs="Times New Roman"/>
          <w:sz w:val="24"/>
        </w:rPr>
        <w:t xml:space="preserve"> to identify which nation </w:t>
      </w:r>
      <w:r w:rsidR="004A4869">
        <w:rPr>
          <w:rFonts w:ascii="Arial" w:eastAsia="Calibri" w:hAnsi="Arial" w:cs="Times New Roman"/>
          <w:sz w:val="24"/>
        </w:rPr>
        <w:t xml:space="preserve">is </w:t>
      </w:r>
      <w:r>
        <w:rPr>
          <w:rFonts w:ascii="Arial" w:eastAsia="Calibri" w:hAnsi="Arial" w:cs="Times New Roman"/>
          <w:sz w:val="24"/>
        </w:rPr>
        <w:t>being referred to</w:t>
      </w:r>
      <w:r w:rsidR="00AB3647">
        <w:rPr>
          <w:rFonts w:ascii="Arial" w:eastAsia="Calibri" w:hAnsi="Arial" w:cs="Times New Roman"/>
          <w:sz w:val="24"/>
        </w:rPr>
        <w:t xml:space="preserve"> in the text</w:t>
      </w:r>
      <w:r>
        <w:rPr>
          <w:rFonts w:ascii="Arial" w:eastAsia="Calibri" w:hAnsi="Arial" w:cs="Times New Roman"/>
          <w:sz w:val="24"/>
        </w:rPr>
        <w:t>.</w:t>
      </w:r>
    </w:p>
    <w:p w14:paraId="1D840602" w14:textId="22A23CB1" w:rsidR="00255AAD" w:rsidRPr="00D471B3" w:rsidRDefault="00255AAD" w:rsidP="00255AAD">
      <w:pPr>
        <w:spacing w:after="0" w:line="240" w:lineRule="auto"/>
        <w:ind w:left="720"/>
        <w:rPr>
          <w:rFonts w:ascii="Arial" w:eastAsia="Calibri" w:hAnsi="Arial" w:cs="Times New Roman"/>
          <w:b/>
          <w:bCs/>
          <w:sz w:val="24"/>
        </w:rPr>
      </w:pPr>
      <w:r>
        <w:rPr>
          <w:rFonts w:ascii="Arial" w:eastAsia="Calibri" w:hAnsi="Arial" w:cs="Times New Roman"/>
          <w:b/>
          <w:bCs/>
          <w:sz w:val="24"/>
        </w:rPr>
        <w:br/>
      </w:r>
      <w:r w:rsidRPr="002B5F99">
        <w:rPr>
          <w:rFonts w:ascii="Arial" w:eastAsia="Calibri" w:hAnsi="Arial" w:cs="Times New Roman"/>
          <w:b/>
          <w:bCs/>
          <w:sz w:val="24"/>
        </w:rPr>
        <w:t xml:space="preserve">Action: </w:t>
      </w:r>
      <w:r w:rsidR="004A4869">
        <w:rPr>
          <w:rFonts w:ascii="Arial" w:eastAsia="Calibri" w:hAnsi="Arial" w:cs="Times New Roman"/>
          <w:b/>
          <w:bCs/>
          <w:sz w:val="24"/>
        </w:rPr>
        <w:t>Chief Strategy and Policy Officer</w:t>
      </w:r>
      <w:r>
        <w:rPr>
          <w:rFonts w:ascii="Arial" w:eastAsia="Calibri" w:hAnsi="Arial" w:cs="Times New Roman"/>
          <w:b/>
          <w:bCs/>
          <w:sz w:val="24"/>
        </w:rPr>
        <w:t xml:space="preserve"> to </w:t>
      </w:r>
      <w:r w:rsidR="00366AC0">
        <w:rPr>
          <w:rFonts w:ascii="Arial" w:eastAsia="Calibri" w:hAnsi="Arial" w:cs="Times New Roman"/>
          <w:b/>
          <w:bCs/>
          <w:sz w:val="24"/>
        </w:rPr>
        <w:t xml:space="preserve">check whether the full Statutory Report will be shared with the Wales Committee, and to provide the Committee’s feedback on the report’s design to the relevant team. </w:t>
      </w:r>
    </w:p>
    <w:p w14:paraId="3E8728A9" w14:textId="77777777" w:rsidR="00DF4F73" w:rsidRPr="00420439" w:rsidRDefault="00DF4F73" w:rsidP="00C91CAA">
      <w:pPr>
        <w:spacing w:after="0" w:line="240" w:lineRule="auto"/>
        <w:rPr>
          <w:rFonts w:ascii="Arial" w:eastAsia="Calibri" w:hAnsi="Arial" w:cs="Times New Roman"/>
          <w:sz w:val="24"/>
        </w:rPr>
      </w:pPr>
    </w:p>
    <w:p w14:paraId="622FBC0D" w14:textId="2C176421" w:rsidR="00DF4F73" w:rsidRPr="0025315E" w:rsidRDefault="00B3212B" w:rsidP="00242802">
      <w:pPr>
        <w:pStyle w:val="Heading1"/>
        <w:spacing w:before="0"/>
        <w:rPr>
          <w:rFonts w:ascii="Arial" w:eastAsia="Calibri" w:hAnsi="Arial" w:cs="Arial"/>
          <w:b/>
          <w:color w:val="auto"/>
          <w:sz w:val="24"/>
        </w:rPr>
      </w:pPr>
      <w:bookmarkStart w:id="18" w:name="_Toc144822901"/>
      <w:r w:rsidRPr="0025315E">
        <w:rPr>
          <w:rFonts w:ascii="Arial" w:eastAsia="Calibri" w:hAnsi="Arial" w:cs="Arial"/>
          <w:b/>
          <w:color w:val="auto"/>
          <w:sz w:val="24"/>
        </w:rPr>
        <w:t>7</w:t>
      </w:r>
      <w:r w:rsidR="00DF4F73" w:rsidRPr="0025315E">
        <w:rPr>
          <w:rFonts w:ascii="Arial" w:eastAsia="Calibri" w:hAnsi="Arial" w:cs="Arial"/>
          <w:b/>
          <w:color w:val="auto"/>
          <w:sz w:val="24"/>
        </w:rPr>
        <w:t>.</w:t>
      </w:r>
      <w:r w:rsidR="00DF4F73" w:rsidRPr="0025315E">
        <w:rPr>
          <w:rFonts w:ascii="Arial" w:eastAsia="Calibri" w:hAnsi="Arial" w:cs="Arial"/>
          <w:b/>
          <w:color w:val="auto"/>
          <w:sz w:val="24"/>
        </w:rPr>
        <w:tab/>
        <w:t>CEO Repor</w:t>
      </w:r>
      <w:r w:rsidR="00200C76" w:rsidRPr="0025315E">
        <w:rPr>
          <w:rFonts w:ascii="Arial" w:eastAsia="Calibri" w:hAnsi="Arial" w:cs="Arial"/>
          <w:b/>
          <w:color w:val="auto"/>
          <w:sz w:val="24"/>
        </w:rPr>
        <w:t>t</w:t>
      </w:r>
      <w:bookmarkEnd w:id="18"/>
      <w:r w:rsidR="00200C76" w:rsidRPr="0025315E">
        <w:rPr>
          <w:rFonts w:ascii="Arial" w:eastAsia="Calibri" w:hAnsi="Arial" w:cs="Arial"/>
          <w:b/>
          <w:color w:val="auto"/>
          <w:sz w:val="24"/>
        </w:rPr>
        <w:t xml:space="preserve"> </w:t>
      </w:r>
    </w:p>
    <w:p w14:paraId="24FD88C5" w14:textId="77777777" w:rsidR="00534A2D" w:rsidRDefault="00534A2D" w:rsidP="002B5F99">
      <w:pPr>
        <w:spacing w:after="0" w:line="240" w:lineRule="auto"/>
        <w:ind w:left="720" w:hanging="720"/>
        <w:rPr>
          <w:rFonts w:ascii="Arial" w:eastAsia="Calibri" w:hAnsi="Arial" w:cs="Arial"/>
          <w:sz w:val="24"/>
          <w:szCs w:val="24"/>
        </w:rPr>
      </w:pPr>
    </w:p>
    <w:p w14:paraId="13BD05E5" w14:textId="04C26719" w:rsidR="005E4DB4" w:rsidRPr="005E4DB4" w:rsidRDefault="00B3212B" w:rsidP="00242802">
      <w:pPr>
        <w:spacing w:after="0" w:line="240" w:lineRule="auto"/>
        <w:ind w:left="720" w:hanging="720"/>
        <w:rPr>
          <w:rFonts w:ascii="Arial" w:eastAsia="Calibri" w:hAnsi="Arial" w:cs="Arial"/>
          <w:sz w:val="24"/>
          <w:szCs w:val="24"/>
        </w:rPr>
      </w:pPr>
      <w:r>
        <w:rPr>
          <w:rFonts w:ascii="Arial" w:eastAsia="Calibri" w:hAnsi="Arial" w:cs="Arial"/>
          <w:sz w:val="24"/>
          <w:szCs w:val="24"/>
        </w:rPr>
        <w:t>7</w:t>
      </w:r>
      <w:r w:rsidR="00E1203F" w:rsidRPr="004863C5">
        <w:rPr>
          <w:rFonts w:ascii="Arial" w:eastAsia="Calibri" w:hAnsi="Arial" w:cs="Arial"/>
          <w:sz w:val="24"/>
          <w:szCs w:val="24"/>
        </w:rPr>
        <w:t>.1</w:t>
      </w:r>
      <w:r w:rsidR="00180A1D" w:rsidRPr="004863C5">
        <w:rPr>
          <w:rFonts w:ascii="Arial" w:eastAsia="Calibri" w:hAnsi="Arial" w:cs="Arial"/>
          <w:sz w:val="24"/>
          <w:szCs w:val="24"/>
        </w:rPr>
        <w:tab/>
      </w:r>
      <w:r w:rsidR="00291A3F" w:rsidRPr="005E4DB4">
        <w:rPr>
          <w:rFonts w:ascii="Arial" w:eastAsia="Calibri" w:hAnsi="Arial" w:cs="Arial"/>
          <w:sz w:val="24"/>
          <w:szCs w:val="24"/>
        </w:rPr>
        <w:t>The CEO</w:t>
      </w:r>
      <w:r w:rsidR="009C539C" w:rsidRPr="005E4DB4">
        <w:rPr>
          <w:rFonts w:ascii="Arial" w:eastAsia="Calibri" w:hAnsi="Arial" w:cs="Arial"/>
          <w:sz w:val="24"/>
          <w:szCs w:val="24"/>
        </w:rPr>
        <w:t xml:space="preserve"> updated members </w:t>
      </w:r>
      <w:r w:rsidR="005C7F54" w:rsidRPr="005E4DB4">
        <w:rPr>
          <w:rFonts w:ascii="Arial" w:eastAsia="Calibri" w:hAnsi="Arial" w:cs="Arial"/>
          <w:sz w:val="24"/>
          <w:szCs w:val="24"/>
        </w:rPr>
        <w:t xml:space="preserve">on </w:t>
      </w:r>
      <w:r w:rsidR="00366AC0" w:rsidRPr="005E4DB4">
        <w:rPr>
          <w:rFonts w:ascii="Arial" w:eastAsia="Calibri" w:hAnsi="Arial" w:cs="Arial"/>
          <w:sz w:val="24"/>
          <w:szCs w:val="24"/>
        </w:rPr>
        <w:t xml:space="preserve">Policy </w:t>
      </w:r>
      <w:r w:rsidR="005E4DB4" w:rsidRPr="005E4DB4">
        <w:rPr>
          <w:rFonts w:ascii="Arial" w:eastAsia="Calibri" w:hAnsi="Arial" w:cs="Arial"/>
          <w:sz w:val="24"/>
          <w:szCs w:val="24"/>
        </w:rPr>
        <w:t xml:space="preserve">and Regulatory </w:t>
      </w:r>
      <w:r w:rsidR="005C7F54" w:rsidRPr="005E4DB4">
        <w:rPr>
          <w:rFonts w:ascii="Arial" w:eastAsia="Calibri" w:hAnsi="Arial" w:cs="Arial"/>
          <w:sz w:val="24"/>
          <w:szCs w:val="24"/>
        </w:rPr>
        <w:t>work</w:t>
      </w:r>
      <w:r w:rsidR="005E4DB4" w:rsidRPr="005E4DB4">
        <w:rPr>
          <w:rFonts w:ascii="Arial" w:eastAsia="Calibri" w:hAnsi="Arial" w:cs="Arial"/>
          <w:sz w:val="24"/>
          <w:szCs w:val="24"/>
        </w:rPr>
        <w:t>, including:</w:t>
      </w:r>
    </w:p>
    <w:p w14:paraId="61AA5037" w14:textId="0DE00FAC" w:rsidR="005E4DB4" w:rsidRPr="004954E5" w:rsidRDefault="004954E5" w:rsidP="004954E5">
      <w:pPr>
        <w:spacing w:after="0" w:line="240" w:lineRule="auto"/>
        <w:ind w:left="1437" w:hanging="728"/>
        <w:rPr>
          <w:rFonts w:ascii="Arial" w:eastAsia="Calibri" w:hAnsi="Arial" w:cs="Arial"/>
          <w:sz w:val="24"/>
          <w:szCs w:val="24"/>
        </w:rPr>
      </w:pPr>
      <w:r>
        <w:rPr>
          <w:rFonts w:ascii="Arial" w:eastAsia="Calibri" w:hAnsi="Arial" w:cs="Arial"/>
          <w:sz w:val="24"/>
          <w:szCs w:val="24"/>
        </w:rPr>
        <w:t>a)</w:t>
      </w:r>
      <w:r>
        <w:rPr>
          <w:rFonts w:ascii="Arial" w:eastAsia="Calibri" w:hAnsi="Arial" w:cs="Arial"/>
          <w:sz w:val="24"/>
          <w:szCs w:val="24"/>
        </w:rPr>
        <w:tab/>
      </w:r>
      <w:r w:rsidR="005C7F54" w:rsidRPr="004954E5">
        <w:rPr>
          <w:rFonts w:ascii="Arial" w:eastAsia="Calibri" w:hAnsi="Arial" w:cs="Arial"/>
          <w:sz w:val="24"/>
          <w:szCs w:val="24"/>
        </w:rPr>
        <w:t xml:space="preserve">progress on the Illegal </w:t>
      </w:r>
      <w:r w:rsidR="000A2F4C" w:rsidRPr="004954E5">
        <w:rPr>
          <w:rFonts w:ascii="Arial" w:eastAsia="Calibri" w:hAnsi="Arial" w:cs="Arial"/>
          <w:sz w:val="24"/>
          <w:szCs w:val="24"/>
        </w:rPr>
        <w:t>M</w:t>
      </w:r>
      <w:r w:rsidR="005C7F54" w:rsidRPr="004954E5">
        <w:rPr>
          <w:rFonts w:ascii="Arial" w:eastAsia="Calibri" w:hAnsi="Arial" w:cs="Arial"/>
          <w:sz w:val="24"/>
          <w:szCs w:val="24"/>
        </w:rPr>
        <w:t>igration Bill</w:t>
      </w:r>
      <w:r w:rsidR="000A2F4C" w:rsidRPr="004954E5">
        <w:rPr>
          <w:rFonts w:ascii="Arial" w:eastAsia="Calibri" w:hAnsi="Arial" w:cs="Arial"/>
          <w:sz w:val="24"/>
          <w:szCs w:val="24"/>
        </w:rPr>
        <w:t xml:space="preserve"> and the Public Order Act</w:t>
      </w:r>
      <w:r w:rsidR="005E4DB4" w:rsidRPr="004954E5">
        <w:rPr>
          <w:rFonts w:ascii="Arial" w:eastAsia="Calibri" w:hAnsi="Arial" w:cs="Arial"/>
          <w:sz w:val="24"/>
          <w:szCs w:val="24"/>
        </w:rPr>
        <w:t>,</w:t>
      </w:r>
      <w:r w:rsidR="000A2F4C" w:rsidRPr="004954E5">
        <w:rPr>
          <w:rFonts w:ascii="Arial" w:eastAsia="Calibri" w:hAnsi="Arial" w:cs="Arial"/>
          <w:sz w:val="24"/>
          <w:szCs w:val="24"/>
        </w:rPr>
        <w:t xml:space="preserve"> </w:t>
      </w:r>
      <w:r w:rsidR="005E4DB4" w:rsidRPr="004954E5">
        <w:rPr>
          <w:rFonts w:ascii="Arial" w:eastAsia="Calibri" w:hAnsi="Arial" w:cs="Arial"/>
          <w:sz w:val="24"/>
          <w:szCs w:val="24"/>
        </w:rPr>
        <w:t>a</w:t>
      </w:r>
      <w:r w:rsidR="00CC4C74" w:rsidRPr="004954E5">
        <w:rPr>
          <w:rFonts w:ascii="Arial" w:eastAsia="Calibri" w:hAnsi="Arial" w:cs="Arial"/>
          <w:sz w:val="24"/>
          <w:szCs w:val="24"/>
        </w:rPr>
        <w:t>dvis</w:t>
      </w:r>
      <w:r w:rsidR="005E4DB4" w:rsidRPr="004954E5">
        <w:rPr>
          <w:rFonts w:ascii="Arial" w:eastAsia="Calibri" w:hAnsi="Arial" w:cs="Arial"/>
          <w:sz w:val="24"/>
          <w:szCs w:val="24"/>
        </w:rPr>
        <w:t xml:space="preserve">ing </w:t>
      </w:r>
      <w:r w:rsidR="00CC4C74" w:rsidRPr="004954E5">
        <w:rPr>
          <w:rFonts w:ascii="Arial" w:eastAsia="Calibri" w:hAnsi="Arial" w:cs="Arial"/>
          <w:sz w:val="24"/>
          <w:szCs w:val="24"/>
        </w:rPr>
        <w:t xml:space="preserve">that </w:t>
      </w:r>
      <w:r w:rsidR="000A2F4C" w:rsidRPr="004954E5">
        <w:rPr>
          <w:rFonts w:ascii="Arial" w:eastAsia="Calibri" w:hAnsi="Arial" w:cs="Arial"/>
          <w:sz w:val="24"/>
          <w:szCs w:val="24"/>
        </w:rPr>
        <w:t xml:space="preserve">the Commission’s role </w:t>
      </w:r>
      <w:r w:rsidR="00CC4C74" w:rsidRPr="004954E5">
        <w:rPr>
          <w:rFonts w:ascii="Arial" w:eastAsia="Calibri" w:hAnsi="Arial" w:cs="Arial"/>
          <w:sz w:val="24"/>
          <w:szCs w:val="24"/>
        </w:rPr>
        <w:t xml:space="preserve">regarding the </w:t>
      </w:r>
      <w:r w:rsidR="005E4DB4" w:rsidRPr="004954E5">
        <w:rPr>
          <w:rFonts w:ascii="Arial" w:eastAsia="Calibri" w:hAnsi="Arial" w:cs="Arial"/>
          <w:sz w:val="24"/>
          <w:szCs w:val="24"/>
        </w:rPr>
        <w:t>latter</w:t>
      </w:r>
      <w:r w:rsidR="00CC4C74" w:rsidRPr="004954E5">
        <w:rPr>
          <w:rFonts w:ascii="Arial" w:eastAsia="Calibri" w:hAnsi="Arial" w:cs="Arial"/>
          <w:sz w:val="24"/>
          <w:szCs w:val="24"/>
        </w:rPr>
        <w:t xml:space="preserve"> </w:t>
      </w:r>
      <w:r w:rsidR="000A2F4C" w:rsidRPr="004954E5">
        <w:rPr>
          <w:rFonts w:ascii="Arial" w:eastAsia="Calibri" w:hAnsi="Arial" w:cs="Arial"/>
          <w:sz w:val="24"/>
          <w:szCs w:val="24"/>
        </w:rPr>
        <w:t xml:space="preserve">would be to </w:t>
      </w:r>
      <w:r w:rsidR="002D005A" w:rsidRPr="004954E5">
        <w:rPr>
          <w:rFonts w:ascii="Arial" w:eastAsia="Calibri" w:hAnsi="Arial" w:cs="Arial"/>
          <w:sz w:val="24"/>
          <w:szCs w:val="24"/>
        </w:rPr>
        <w:t xml:space="preserve">ensure police forces do not overstep on peaceful </w:t>
      </w:r>
      <w:proofErr w:type="gramStart"/>
      <w:r w:rsidR="002D005A" w:rsidRPr="004954E5">
        <w:rPr>
          <w:rFonts w:ascii="Arial" w:eastAsia="Calibri" w:hAnsi="Arial" w:cs="Arial"/>
          <w:sz w:val="24"/>
          <w:szCs w:val="24"/>
        </w:rPr>
        <w:t>protests</w:t>
      </w:r>
      <w:r w:rsidR="005E4DB4" w:rsidRPr="004954E5">
        <w:rPr>
          <w:rFonts w:ascii="Arial" w:eastAsia="Calibri" w:hAnsi="Arial" w:cs="Arial"/>
          <w:sz w:val="24"/>
          <w:szCs w:val="24"/>
        </w:rPr>
        <w:t>;</w:t>
      </w:r>
      <w:proofErr w:type="gramEnd"/>
    </w:p>
    <w:p w14:paraId="12D0CE13" w14:textId="731ACB3C" w:rsidR="005E4DB4" w:rsidRPr="004954E5" w:rsidRDefault="004954E5" w:rsidP="004954E5">
      <w:pPr>
        <w:spacing w:after="0" w:line="240" w:lineRule="auto"/>
        <w:ind w:left="1437" w:hanging="728"/>
        <w:rPr>
          <w:rFonts w:ascii="Arial" w:eastAsia="Calibri" w:hAnsi="Arial" w:cs="Arial"/>
          <w:sz w:val="24"/>
          <w:szCs w:val="24"/>
        </w:rPr>
      </w:pPr>
      <w:r>
        <w:rPr>
          <w:rFonts w:ascii="Arial" w:eastAsia="Calibri" w:hAnsi="Arial" w:cs="Arial"/>
          <w:sz w:val="24"/>
          <w:szCs w:val="24"/>
        </w:rPr>
        <w:t>b)</w:t>
      </w:r>
      <w:r>
        <w:rPr>
          <w:rFonts w:ascii="Arial" w:eastAsia="Calibri" w:hAnsi="Arial" w:cs="Arial"/>
          <w:sz w:val="24"/>
          <w:szCs w:val="24"/>
        </w:rPr>
        <w:tab/>
      </w:r>
      <w:r w:rsidR="002D005A" w:rsidRPr="004954E5">
        <w:rPr>
          <w:rFonts w:ascii="Arial" w:eastAsia="Calibri" w:hAnsi="Arial" w:cs="Arial"/>
          <w:sz w:val="24"/>
          <w:szCs w:val="24"/>
        </w:rPr>
        <w:t xml:space="preserve">continued </w:t>
      </w:r>
      <w:r w:rsidR="005E4DB4" w:rsidRPr="004954E5">
        <w:rPr>
          <w:rFonts w:ascii="Arial" w:eastAsia="Calibri" w:hAnsi="Arial" w:cs="Arial"/>
          <w:sz w:val="24"/>
          <w:szCs w:val="24"/>
        </w:rPr>
        <w:t xml:space="preserve">work to eliminate discrimination in </w:t>
      </w:r>
      <w:r w:rsidR="002D005A" w:rsidRPr="004954E5">
        <w:rPr>
          <w:rFonts w:ascii="Arial" w:eastAsia="Calibri" w:hAnsi="Arial" w:cs="Arial"/>
          <w:sz w:val="24"/>
          <w:szCs w:val="24"/>
        </w:rPr>
        <w:t>Artificial Intelligence</w:t>
      </w:r>
      <w:r w:rsidR="00366AC0" w:rsidRPr="004954E5">
        <w:rPr>
          <w:rFonts w:ascii="Arial" w:eastAsia="Calibri" w:hAnsi="Arial" w:cs="Arial"/>
          <w:sz w:val="24"/>
          <w:szCs w:val="24"/>
        </w:rPr>
        <w:t xml:space="preserve"> (AI)</w:t>
      </w:r>
      <w:r w:rsidR="005E4DB4" w:rsidRPr="004954E5">
        <w:rPr>
          <w:rFonts w:ascii="Arial" w:eastAsia="Calibri" w:hAnsi="Arial" w:cs="Arial"/>
          <w:sz w:val="24"/>
          <w:szCs w:val="24"/>
        </w:rPr>
        <w:t>, advising that</w:t>
      </w:r>
      <w:r w:rsidR="00F76B11" w:rsidRPr="004954E5">
        <w:rPr>
          <w:rFonts w:ascii="Arial" w:eastAsia="Calibri" w:hAnsi="Arial" w:cs="Arial"/>
          <w:sz w:val="24"/>
          <w:szCs w:val="24"/>
        </w:rPr>
        <w:t xml:space="preserve"> this area </w:t>
      </w:r>
      <w:r w:rsidR="006F54C4">
        <w:rPr>
          <w:rFonts w:ascii="Arial" w:eastAsia="Calibri" w:hAnsi="Arial" w:cs="Arial"/>
          <w:sz w:val="24"/>
          <w:szCs w:val="24"/>
        </w:rPr>
        <w:t>was</w:t>
      </w:r>
      <w:r w:rsidR="00F76B11" w:rsidRPr="004954E5">
        <w:rPr>
          <w:rFonts w:ascii="Arial" w:eastAsia="Calibri" w:hAnsi="Arial" w:cs="Arial"/>
          <w:sz w:val="24"/>
          <w:szCs w:val="24"/>
        </w:rPr>
        <w:t xml:space="preserve"> currently under-</w:t>
      </w:r>
      <w:proofErr w:type="gramStart"/>
      <w:r w:rsidR="00F76B11" w:rsidRPr="004954E5">
        <w:rPr>
          <w:rFonts w:ascii="Arial" w:eastAsia="Calibri" w:hAnsi="Arial" w:cs="Arial"/>
          <w:sz w:val="24"/>
          <w:szCs w:val="24"/>
        </w:rPr>
        <w:t>resourced</w:t>
      </w:r>
      <w:r w:rsidR="005E4DB4" w:rsidRPr="004954E5">
        <w:rPr>
          <w:rFonts w:ascii="Arial" w:eastAsia="Calibri" w:hAnsi="Arial" w:cs="Arial"/>
          <w:sz w:val="24"/>
          <w:szCs w:val="24"/>
        </w:rPr>
        <w:t>;</w:t>
      </w:r>
      <w:proofErr w:type="gramEnd"/>
    </w:p>
    <w:p w14:paraId="07451A28" w14:textId="6FD69081" w:rsidR="005E4DB4" w:rsidRPr="004954E5" w:rsidRDefault="004954E5" w:rsidP="004954E5">
      <w:pPr>
        <w:spacing w:after="0" w:line="240" w:lineRule="auto"/>
        <w:ind w:left="1437" w:hanging="728"/>
        <w:rPr>
          <w:rFonts w:ascii="Arial" w:hAnsi="Arial" w:cs="Arial"/>
          <w:sz w:val="24"/>
          <w:szCs w:val="24"/>
        </w:rPr>
      </w:pPr>
      <w:r>
        <w:rPr>
          <w:rFonts w:ascii="Arial" w:eastAsia="Calibri" w:hAnsi="Arial" w:cs="Arial"/>
          <w:sz w:val="24"/>
          <w:szCs w:val="24"/>
        </w:rPr>
        <w:t>c)</w:t>
      </w:r>
      <w:r>
        <w:rPr>
          <w:rFonts w:ascii="Arial" w:eastAsia="Calibri" w:hAnsi="Arial" w:cs="Arial"/>
          <w:sz w:val="24"/>
          <w:szCs w:val="24"/>
        </w:rPr>
        <w:tab/>
      </w:r>
      <w:r w:rsidR="005E4DB4" w:rsidRPr="004954E5">
        <w:rPr>
          <w:rFonts w:ascii="Arial" w:eastAsia="Calibri" w:hAnsi="Arial" w:cs="Arial"/>
          <w:sz w:val="24"/>
          <w:szCs w:val="24"/>
        </w:rPr>
        <w:t>that a</w:t>
      </w:r>
      <w:r w:rsidR="00F76B11" w:rsidRPr="004954E5">
        <w:rPr>
          <w:rFonts w:ascii="Arial" w:eastAsia="Calibri" w:hAnsi="Arial" w:cs="Arial"/>
          <w:sz w:val="24"/>
          <w:szCs w:val="24"/>
        </w:rPr>
        <w:t xml:space="preserve"> </w:t>
      </w:r>
      <w:r w:rsidR="00FC77D6" w:rsidRPr="004954E5">
        <w:rPr>
          <w:rFonts w:ascii="Arial" w:hAnsi="Arial" w:cs="Arial"/>
          <w:sz w:val="24"/>
          <w:szCs w:val="24"/>
        </w:rPr>
        <w:t xml:space="preserve">Section 23 agreement </w:t>
      </w:r>
      <w:r w:rsidR="006F54C4">
        <w:rPr>
          <w:rFonts w:ascii="Arial" w:hAnsi="Arial" w:cs="Arial"/>
          <w:sz w:val="24"/>
          <w:szCs w:val="24"/>
        </w:rPr>
        <w:t>was</w:t>
      </w:r>
      <w:r w:rsidR="005E4DB4" w:rsidRPr="004954E5">
        <w:rPr>
          <w:rFonts w:ascii="Arial" w:hAnsi="Arial" w:cs="Arial"/>
          <w:sz w:val="24"/>
          <w:szCs w:val="24"/>
        </w:rPr>
        <w:t xml:space="preserve"> </w:t>
      </w:r>
      <w:r w:rsidR="00FC77D6" w:rsidRPr="004954E5">
        <w:rPr>
          <w:rFonts w:ascii="Arial" w:hAnsi="Arial" w:cs="Arial"/>
          <w:sz w:val="24"/>
          <w:szCs w:val="24"/>
        </w:rPr>
        <w:t>in place with the H</w:t>
      </w:r>
      <w:r w:rsidR="007436FD" w:rsidRPr="004954E5">
        <w:rPr>
          <w:rFonts w:ascii="Arial" w:hAnsi="Arial" w:cs="Arial"/>
          <w:sz w:val="24"/>
          <w:szCs w:val="24"/>
        </w:rPr>
        <w:t xml:space="preserve">ome Office on </w:t>
      </w:r>
      <w:r w:rsidR="005E4DB4" w:rsidRPr="004954E5">
        <w:rPr>
          <w:rFonts w:ascii="Arial" w:hAnsi="Arial" w:cs="Arial"/>
          <w:sz w:val="24"/>
          <w:szCs w:val="24"/>
        </w:rPr>
        <w:t>i</w:t>
      </w:r>
      <w:r w:rsidR="00FC77D6" w:rsidRPr="004954E5">
        <w:rPr>
          <w:rFonts w:ascii="Arial" w:hAnsi="Arial" w:cs="Arial"/>
          <w:sz w:val="24"/>
          <w:szCs w:val="24"/>
        </w:rPr>
        <w:t>mmigration polic</w:t>
      </w:r>
      <w:r w:rsidR="005E4DB4" w:rsidRPr="004954E5">
        <w:rPr>
          <w:rFonts w:ascii="Arial" w:hAnsi="Arial" w:cs="Arial"/>
          <w:sz w:val="24"/>
          <w:szCs w:val="24"/>
        </w:rPr>
        <w:t>ies</w:t>
      </w:r>
      <w:r w:rsidR="007436FD" w:rsidRPr="004954E5">
        <w:rPr>
          <w:rFonts w:ascii="Arial" w:hAnsi="Arial" w:cs="Arial"/>
          <w:sz w:val="24"/>
          <w:szCs w:val="24"/>
        </w:rPr>
        <w:t xml:space="preserve"> to ensure equality and human rights </w:t>
      </w:r>
      <w:r w:rsidR="006F54C4">
        <w:rPr>
          <w:rFonts w:ascii="Arial" w:hAnsi="Arial" w:cs="Arial"/>
          <w:sz w:val="24"/>
          <w:szCs w:val="24"/>
        </w:rPr>
        <w:t>were</w:t>
      </w:r>
      <w:r w:rsidR="005E4DB4" w:rsidRPr="004954E5">
        <w:rPr>
          <w:rFonts w:ascii="Arial" w:hAnsi="Arial" w:cs="Arial"/>
          <w:sz w:val="24"/>
          <w:szCs w:val="24"/>
        </w:rPr>
        <w:t xml:space="preserve"> </w:t>
      </w:r>
      <w:r w:rsidR="007436FD" w:rsidRPr="004954E5">
        <w:rPr>
          <w:rFonts w:ascii="Arial" w:hAnsi="Arial" w:cs="Arial"/>
          <w:sz w:val="24"/>
          <w:szCs w:val="24"/>
        </w:rPr>
        <w:t>at the forefront</w:t>
      </w:r>
      <w:r w:rsidR="005E4DB4" w:rsidRPr="004954E5">
        <w:rPr>
          <w:rFonts w:ascii="Arial" w:hAnsi="Arial" w:cs="Arial"/>
          <w:sz w:val="24"/>
          <w:szCs w:val="24"/>
        </w:rPr>
        <w:t>; and</w:t>
      </w:r>
    </w:p>
    <w:p w14:paraId="27BD8227" w14:textId="113A7515" w:rsidR="00B13126" w:rsidRPr="004954E5" w:rsidRDefault="004954E5" w:rsidP="004954E5">
      <w:pPr>
        <w:spacing w:after="0" w:line="240" w:lineRule="auto"/>
        <w:ind w:left="1437" w:hanging="728"/>
        <w:rPr>
          <w:rFonts w:ascii="Arial" w:hAnsi="Arial" w:cs="Arial"/>
          <w:sz w:val="24"/>
          <w:szCs w:val="24"/>
        </w:rPr>
      </w:pPr>
      <w:r>
        <w:rPr>
          <w:rFonts w:ascii="Arial" w:hAnsi="Arial" w:cs="Arial"/>
          <w:sz w:val="24"/>
          <w:szCs w:val="24"/>
        </w:rPr>
        <w:t>d)</w:t>
      </w:r>
      <w:r>
        <w:rPr>
          <w:rFonts w:ascii="Arial" w:hAnsi="Arial" w:cs="Arial"/>
          <w:sz w:val="24"/>
          <w:szCs w:val="24"/>
        </w:rPr>
        <w:tab/>
      </w:r>
      <w:r w:rsidR="005E4DB4" w:rsidRPr="004954E5">
        <w:rPr>
          <w:rFonts w:ascii="Arial" w:hAnsi="Arial" w:cs="Arial"/>
          <w:sz w:val="24"/>
          <w:szCs w:val="24"/>
        </w:rPr>
        <w:t>continued w</w:t>
      </w:r>
      <w:r w:rsidR="007436FD" w:rsidRPr="004954E5">
        <w:rPr>
          <w:rFonts w:ascii="Arial" w:hAnsi="Arial" w:cs="Arial"/>
          <w:sz w:val="24"/>
          <w:szCs w:val="24"/>
        </w:rPr>
        <w:t xml:space="preserve">ork with </w:t>
      </w:r>
      <w:r w:rsidR="00A55E70" w:rsidRPr="004954E5">
        <w:rPr>
          <w:rFonts w:ascii="Arial" w:hAnsi="Arial" w:cs="Arial"/>
          <w:sz w:val="24"/>
          <w:szCs w:val="24"/>
        </w:rPr>
        <w:t>organisations</w:t>
      </w:r>
      <w:r w:rsidR="007436FD" w:rsidRPr="004954E5">
        <w:rPr>
          <w:rFonts w:ascii="Arial" w:hAnsi="Arial" w:cs="Arial"/>
          <w:sz w:val="24"/>
          <w:szCs w:val="24"/>
        </w:rPr>
        <w:t xml:space="preserve"> on sexual </w:t>
      </w:r>
      <w:r w:rsidR="00A55E70" w:rsidRPr="004954E5">
        <w:rPr>
          <w:rFonts w:ascii="Arial" w:hAnsi="Arial" w:cs="Arial"/>
          <w:sz w:val="24"/>
          <w:szCs w:val="24"/>
        </w:rPr>
        <w:t>harassment</w:t>
      </w:r>
      <w:r w:rsidR="005E4DB4" w:rsidRPr="004954E5">
        <w:rPr>
          <w:rFonts w:ascii="Arial" w:hAnsi="Arial" w:cs="Arial"/>
          <w:sz w:val="24"/>
          <w:szCs w:val="24"/>
        </w:rPr>
        <w:t xml:space="preserve">, </w:t>
      </w:r>
      <w:r w:rsidR="00E36266">
        <w:rPr>
          <w:rFonts w:ascii="Arial" w:hAnsi="Arial" w:cs="Arial"/>
          <w:sz w:val="24"/>
          <w:szCs w:val="24"/>
        </w:rPr>
        <w:t xml:space="preserve">and </w:t>
      </w:r>
      <w:r w:rsidR="005E4DB4" w:rsidRPr="004954E5">
        <w:rPr>
          <w:rFonts w:ascii="Arial" w:hAnsi="Arial" w:cs="Arial"/>
          <w:sz w:val="24"/>
          <w:szCs w:val="24"/>
        </w:rPr>
        <w:t xml:space="preserve">that </w:t>
      </w:r>
      <w:r w:rsidR="00A55E70" w:rsidRPr="004954E5">
        <w:rPr>
          <w:rFonts w:ascii="Arial" w:hAnsi="Arial" w:cs="Arial"/>
          <w:sz w:val="24"/>
          <w:szCs w:val="24"/>
        </w:rPr>
        <w:t xml:space="preserve">the Commission’s guidance for the hospitality industry was being </w:t>
      </w:r>
      <w:r w:rsidR="005E4DB4" w:rsidRPr="004954E5">
        <w:rPr>
          <w:rFonts w:ascii="Arial" w:hAnsi="Arial" w:cs="Arial"/>
          <w:sz w:val="24"/>
          <w:szCs w:val="24"/>
        </w:rPr>
        <w:t>adopted</w:t>
      </w:r>
      <w:r w:rsidR="00A55E70" w:rsidRPr="004954E5">
        <w:rPr>
          <w:rFonts w:ascii="Arial" w:hAnsi="Arial" w:cs="Arial"/>
          <w:sz w:val="24"/>
          <w:szCs w:val="24"/>
        </w:rPr>
        <w:t xml:space="preserve"> by the music industry.</w:t>
      </w:r>
    </w:p>
    <w:p w14:paraId="7BA24A9B" w14:textId="141CB22D" w:rsidR="002E1AA7" w:rsidRPr="00200C76" w:rsidRDefault="002E1AA7" w:rsidP="007E23EC">
      <w:pPr>
        <w:spacing w:after="0" w:line="240" w:lineRule="auto"/>
        <w:rPr>
          <w:rFonts w:ascii="Arial" w:eastAsia="Calibri" w:hAnsi="Arial" w:cs="Arial"/>
          <w:sz w:val="24"/>
          <w:szCs w:val="24"/>
        </w:rPr>
      </w:pPr>
    </w:p>
    <w:p w14:paraId="3AA35620" w14:textId="11858F1F" w:rsidR="005E4DB4" w:rsidRPr="00906DEC" w:rsidRDefault="001128AE" w:rsidP="005156EC">
      <w:pPr>
        <w:spacing w:after="0" w:line="240" w:lineRule="auto"/>
        <w:ind w:left="720" w:hanging="720"/>
        <w:rPr>
          <w:rFonts w:ascii="Arial" w:eastAsia="Calibri" w:hAnsi="Arial" w:cs="Arial"/>
          <w:sz w:val="24"/>
          <w:szCs w:val="24"/>
        </w:rPr>
      </w:pPr>
      <w:r>
        <w:rPr>
          <w:rFonts w:ascii="Arial" w:eastAsia="Calibri" w:hAnsi="Arial" w:cs="Arial"/>
          <w:sz w:val="24"/>
          <w:szCs w:val="24"/>
        </w:rPr>
        <w:t>7.</w:t>
      </w:r>
      <w:r w:rsidR="00856C4B">
        <w:rPr>
          <w:rFonts w:ascii="Arial" w:eastAsia="Calibri" w:hAnsi="Arial" w:cs="Arial"/>
          <w:sz w:val="24"/>
          <w:szCs w:val="24"/>
        </w:rPr>
        <w:t>2</w:t>
      </w:r>
      <w:r w:rsidRPr="00906DEC">
        <w:rPr>
          <w:rFonts w:ascii="Arial" w:eastAsia="Calibri" w:hAnsi="Arial" w:cs="Arial"/>
          <w:sz w:val="24"/>
          <w:szCs w:val="24"/>
        </w:rPr>
        <w:tab/>
      </w:r>
      <w:r w:rsidR="00856C4B" w:rsidRPr="00906DEC">
        <w:rPr>
          <w:rFonts w:ascii="Arial" w:eastAsia="Calibri" w:hAnsi="Arial" w:cs="Arial"/>
          <w:sz w:val="24"/>
          <w:szCs w:val="24"/>
        </w:rPr>
        <w:t>The</w:t>
      </w:r>
      <w:r w:rsidR="005E4DB4" w:rsidRPr="00906DEC">
        <w:rPr>
          <w:rFonts w:ascii="Arial" w:eastAsia="Calibri" w:hAnsi="Arial" w:cs="Arial"/>
          <w:sz w:val="24"/>
          <w:szCs w:val="24"/>
        </w:rPr>
        <w:t xml:space="preserve"> following comments and observations</w:t>
      </w:r>
      <w:r w:rsidR="00856C4B" w:rsidRPr="00906DEC">
        <w:rPr>
          <w:rFonts w:ascii="Arial" w:eastAsia="Calibri" w:hAnsi="Arial" w:cs="Arial"/>
          <w:sz w:val="24"/>
          <w:szCs w:val="24"/>
        </w:rPr>
        <w:t xml:space="preserve"> were noted:</w:t>
      </w:r>
    </w:p>
    <w:p w14:paraId="3CB20D89" w14:textId="334300EC" w:rsidR="00906DEC" w:rsidRPr="00ED6BB4" w:rsidRDefault="00ED6BB4" w:rsidP="00ED6BB4">
      <w:pPr>
        <w:spacing w:after="0" w:line="240" w:lineRule="auto"/>
        <w:ind w:left="1440" w:hanging="720"/>
        <w:rPr>
          <w:rFonts w:ascii="Arial" w:eastAsia="Calibri" w:hAnsi="Arial" w:cs="Arial"/>
          <w:sz w:val="24"/>
          <w:szCs w:val="24"/>
        </w:rPr>
      </w:pPr>
      <w:r>
        <w:rPr>
          <w:rFonts w:ascii="Arial" w:eastAsia="Calibri" w:hAnsi="Arial" w:cs="Arial"/>
          <w:sz w:val="24"/>
          <w:szCs w:val="24"/>
        </w:rPr>
        <w:t>a)</w:t>
      </w:r>
      <w:r>
        <w:rPr>
          <w:rFonts w:ascii="Arial" w:eastAsia="Calibri" w:hAnsi="Arial" w:cs="Arial"/>
          <w:sz w:val="24"/>
          <w:szCs w:val="24"/>
        </w:rPr>
        <w:tab/>
      </w:r>
      <w:r w:rsidR="00856C4B" w:rsidRPr="00ED6BB4">
        <w:rPr>
          <w:rFonts w:ascii="Arial" w:eastAsia="Calibri" w:hAnsi="Arial" w:cs="Arial"/>
          <w:sz w:val="24"/>
          <w:szCs w:val="24"/>
        </w:rPr>
        <w:t>Members e</w:t>
      </w:r>
      <w:r w:rsidR="00366AC0" w:rsidRPr="00ED6BB4">
        <w:rPr>
          <w:rFonts w:ascii="Arial" w:eastAsia="Calibri" w:hAnsi="Arial" w:cs="Arial"/>
          <w:sz w:val="24"/>
          <w:szCs w:val="24"/>
        </w:rPr>
        <w:t xml:space="preserve">nquired </w:t>
      </w:r>
      <w:r w:rsidR="00856C4B" w:rsidRPr="00ED6BB4">
        <w:rPr>
          <w:rFonts w:ascii="Arial" w:eastAsia="Calibri" w:hAnsi="Arial" w:cs="Arial"/>
          <w:sz w:val="24"/>
          <w:szCs w:val="24"/>
        </w:rPr>
        <w:t>about</w:t>
      </w:r>
      <w:r w:rsidR="00F27BD8" w:rsidRPr="00ED6BB4">
        <w:rPr>
          <w:rFonts w:ascii="Arial" w:eastAsia="Calibri" w:hAnsi="Arial" w:cs="Arial"/>
          <w:sz w:val="24"/>
          <w:szCs w:val="24"/>
        </w:rPr>
        <w:t xml:space="preserve"> capacity within the Home Office on immigration</w:t>
      </w:r>
      <w:r w:rsidR="00856C4B" w:rsidRPr="00ED6BB4">
        <w:rPr>
          <w:rFonts w:ascii="Arial" w:eastAsia="Calibri" w:hAnsi="Arial" w:cs="Arial"/>
          <w:sz w:val="24"/>
          <w:szCs w:val="24"/>
        </w:rPr>
        <w:t xml:space="preserve">; they </w:t>
      </w:r>
      <w:r w:rsidR="00E36266">
        <w:rPr>
          <w:rFonts w:ascii="Arial" w:eastAsia="Calibri" w:hAnsi="Arial" w:cs="Arial"/>
          <w:sz w:val="24"/>
          <w:szCs w:val="24"/>
        </w:rPr>
        <w:t xml:space="preserve">were </w:t>
      </w:r>
      <w:r w:rsidR="00856C4B" w:rsidRPr="00ED6BB4">
        <w:rPr>
          <w:rFonts w:ascii="Arial" w:eastAsia="Calibri" w:hAnsi="Arial" w:cs="Arial"/>
          <w:sz w:val="24"/>
          <w:szCs w:val="24"/>
        </w:rPr>
        <w:t xml:space="preserve">advised </w:t>
      </w:r>
      <w:r w:rsidR="00B3067A">
        <w:rPr>
          <w:rFonts w:ascii="Arial" w:eastAsia="Calibri" w:hAnsi="Arial" w:cs="Arial"/>
          <w:sz w:val="24"/>
          <w:szCs w:val="24"/>
        </w:rPr>
        <w:t>that whilst the Commission had</w:t>
      </w:r>
      <w:r w:rsidR="00F27BD8" w:rsidRPr="00ED6BB4">
        <w:rPr>
          <w:rFonts w:ascii="Arial" w:eastAsia="Calibri" w:hAnsi="Arial" w:cs="Arial"/>
          <w:sz w:val="24"/>
          <w:szCs w:val="24"/>
        </w:rPr>
        <w:t xml:space="preserve"> </w:t>
      </w:r>
      <w:r w:rsidR="00AB3647" w:rsidRPr="00ED6BB4">
        <w:rPr>
          <w:rFonts w:ascii="Arial" w:eastAsia="Calibri" w:hAnsi="Arial" w:cs="Arial"/>
          <w:sz w:val="24"/>
          <w:szCs w:val="24"/>
        </w:rPr>
        <w:t>several</w:t>
      </w:r>
      <w:r w:rsidR="003F22A0" w:rsidRPr="00ED6BB4">
        <w:rPr>
          <w:rFonts w:ascii="Arial" w:eastAsia="Calibri" w:hAnsi="Arial" w:cs="Arial"/>
          <w:sz w:val="24"/>
          <w:szCs w:val="24"/>
        </w:rPr>
        <w:t xml:space="preserve"> </w:t>
      </w:r>
      <w:r w:rsidR="00C91CAA" w:rsidRPr="00ED6BB4">
        <w:rPr>
          <w:rFonts w:ascii="Arial" w:eastAsia="Calibri" w:hAnsi="Arial" w:cs="Arial"/>
          <w:sz w:val="24"/>
          <w:szCs w:val="24"/>
        </w:rPr>
        <w:t xml:space="preserve">contacts </w:t>
      </w:r>
      <w:r w:rsidR="003F22A0" w:rsidRPr="00ED6BB4">
        <w:rPr>
          <w:rFonts w:ascii="Arial" w:eastAsia="Calibri" w:hAnsi="Arial" w:cs="Arial"/>
          <w:sz w:val="24"/>
          <w:szCs w:val="24"/>
        </w:rPr>
        <w:t xml:space="preserve">within the Home Office, including at senior level, </w:t>
      </w:r>
      <w:r w:rsidR="00856C4B" w:rsidRPr="00ED6BB4">
        <w:rPr>
          <w:rFonts w:ascii="Arial" w:eastAsia="Calibri" w:hAnsi="Arial" w:cs="Arial"/>
          <w:sz w:val="24"/>
          <w:szCs w:val="24"/>
        </w:rPr>
        <w:t xml:space="preserve">a significant </w:t>
      </w:r>
      <w:r w:rsidR="003F22A0" w:rsidRPr="00ED6BB4">
        <w:rPr>
          <w:rFonts w:ascii="Arial" w:eastAsia="Calibri" w:hAnsi="Arial" w:cs="Arial"/>
          <w:sz w:val="24"/>
          <w:szCs w:val="24"/>
        </w:rPr>
        <w:t>number</w:t>
      </w:r>
      <w:r w:rsidR="00856C4B" w:rsidRPr="00ED6BB4">
        <w:rPr>
          <w:rFonts w:ascii="Arial" w:eastAsia="Calibri" w:hAnsi="Arial" w:cs="Arial"/>
          <w:sz w:val="24"/>
          <w:szCs w:val="24"/>
        </w:rPr>
        <w:t xml:space="preserve"> of official</w:t>
      </w:r>
      <w:r w:rsidR="003F22A0" w:rsidRPr="00ED6BB4">
        <w:rPr>
          <w:rFonts w:ascii="Arial" w:eastAsia="Calibri" w:hAnsi="Arial" w:cs="Arial"/>
          <w:sz w:val="24"/>
          <w:szCs w:val="24"/>
        </w:rPr>
        <w:t xml:space="preserve">s </w:t>
      </w:r>
      <w:r w:rsidR="00856C4B" w:rsidRPr="00ED6BB4">
        <w:rPr>
          <w:rFonts w:ascii="Arial" w:eastAsia="Calibri" w:hAnsi="Arial" w:cs="Arial"/>
          <w:sz w:val="24"/>
          <w:szCs w:val="24"/>
        </w:rPr>
        <w:t xml:space="preserve">would </w:t>
      </w:r>
      <w:r w:rsidR="003F22A0" w:rsidRPr="00ED6BB4">
        <w:rPr>
          <w:rFonts w:ascii="Arial" w:eastAsia="Calibri" w:hAnsi="Arial" w:cs="Arial"/>
          <w:sz w:val="24"/>
          <w:szCs w:val="24"/>
        </w:rPr>
        <w:t xml:space="preserve">need to be persuaded on issues </w:t>
      </w:r>
      <w:r w:rsidR="00AC3F51" w:rsidRPr="00ED6BB4">
        <w:rPr>
          <w:rFonts w:ascii="Arial" w:eastAsia="Calibri" w:hAnsi="Arial" w:cs="Arial"/>
          <w:sz w:val="24"/>
          <w:szCs w:val="24"/>
        </w:rPr>
        <w:t xml:space="preserve">and </w:t>
      </w:r>
      <w:r w:rsidR="00856C4B" w:rsidRPr="00ED6BB4">
        <w:rPr>
          <w:rFonts w:ascii="Arial" w:eastAsia="Calibri" w:hAnsi="Arial" w:cs="Arial"/>
          <w:sz w:val="24"/>
          <w:szCs w:val="24"/>
        </w:rPr>
        <w:t>that this would therefore take</w:t>
      </w:r>
      <w:r w:rsidR="00AC3F51" w:rsidRPr="00ED6BB4">
        <w:rPr>
          <w:rFonts w:ascii="Arial" w:eastAsia="Calibri" w:hAnsi="Arial" w:cs="Arial"/>
          <w:sz w:val="24"/>
          <w:szCs w:val="24"/>
        </w:rPr>
        <w:t xml:space="preserve"> time</w:t>
      </w:r>
      <w:r w:rsidR="003F22A0" w:rsidRPr="00ED6BB4">
        <w:rPr>
          <w:rFonts w:ascii="Arial" w:eastAsia="Calibri" w:hAnsi="Arial" w:cs="Arial"/>
          <w:sz w:val="24"/>
          <w:szCs w:val="24"/>
        </w:rPr>
        <w:t>.</w:t>
      </w:r>
    </w:p>
    <w:p w14:paraId="4A1BC2B1" w14:textId="4F360D10" w:rsidR="00906DEC" w:rsidRPr="00ED6BB4" w:rsidRDefault="00ED6BB4" w:rsidP="00ED6BB4">
      <w:pPr>
        <w:spacing w:after="0"/>
        <w:ind w:left="1437" w:hanging="728"/>
        <w:rPr>
          <w:rFonts w:ascii="Arial" w:hAnsi="Arial" w:cs="Arial"/>
          <w:sz w:val="24"/>
          <w:szCs w:val="24"/>
        </w:rPr>
      </w:pPr>
      <w:r>
        <w:rPr>
          <w:rFonts w:ascii="Arial" w:hAnsi="Arial" w:cs="Arial"/>
          <w:sz w:val="24"/>
          <w:szCs w:val="24"/>
        </w:rPr>
        <w:t>b)</w:t>
      </w:r>
      <w:r>
        <w:rPr>
          <w:rFonts w:ascii="Arial" w:hAnsi="Arial" w:cs="Arial"/>
          <w:sz w:val="24"/>
          <w:szCs w:val="24"/>
        </w:rPr>
        <w:tab/>
      </w:r>
      <w:r w:rsidR="007C5D45" w:rsidRPr="00ED6BB4">
        <w:rPr>
          <w:rFonts w:ascii="Arial" w:hAnsi="Arial" w:cs="Arial"/>
          <w:sz w:val="24"/>
          <w:szCs w:val="24"/>
        </w:rPr>
        <w:t xml:space="preserve">Members </w:t>
      </w:r>
      <w:r w:rsidR="005E17DD" w:rsidRPr="00ED6BB4">
        <w:rPr>
          <w:rFonts w:ascii="Arial" w:hAnsi="Arial" w:cs="Arial"/>
          <w:sz w:val="24"/>
          <w:szCs w:val="24"/>
        </w:rPr>
        <w:t>were</w:t>
      </w:r>
      <w:r w:rsidR="001844D0" w:rsidRPr="00ED6BB4">
        <w:rPr>
          <w:rFonts w:ascii="Arial" w:hAnsi="Arial" w:cs="Arial"/>
          <w:sz w:val="24"/>
          <w:szCs w:val="24"/>
        </w:rPr>
        <w:t xml:space="preserve"> interest</w:t>
      </w:r>
      <w:r w:rsidR="005E17DD" w:rsidRPr="00ED6BB4">
        <w:rPr>
          <w:rFonts w:ascii="Arial" w:hAnsi="Arial" w:cs="Arial"/>
          <w:sz w:val="24"/>
          <w:szCs w:val="24"/>
        </w:rPr>
        <w:t>ed</w:t>
      </w:r>
      <w:r w:rsidR="001844D0" w:rsidRPr="00ED6BB4">
        <w:rPr>
          <w:rFonts w:ascii="Arial" w:hAnsi="Arial" w:cs="Arial"/>
          <w:sz w:val="24"/>
          <w:szCs w:val="24"/>
        </w:rPr>
        <w:t xml:space="preserve"> in </w:t>
      </w:r>
      <w:r w:rsidR="00366AC0" w:rsidRPr="00ED6BB4">
        <w:rPr>
          <w:rFonts w:ascii="Arial" w:hAnsi="Arial" w:cs="Arial"/>
          <w:sz w:val="24"/>
          <w:szCs w:val="24"/>
        </w:rPr>
        <w:t>AI</w:t>
      </w:r>
      <w:r w:rsidR="005E17DD" w:rsidRPr="00ED6BB4">
        <w:rPr>
          <w:rFonts w:ascii="Arial" w:hAnsi="Arial" w:cs="Arial"/>
          <w:sz w:val="24"/>
          <w:szCs w:val="24"/>
        </w:rPr>
        <w:t>,</w:t>
      </w:r>
      <w:r w:rsidR="00A014C4" w:rsidRPr="00ED6BB4">
        <w:rPr>
          <w:rFonts w:ascii="Arial" w:hAnsi="Arial" w:cs="Arial"/>
          <w:sz w:val="24"/>
          <w:szCs w:val="24"/>
        </w:rPr>
        <w:t xml:space="preserve"> noting that </w:t>
      </w:r>
      <w:r w:rsidR="00906DEC" w:rsidRPr="00ED6BB4">
        <w:rPr>
          <w:rFonts w:ascii="Arial" w:hAnsi="Arial" w:cs="Arial"/>
          <w:sz w:val="24"/>
          <w:szCs w:val="24"/>
        </w:rPr>
        <w:t>some</w:t>
      </w:r>
      <w:r w:rsidR="00A014C4" w:rsidRPr="00ED6BB4">
        <w:rPr>
          <w:rFonts w:ascii="Arial" w:hAnsi="Arial" w:cs="Arial"/>
          <w:sz w:val="24"/>
          <w:szCs w:val="24"/>
        </w:rPr>
        <w:t xml:space="preserve"> external companies were keen to engage with the </w:t>
      </w:r>
      <w:r w:rsidR="00366AC0" w:rsidRPr="00ED6BB4">
        <w:rPr>
          <w:rFonts w:ascii="Arial" w:hAnsi="Arial" w:cs="Arial"/>
          <w:sz w:val="24"/>
          <w:szCs w:val="24"/>
        </w:rPr>
        <w:t>Commission</w:t>
      </w:r>
      <w:r w:rsidR="00906DEC" w:rsidRPr="00ED6BB4">
        <w:rPr>
          <w:rFonts w:ascii="Arial" w:hAnsi="Arial" w:cs="Arial"/>
          <w:sz w:val="24"/>
          <w:szCs w:val="24"/>
        </w:rPr>
        <w:t>, which would provide</w:t>
      </w:r>
      <w:r w:rsidR="00A014C4" w:rsidRPr="00ED6BB4">
        <w:rPr>
          <w:rFonts w:ascii="Arial" w:hAnsi="Arial" w:cs="Arial"/>
          <w:sz w:val="24"/>
          <w:szCs w:val="24"/>
        </w:rPr>
        <w:t xml:space="preserve"> opportunit</w:t>
      </w:r>
      <w:r w:rsidR="00906DEC" w:rsidRPr="00ED6BB4">
        <w:rPr>
          <w:rFonts w:ascii="Arial" w:hAnsi="Arial" w:cs="Arial"/>
          <w:sz w:val="24"/>
          <w:szCs w:val="24"/>
        </w:rPr>
        <w:t>ies</w:t>
      </w:r>
      <w:r w:rsidR="00A014C4" w:rsidRPr="00ED6BB4">
        <w:rPr>
          <w:rFonts w:ascii="Arial" w:hAnsi="Arial" w:cs="Arial"/>
          <w:sz w:val="24"/>
          <w:szCs w:val="24"/>
        </w:rPr>
        <w:t xml:space="preserve"> to enhance equality and human rights</w:t>
      </w:r>
      <w:r w:rsidR="00906DEC" w:rsidRPr="00ED6BB4">
        <w:rPr>
          <w:rFonts w:ascii="Arial" w:hAnsi="Arial" w:cs="Arial"/>
          <w:sz w:val="24"/>
          <w:szCs w:val="24"/>
        </w:rPr>
        <w:t>.</w:t>
      </w:r>
      <w:r w:rsidR="005E17DD" w:rsidRPr="00ED6BB4">
        <w:rPr>
          <w:rFonts w:ascii="Arial" w:hAnsi="Arial" w:cs="Arial"/>
          <w:sz w:val="24"/>
          <w:szCs w:val="24"/>
        </w:rPr>
        <w:t xml:space="preserve"> </w:t>
      </w:r>
      <w:r w:rsidR="00906DEC" w:rsidRPr="00ED6BB4">
        <w:rPr>
          <w:rFonts w:ascii="Arial" w:hAnsi="Arial" w:cs="Arial"/>
          <w:sz w:val="24"/>
          <w:szCs w:val="24"/>
        </w:rPr>
        <w:br/>
      </w:r>
    </w:p>
    <w:p w14:paraId="1DD4F215" w14:textId="74E33622" w:rsidR="00906DEC" w:rsidRPr="00242802" w:rsidRDefault="00906DEC" w:rsidP="00242802">
      <w:pPr>
        <w:spacing w:after="0"/>
        <w:ind w:left="709" w:hanging="709"/>
        <w:rPr>
          <w:rFonts w:ascii="Arial" w:hAnsi="Arial" w:cs="Arial"/>
          <w:sz w:val="24"/>
          <w:szCs w:val="24"/>
        </w:rPr>
      </w:pPr>
      <w:r w:rsidRPr="00906DEC">
        <w:rPr>
          <w:rFonts w:ascii="Arial" w:eastAsia="Calibri" w:hAnsi="Arial" w:cs="Arial"/>
          <w:sz w:val="24"/>
          <w:szCs w:val="24"/>
        </w:rPr>
        <w:t xml:space="preserve">7.3 </w:t>
      </w:r>
      <w:r>
        <w:rPr>
          <w:rFonts w:ascii="Arial" w:eastAsia="Calibri" w:hAnsi="Arial" w:cs="Arial"/>
          <w:sz w:val="24"/>
          <w:szCs w:val="24"/>
        </w:rPr>
        <w:tab/>
      </w:r>
      <w:r w:rsidRPr="00242802">
        <w:rPr>
          <w:rFonts w:ascii="Arial" w:hAnsi="Arial" w:cs="Arial"/>
          <w:sz w:val="24"/>
          <w:szCs w:val="24"/>
        </w:rPr>
        <w:t>Members</w:t>
      </w:r>
      <w:r w:rsidR="00E1690C" w:rsidRPr="00242802">
        <w:rPr>
          <w:rFonts w:ascii="Arial" w:hAnsi="Arial" w:cs="Arial"/>
          <w:sz w:val="24"/>
          <w:szCs w:val="24"/>
        </w:rPr>
        <w:t xml:space="preserve"> </w:t>
      </w:r>
      <w:r w:rsidRPr="00242802">
        <w:rPr>
          <w:rFonts w:ascii="Arial" w:hAnsi="Arial" w:cs="Arial"/>
          <w:sz w:val="24"/>
          <w:szCs w:val="24"/>
        </w:rPr>
        <w:t xml:space="preserve">were provided reassurance that the </w:t>
      </w:r>
      <w:r w:rsidR="00C91CAA">
        <w:rPr>
          <w:rFonts w:ascii="Arial" w:hAnsi="Arial" w:cs="Arial"/>
          <w:sz w:val="24"/>
          <w:szCs w:val="24"/>
        </w:rPr>
        <w:t xml:space="preserve">recommendations regarding the </w:t>
      </w:r>
      <w:r w:rsidRPr="00242802">
        <w:rPr>
          <w:rFonts w:ascii="Arial" w:hAnsi="Arial" w:cs="Arial"/>
          <w:sz w:val="24"/>
          <w:szCs w:val="24"/>
        </w:rPr>
        <w:t xml:space="preserve">Commission’s </w:t>
      </w:r>
      <w:r w:rsidR="00C91CAA">
        <w:rPr>
          <w:rFonts w:ascii="Arial" w:hAnsi="Arial" w:cs="Arial"/>
          <w:sz w:val="24"/>
          <w:szCs w:val="24"/>
        </w:rPr>
        <w:t>National Human Rights Institution reaccreditation</w:t>
      </w:r>
      <w:r w:rsidR="00C91CAA" w:rsidRPr="00242802">
        <w:rPr>
          <w:rFonts w:ascii="Arial" w:hAnsi="Arial" w:cs="Arial"/>
          <w:sz w:val="24"/>
          <w:szCs w:val="24"/>
        </w:rPr>
        <w:t xml:space="preserve"> </w:t>
      </w:r>
      <w:r w:rsidRPr="00242802">
        <w:rPr>
          <w:rFonts w:ascii="Arial" w:hAnsi="Arial" w:cs="Arial"/>
          <w:sz w:val="24"/>
          <w:szCs w:val="24"/>
        </w:rPr>
        <w:t>were being taken forward. They noted that s</w:t>
      </w:r>
      <w:r w:rsidR="00A9587D" w:rsidRPr="00242802">
        <w:rPr>
          <w:rFonts w:ascii="Arial" w:hAnsi="Arial" w:cs="Arial"/>
          <w:sz w:val="24"/>
          <w:szCs w:val="24"/>
        </w:rPr>
        <w:t xml:space="preserve">ome third parties had written to the United Nations </w:t>
      </w:r>
      <w:r w:rsidR="005027E1">
        <w:rPr>
          <w:rFonts w:ascii="Arial" w:hAnsi="Arial" w:cs="Arial"/>
          <w:sz w:val="24"/>
          <w:szCs w:val="24"/>
        </w:rPr>
        <w:t xml:space="preserve">(UN) </w:t>
      </w:r>
      <w:r w:rsidR="00A9587D" w:rsidRPr="00242802">
        <w:rPr>
          <w:rFonts w:ascii="Arial" w:hAnsi="Arial" w:cs="Arial"/>
          <w:sz w:val="24"/>
          <w:szCs w:val="24"/>
        </w:rPr>
        <w:t xml:space="preserve">challenging </w:t>
      </w:r>
      <w:r w:rsidR="00D0328C" w:rsidRPr="00242802">
        <w:rPr>
          <w:rFonts w:ascii="Arial" w:hAnsi="Arial" w:cs="Arial"/>
          <w:sz w:val="24"/>
          <w:szCs w:val="24"/>
        </w:rPr>
        <w:t xml:space="preserve">the </w:t>
      </w:r>
      <w:r w:rsidR="00366AC0" w:rsidRPr="00242802">
        <w:rPr>
          <w:rFonts w:ascii="Arial" w:hAnsi="Arial" w:cs="Arial"/>
          <w:sz w:val="24"/>
          <w:szCs w:val="24"/>
        </w:rPr>
        <w:t>Commission’s ‘</w:t>
      </w:r>
      <w:r w:rsidR="00A9587D" w:rsidRPr="00242802">
        <w:rPr>
          <w:rFonts w:ascii="Arial" w:hAnsi="Arial" w:cs="Arial"/>
          <w:sz w:val="24"/>
          <w:szCs w:val="24"/>
        </w:rPr>
        <w:t>A</w:t>
      </w:r>
      <w:r w:rsidR="00366AC0" w:rsidRPr="00242802">
        <w:rPr>
          <w:rFonts w:ascii="Arial" w:hAnsi="Arial" w:cs="Arial"/>
          <w:sz w:val="24"/>
          <w:szCs w:val="24"/>
        </w:rPr>
        <w:t>’</w:t>
      </w:r>
      <w:r w:rsidR="00A9587D" w:rsidRPr="00242802">
        <w:rPr>
          <w:rFonts w:ascii="Arial" w:hAnsi="Arial" w:cs="Arial"/>
          <w:sz w:val="24"/>
          <w:szCs w:val="24"/>
        </w:rPr>
        <w:t xml:space="preserve"> status, which </w:t>
      </w:r>
      <w:r w:rsidR="001D531B">
        <w:rPr>
          <w:rFonts w:ascii="Arial" w:hAnsi="Arial" w:cs="Arial"/>
          <w:sz w:val="24"/>
          <w:szCs w:val="24"/>
        </w:rPr>
        <w:t>would</w:t>
      </w:r>
      <w:r w:rsidR="001D531B" w:rsidRPr="00242802">
        <w:rPr>
          <w:rFonts w:ascii="Arial" w:hAnsi="Arial" w:cs="Arial"/>
          <w:sz w:val="24"/>
          <w:szCs w:val="24"/>
        </w:rPr>
        <w:t xml:space="preserve"> </w:t>
      </w:r>
      <w:r w:rsidR="00A9587D" w:rsidRPr="00242802">
        <w:rPr>
          <w:rFonts w:ascii="Arial" w:hAnsi="Arial" w:cs="Arial"/>
          <w:sz w:val="24"/>
          <w:szCs w:val="24"/>
        </w:rPr>
        <w:t xml:space="preserve">trigger </w:t>
      </w:r>
      <w:r w:rsidR="001D531B">
        <w:rPr>
          <w:rFonts w:ascii="Arial" w:hAnsi="Arial" w:cs="Arial"/>
          <w:sz w:val="24"/>
          <w:szCs w:val="24"/>
        </w:rPr>
        <w:t>a</w:t>
      </w:r>
      <w:r w:rsidR="001D531B" w:rsidRPr="00242802">
        <w:rPr>
          <w:rFonts w:ascii="Arial" w:hAnsi="Arial" w:cs="Arial"/>
          <w:sz w:val="24"/>
          <w:szCs w:val="24"/>
        </w:rPr>
        <w:t xml:space="preserve"> </w:t>
      </w:r>
      <w:r w:rsidR="001D531B">
        <w:rPr>
          <w:rFonts w:ascii="Arial" w:hAnsi="Arial" w:cs="Arial"/>
          <w:sz w:val="24"/>
          <w:szCs w:val="24"/>
        </w:rPr>
        <w:lastRenderedPageBreak/>
        <w:t>consideration of a special</w:t>
      </w:r>
      <w:r w:rsidR="001D531B" w:rsidRPr="00242802">
        <w:rPr>
          <w:rFonts w:ascii="Arial" w:hAnsi="Arial" w:cs="Arial"/>
          <w:sz w:val="24"/>
          <w:szCs w:val="24"/>
        </w:rPr>
        <w:t xml:space="preserve"> </w:t>
      </w:r>
      <w:r w:rsidR="00E853CD" w:rsidRPr="00242802">
        <w:rPr>
          <w:rFonts w:ascii="Arial" w:hAnsi="Arial" w:cs="Arial"/>
          <w:sz w:val="24"/>
          <w:szCs w:val="24"/>
        </w:rPr>
        <w:t>review</w:t>
      </w:r>
      <w:r w:rsidR="00A9587D" w:rsidRPr="00242802">
        <w:rPr>
          <w:rFonts w:ascii="Arial" w:hAnsi="Arial" w:cs="Arial"/>
          <w:sz w:val="24"/>
          <w:szCs w:val="24"/>
        </w:rPr>
        <w:t xml:space="preserve"> later in the year.</w:t>
      </w:r>
      <w:r>
        <w:rPr>
          <w:rFonts w:ascii="Arial" w:hAnsi="Arial" w:cs="Arial"/>
          <w:sz w:val="24"/>
          <w:szCs w:val="24"/>
        </w:rPr>
        <w:br/>
      </w:r>
    </w:p>
    <w:p w14:paraId="789C7264" w14:textId="4BA09AAE" w:rsidR="00E853CD" w:rsidRPr="00242802" w:rsidRDefault="00906DEC" w:rsidP="00242802">
      <w:pPr>
        <w:spacing w:after="0"/>
        <w:ind w:left="709" w:hanging="709"/>
        <w:rPr>
          <w:rFonts w:ascii="Arial" w:hAnsi="Arial" w:cs="Arial"/>
          <w:sz w:val="24"/>
          <w:szCs w:val="24"/>
        </w:rPr>
      </w:pPr>
      <w:r w:rsidRPr="00242802">
        <w:rPr>
          <w:rFonts w:ascii="Arial" w:hAnsi="Arial" w:cs="Arial"/>
          <w:sz w:val="24"/>
          <w:szCs w:val="24"/>
        </w:rPr>
        <w:t xml:space="preserve">7.4 </w:t>
      </w:r>
      <w:r>
        <w:rPr>
          <w:rFonts w:ascii="Arial" w:hAnsi="Arial" w:cs="Arial"/>
          <w:sz w:val="24"/>
          <w:szCs w:val="24"/>
        </w:rPr>
        <w:tab/>
      </w:r>
      <w:r w:rsidR="00E853CD" w:rsidRPr="00242802">
        <w:rPr>
          <w:rFonts w:ascii="Arial" w:hAnsi="Arial" w:cs="Arial"/>
          <w:sz w:val="24"/>
          <w:szCs w:val="24"/>
        </w:rPr>
        <w:t xml:space="preserve">Members </w:t>
      </w:r>
      <w:r w:rsidRPr="00242802">
        <w:rPr>
          <w:rFonts w:ascii="Arial" w:hAnsi="Arial" w:cs="Arial"/>
          <w:sz w:val="24"/>
          <w:szCs w:val="24"/>
        </w:rPr>
        <w:t>were advised that</w:t>
      </w:r>
      <w:r w:rsidR="00E853CD" w:rsidRPr="00242802">
        <w:rPr>
          <w:rFonts w:ascii="Arial" w:hAnsi="Arial" w:cs="Arial"/>
          <w:sz w:val="24"/>
          <w:szCs w:val="24"/>
        </w:rPr>
        <w:t xml:space="preserve"> recent meetings with two UN </w:t>
      </w:r>
      <w:r w:rsidR="00E010FE" w:rsidRPr="00242802">
        <w:rPr>
          <w:rFonts w:ascii="Arial" w:hAnsi="Arial" w:cs="Arial"/>
          <w:sz w:val="24"/>
          <w:szCs w:val="24"/>
        </w:rPr>
        <w:t xml:space="preserve">rapporteurs for LGBT+ and </w:t>
      </w:r>
      <w:r w:rsidR="001D531B">
        <w:rPr>
          <w:rFonts w:ascii="Arial" w:hAnsi="Arial" w:cs="Arial"/>
          <w:sz w:val="24"/>
          <w:szCs w:val="24"/>
        </w:rPr>
        <w:t xml:space="preserve">Violence Against </w:t>
      </w:r>
      <w:r w:rsidR="00E010FE" w:rsidRPr="00242802">
        <w:rPr>
          <w:rFonts w:ascii="Arial" w:hAnsi="Arial" w:cs="Arial"/>
          <w:sz w:val="24"/>
          <w:szCs w:val="24"/>
        </w:rPr>
        <w:t>Women and Girls</w:t>
      </w:r>
      <w:r w:rsidRPr="00242802">
        <w:rPr>
          <w:rFonts w:ascii="Arial" w:hAnsi="Arial" w:cs="Arial"/>
          <w:sz w:val="24"/>
          <w:szCs w:val="24"/>
        </w:rPr>
        <w:t xml:space="preserve"> had </w:t>
      </w:r>
      <w:r w:rsidR="00E010FE" w:rsidRPr="00242802">
        <w:rPr>
          <w:rFonts w:ascii="Arial" w:hAnsi="Arial" w:cs="Arial"/>
          <w:sz w:val="24"/>
          <w:szCs w:val="24"/>
        </w:rPr>
        <w:t>focu</w:t>
      </w:r>
      <w:r w:rsidRPr="00242802">
        <w:rPr>
          <w:rFonts w:ascii="Arial" w:hAnsi="Arial" w:cs="Arial"/>
          <w:sz w:val="24"/>
          <w:szCs w:val="24"/>
        </w:rPr>
        <w:t>s</w:t>
      </w:r>
      <w:r w:rsidR="00E010FE" w:rsidRPr="00242802">
        <w:rPr>
          <w:rFonts w:ascii="Arial" w:hAnsi="Arial" w:cs="Arial"/>
          <w:sz w:val="24"/>
          <w:szCs w:val="24"/>
        </w:rPr>
        <w:t xml:space="preserve">sed on </w:t>
      </w:r>
      <w:r w:rsidR="001D531B">
        <w:rPr>
          <w:rFonts w:ascii="Arial" w:hAnsi="Arial" w:cs="Arial"/>
          <w:sz w:val="24"/>
          <w:szCs w:val="24"/>
        </w:rPr>
        <w:t xml:space="preserve">the letter to the UK Government on amending the Equality Act, and </w:t>
      </w:r>
      <w:r w:rsidR="00E010FE" w:rsidRPr="00242802">
        <w:rPr>
          <w:rFonts w:ascii="Arial" w:hAnsi="Arial" w:cs="Arial"/>
          <w:sz w:val="24"/>
          <w:szCs w:val="24"/>
        </w:rPr>
        <w:t>violence against girls</w:t>
      </w:r>
      <w:r w:rsidR="001D531B">
        <w:rPr>
          <w:rFonts w:ascii="Arial" w:hAnsi="Arial" w:cs="Arial"/>
          <w:sz w:val="24"/>
          <w:szCs w:val="24"/>
        </w:rPr>
        <w:t xml:space="preserve"> respectively</w:t>
      </w:r>
      <w:r w:rsidR="0023424B" w:rsidRPr="00242802">
        <w:rPr>
          <w:rFonts w:ascii="Arial" w:hAnsi="Arial" w:cs="Arial"/>
          <w:sz w:val="24"/>
          <w:szCs w:val="24"/>
        </w:rPr>
        <w:t>.</w:t>
      </w:r>
    </w:p>
    <w:p w14:paraId="4A47CA3B" w14:textId="77777777" w:rsidR="0023424B" w:rsidRPr="00CD06A9" w:rsidRDefault="0023424B" w:rsidP="00906DEC">
      <w:pPr>
        <w:spacing w:after="0" w:line="240" w:lineRule="auto"/>
        <w:ind w:left="720" w:hanging="720"/>
        <w:rPr>
          <w:rFonts w:ascii="Arial" w:eastAsia="Calibri" w:hAnsi="Arial" w:cs="Arial"/>
          <w:sz w:val="24"/>
          <w:szCs w:val="24"/>
        </w:rPr>
      </w:pPr>
    </w:p>
    <w:p w14:paraId="05A3AD5F" w14:textId="22233584" w:rsidR="005635B6" w:rsidRPr="004E5807" w:rsidRDefault="0025315E" w:rsidP="00F70BB4">
      <w:pPr>
        <w:pStyle w:val="Heading1"/>
        <w:spacing w:before="0"/>
        <w:rPr>
          <w:rFonts w:ascii="Arial" w:eastAsia="Calibri" w:hAnsi="Arial" w:cs="Arial"/>
          <w:b/>
          <w:color w:val="auto"/>
          <w:sz w:val="24"/>
        </w:rPr>
      </w:pPr>
      <w:bookmarkStart w:id="19" w:name="_Toc144822902"/>
      <w:r w:rsidRPr="004E5807">
        <w:rPr>
          <w:rFonts w:ascii="Arial" w:eastAsia="Calibri" w:hAnsi="Arial" w:cs="Arial"/>
          <w:b/>
          <w:color w:val="auto"/>
          <w:sz w:val="24"/>
        </w:rPr>
        <w:t>8</w:t>
      </w:r>
      <w:r w:rsidR="005635B6" w:rsidRPr="004E5807">
        <w:rPr>
          <w:rFonts w:ascii="Arial" w:eastAsia="Calibri" w:hAnsi="Arial" w:cs="Arial"/>
          <w:b/>
          <w:color w:val="auto"/>
          <w:sz w:val="24"/>
        </w:rPr>
        <w:t>.</w:t>
      </w:r>
      <w:r w:rsidR="005635B6" w:rsidRPr="004E5807">
        <w:rPr>
          <w:rFonts w:ascii="Arial" w:eastAsia="Calibri" w:hAnsi="Arial" w:cs="Arial"/>
          <w:b/>
          <w:color w:val="auto"/>
          <w:sz w:val="24"/>
        </w:rPr>
        <w:tab/>
      </w:r>
      <w:r w:rsidR="009A47BD">
        <w:rPr>
          <w:rFonts w:ascii="Arial" w:eastAsia="Calibri" w:hAnsi="Arial" w:cs="Arial"/>
          <w:b/>
          <w:color w:val="auto"/>
          <w:sz w:val="24"/>
        </w:rPr>
        <w:t>Head of Wales Report (EHRC WC 67.04)</w:t>
      </w:r>
      <w:bookmarkEnd w:id="19"/>
    </w:p>
    <w:p w14:paraId="34B44B58" w14:textId="77777777" w:rsidR="00534A2D" w:rsidRDefault="00534A2D" w:rsidP="00603BEF">
      <w:pPr>
        <w:spacing w:after="0" w:line="240" w:lineRule="auto"/>
        <w:ind w:left="709" w:hanging="709"/>
        <w:rPr>
          <w:rFonts w:ascii="Arial" w:eastAsia="Calibri" w:hAnsi="Arial" w:cs="Arial"/>
          <w:sz w:val="24"/>
          <w:szCs w:val="24"/>
        </w:rPr>
      </w:pPr>
    </w:p>
    <w:p w14:paraId="52CF3293" w14:textId="611EEDF7" w:rsidR="004F7E2C" w:rsidRDefault="004E5807" w:rsidP="00603BEF">
      <w:pPr>
        <w:spacing w:after="0" w:line="240" w:lineRule="auto"/>
        <w:ind w:left="709" w:hanging="709"/>
        <w:rPr>
          <w:rFonts w:ascii="Arial" w:eastAsia="Calibri" w:hAnsi="Arial" w:cs="Arial"/>
          <w:sz w:val="24"/>
          <w:szCs w:val="24"/>
        </w:rPr>
      </w:pPr>
      <w:r>
        <w:rPr>
          <w:rFonts w:ascii="Arial" w:eastAsia="Calibri" w:hAnsi="Arial" w:cs="Arial"/>
          <w:sz w:val="24"/>
          <w:szCs w:val="24"/>
        </w:rPr>
        <w:t>8</w:t>
      </w:r>
      <w:r w:rsidR="00E75247">
        <w:rPr>
          <w:rFonts w:ascii="Arial" w:eastAsia="Calibri" w:hAnsi="Arial" w:cs="Arial"/>
          <w:sz w:val="24"/>
          <w:szCs w:val="24"/>
        </w:rPr>
        <w:t>.1</w:t>
      </w:r>
      <w:r>
        <w:rPr>
          <w:rFonts w:ascii="Arial" w:eastAsia="Calibri" w:hAnsi="Arial" w:cs="Arial"/>
          <w:sz w:val="24"/>
          <w:szCs w:val="24"/>
        </w:rPr>
        <w:tab/>
      </w:r>
      <w:r w:rsidR="004F7E2C">
        <w:rPr>
          <w:rFonts w:ascii="Arial" w:eastAsia="Calibri" w:hAnsi="Arial" w:cs="Arial"/>
          <w:sz w:val="24"/>
          <w:szCs w:val="24"/>
        </w:rPr>
        <w:t>The Head of Wales Report was noted.</w:t>
      </w:r>
    </w:p>
    <w:p w14:paraId="208DC65C" w14:textId="77777777" w:rsidR="009A47BD" w:rsidRDefault="009A47BD" w:rsidP="00603BEF">
      <w:pPr>
        <w:spacing w:after="0" w:line="240" w:lineRule="auto"/>
        <w:ind w:left="709" w:hanging="709"/>
        <w:rPr>
          <w:rFonts w:ascii="Arial" w:eastAsia="Calibri" w:hAnsi="Arial" w:cs="Arial"/>
          <w:sz w:val="24"/>
          <w:szCs w:val="24"/>
        </w:rPr>
      </w:pPr>
    </w:p>
    <w:p w14:paraId="1363F352" w14:textId="6B5AE771" w:rsidR="00FF7CF3" w:rsidRDefault="00F2408B" w:rsidP="00603BEF">
      <w:pPr>
        <w:spacing w:after="0" w:line="240" w:lineRule="auto"/>
        <w:ind w:left="709" w:hanging="709"/>
        <w:rPr>
          <w:rFonts w:ascii="Arial" w:eastAsia="Calibri" w:hAnsi="Arial" w:cs="Arial"/>
          <w:sz w:val="24"/>
          <w:szCs w:val="24"/>
        </w:rPr>
      </w:pPr>
      <w:r>
        <w:rPr>
          <w:rFonts w:ascii="Arial" w:eastAsia="Calibri" w:hAnsi="Arial" w:cs="Arial"/>
          <w:sz w:val="24"/>
          <w:szCs w:val="24"/>
        </w:rPr>
        <w:t>8</w:t>
      </w:r>
      <w:r w:rsidR="00E75247">
        <w:rPr>
          <w:rFonts w:ascii="Arial" w:eastAsia="Calibri" w:hAnsi="Arial" w:cs="Arial"/>
          <w:sz w:val="24"/>
          <w:szCs w:val="24"/>
        </w:rPr>
        <w:t>.2</w:t>
      </w:r>
      <w:r w:rsidR="00E75247">
        <w:rPr>
          <w:rFonts w:ascii="Arial" w:eastAsia="Calibri" w:hAnsi="Arial" w:cs="Arial"/>
          <w:sz w:val="24"/>
          <w:szCs w:val="24"/>
        </w:rPr>
        <w:tab/>
      </w:r>
      <w:r w:rsidR="00E54B89">
        <w:rPr>
          <w:rFonts w:ascii="Arial" w:eastAsia="Calibri" w:hAnsi="Arial" w:cs="Arial"/>
          <w:sz w:val="24"/>
          <w:szCs w:val="24"/>
        </w:rPr>
        <w:t>On the Statutory Report</w:t>
      </w:r>
      <w:r w:rsidR="00552C9F">
        <w:rPr>
          <w:rFonts w:ascii="Arial" w:eastAsia="Calibri" w:hAnsi="Arial" w:cs="Arial"/>
          <w:sz w:val="24"/>
          <w:szCs w:val="24"/>
        </w:rPr>
        <w:t>, the Chair e</w:t>
      </w:r>
      <w:r w:rsidR="00E54B89">
        <w:rPr>
          <w:rFonts w:ascii="Arial" w:eastAsia="Calibri" w:hAnsi="Arial" w:cs="Arial"/>
          <w:sz w:val="24"/>
          <w:szCs w:val="24"/>
        </w:rPr>
        <w:t>ncourage</w:t>
      </w:r>
      <w:r w:rsidR="00552C9F">
        <w:rPr>
          <w:rFonts w:ascii="Arial" w:eastAsia="Calibri" w:hAnsi="Arial" w:cs="Arial"/>
          <w:sz w:val="24"/>
          <w:szCs w:val="24"/>
        </w:rPr>
        <w:t>d</w:t>
      </w:r>
      <w:r w:rsidR="00E54B89">
        <w:rPr>
          <w:rFonts w:ascii="Arial" w:eastAsia="Calibri" w:hAnsi="Arial" w:cs="Arial"/>
          <w:sz w:val="24"/>
          <w:szCs w:val="24"/>
        </w:rPr>
        <w:t xml:space="preserve"> members to provide feedback </w:t>
      </w:r>
      <w:r w:rsidR="00604563">
        <w:rPr>
          <w:rFonts w:ascii="Arial" w:eastAsia="Calibri" w:hAnsi="Arial" w:cs="Arial"/>
          <w:sz w:val="24"/>
          <w:szCs w:val="24"/>
        </w:rPr>
        <w:t xml:space="preserve">on the Wales </w:t>
      </w:r>
      <w:r w:rsidR="001D531B">
        <w:rPr>
          <w:rFonts w:ascii="Arial" w:eastAsia="Calibri" w:hAnsi="Arial" w:cs="Arial"/>
          <w:sz w:val="24"/>
          <w:szCs w:val="24"/>
        </w:rPr>
        <w:t xml:space="preserve">report </w:t>
      </w:r>
      <w:r w:rsidR="00E54B89">
        <w:rPr>
          <w:rFonts w:ascii="Arial" w:eastAsia="Calibri" w:hAnsi="Arial" w:cs="Arial"/>
          <w:sz w:val="24"/>
          <w:szCs w:val="24"/>
        </w:rPr>
        <w:t xml:space="preserve">by the </w:t>
      </w:r>
      <w:r w:rsidR="005027E1">
        <w:rPr>
          <w:rFonts w:ascii="Arial" w:eastAsia="Calibri" w:hAnsi="Arial" w:cs="Arial"/>
          <w:sz w:val="24"/>
          <w:szCs w:val="24"/>
        </w:rPr>
        <w:t>deadline</w:t>
      </w:r>
      <w:r w:rsidR="00604563">
        <w:rPr>
          <w:rFonts w:ascii="Arial" w:eastAsia="Calibri" w:hAnsi="Arial" w:cs="Arial"/>
          <w:sz w:val="24"/>
          <w:szCs w:val="24"/>
        </w:rPr>
        <w:t>, particularly details of what</w:t>
      </w:r>
      <w:r w:rsidR="005027E1">
        <w:rPr>
          <w:rFonts w:ascii="Arial" w:eastAsia="Calibri" w:hAnsi="Arial" w:cs="Arial"/>
          <w:sz w:val="24"/>
          <w:szCs w:val="24"/>
        </w:rPr>
        <w:t xml:space="preserve"> </w:t>
      </w:r>
      <w:r w:rsidR="00604563">
        <w:rPr>
          <w:rFonts w:ascii="Arial" w:eastAsia="Calibri" w:hAnsi="Arial" w:cs="Arial"/>
          <w:sz w:val="24"/>
          <w:szCs w:val="24"/>
        </w:rPr>
        <w:t>is not included and data sources</w:t>
      </w:r>
      <w:r w:rsidR="00552C9F">
        <w:rPr>
          <w:rFonts w:ascii="Arial" w:eastAsia="Calibri" w:hAnsi="Arial" w:cs="Arial"/>
          <w:sz w:val="24"/>
          <w:szCs w:val="24"/>
        </w:rPr>
        <w:t xml:space="preserve">. </w:t>
      </w:r>
      <w:r w:rsidR="00604563">
        <w:rPr>
          <w:rFonts w:ascii="Arial" w:eastAsia="Calibri" w:hAnsi="Arial" w:cs="Arial"/>
          <w:sz w:val="24"/>
          <w:szCs w:val="24"/>
        </w:rPr>
        <w:t>Members were advised that:</w:t>
      </w:r>
    </w:p>
    <w:p w14:paraId="32A83E60" w14:textId="7D91B360" w:rsidR="00604563" w:rsidRPr="00ED6BB4" w:rsidRDefault="00ED6BB4" w:rsidP="00ED6BB4">
      <w:pPr>
        <w:spacing w:after="0" w:line="240" w:lineRule="auto"/>
        <w:ind w:left="1437" w:hanging="728"/>
        <w:rPr>
          <w:rFonts w:ascii="Arial" w:eastAsia="Calibri" w:hAnsi="Arial" w:cs="Arial"/>
          <w:sz w:val="24"/>
          <w:szCs w:val="24"/>
        </w:rPr>
      </w:pPr>
      <w:r>
        <w:rPr>
          <w:rFonts w:ascii="Arial" w:eastAsia="Calibri" w:hAnsi="Arial" w:cs="Arial"/>
          <w:sz w:val="24"/>
          <w:szCs w:val="24"/>
        </w:rPr>
        <w:t>a)</w:t>
      </w:r>
      <w:r>
        <w:rPr>
          <w:rFonts w:ascii="Arial" w:eastAsia="Calibri" w:hAnsi="Arial" w:cs="Arial"/>
          <w:sz w:val="24"/>
          <w:szCs w:val="24"/>
        </w:rPr>
        <w:tab/>
      </w:r>
      <w:r w:rsidR="00604563" w:rsidRPr="00ED6BB4">
        <w:rPr>
          <w:rFonts w:ascii="Arial" w:eastAsia="Calibri" w:hAnsi="Arial" w:cs="Arial"/>
          <w:sz w:val="24"/>
          <w:szCs w:val="24"/>
        </w:rPr>
        <w:t>k</w:t>
      </w:r>
      <w:r w:rsidR="00C663F3" w:rsidRPr="00ED6BB4">
        <w:rPr>
          <w:rFonts w:ascii="Arial" w:eastAsia="Calibri" w:hAnsi="Arial" w:cs="Arial"/>
          <w:sz w:val="24"/>
          <w:szCs w:val="24"/>
        </w:rPr>
        <w:t xml:space="preserve">ey </w:t>
      </w:r>
      <w:r w:rsidR="00F83013" w:rsidRPr="00ED6BB4">
        <w:rPr>
          <w:rFonts w:ascii="Arial" w:eastAsia="Calibri" w:hAnsi="Arial" w:cs="Arial"/>
          <w:sz w:val="24"/>
          <w:szCs w:val="24"/>
        </w:rPr>
        <w:t>finding</w:t>
      </w:r>
      <w:r w:rsidR="00DA67A9" w:rsidRPr="00ED6BB4">
        <w:rPr>
          <w:rFonts w:ascii="Arial" w:eastAsia="Calibri" w:hAnsi="Arial" w:cs="Arial"/>
          <w:sz w:val="24"/>
          <w:szCs w:val="24"/>
        </w:rPr>
        <w:t>s</w:t>
      </w:r>
      <w:r w:rsidR="00F83013" w:rsidRPr="00ED6BB4">
        <w:rPr>
          <w:rFonts w:ascii="Arial" w:eastAsia="Calibri" w:hAnsi="Arial" w:cs="Arial"/>
          <w:sz w:val="24"/>
          <w:szCs w:val="24"/>
        </w:rPr>
        <w:t xml:space="preserve"> </w:t>
      </w:r>
      <w:r w:rsidR="00FF7CF3" w:rsidRPr="00ED6BB4">
        <w:rPr>
          <w:rFonts w:ascii="Arial" w:eastAsia="Calibri" w:hAnsi="Arial" w:cs="Arial"/>
          <w:sz w:val="24"/>
          <w:szCs w:val="24"/>
        </w:rPr>
        <w:t>would</w:t>
      </w:r>
      <w:r w:rsidR="00C663F3" w:rsidRPr="00ED6BB4">
        <w:rPr>
          <w:rFonts w:ascii="Arial" w:eastAsia="Calibri" w:hAnsi="Arial" w:cs="Arial"/>
          <w:sz w:val="24"/>
          <w:szCs w:val="24"/>
        </w:rPr>
        <w:t xml:space="preserve"> be developed in</w:t>
      </w:r>
      <w:r w:rsidR="005027E1" w:rsidRPr="00ED6BB4">
        <w:rPr>
          <w:rFonts w:ascii="Arial" w:eastAsia="Calibri" w:hAnsi="Arial" w:cs="Arial"/>
          <w:sz w:val="24"/>
          <w:szCs w:val="24"/>
        </w:rPr>
        <w:t>-</w:t>
      </w:r>
      <w:r w:rsidR="00C663F3" w:rsidRPr="00ED6BB4">
        <w:rPr>
          <w:rFonts w:ascii="Arial" w:eastAsia="Calibri" w:hAnsi="Arial" w:cs="Arial"/>
          <w:sz w:val="24"/>
          <w:szCs w:val="24"/>
        </w:rPr>
        <w:t>house to ensure t</w:t>
      </w:r>
      <w:r w:rsidR="00FF7CF3" w:rsidRPr="00ED6BB4">
        <w:rPr>
          <w:rFonts w:ascii="Arial" w:eastAsia="Calibri" w:hAnsi="Arial" w:cs="Arial"/>
          <w:sz w:val="24"/>
          <w:szCs w:val="24"/>
        </w:rPr>
        <w:t>he report</w:t>
      </w:r>
      <w:r w:rsidR="00C663F3" w:rsidRPr="00ED6BB4">
        <w:rPr>
          <w:rFonts w:ascii="Arial" w:eastAsia="Calibri" w:hAnsi="Arial" w:cs="Arial"/>
          <w:sz w:val="24"/>
          <w:szCs w:val="24"/>
        </w:rPr>
        <w:t xml:space="preserve"> </w:t>
      </w:r>
      <w:r w:rsidR="00370B40">
        <w:rPr>
          <w:rFonts w:ascii="Arial" w:eastAsia="Calibri" w:hAnsi="Arial" w:cs="Arial"/>
          <w:sz w:val="24"/>
          <w:szCs w:val="24"/>
        </w:rPr>
        <w:t>was</w:t>
      </w:r>
      <w:r w:rsidR="00C663F3" w:rsidRPr="00ED6BB4">
        <w:rPr>
          <w:rFonts w:ascii="Arial" w:eastAsia="Calibri" w:hAnsi="Arial" w:cs="Arial"/>
          <w:sz w:val="24"/>
          <w:szCs w:val="24"/>
        </w:rPr>
        <w:t xml:space="preserve"> aimed</w:t>
      </w:r>
      <w:r w:rsidR="00FF7CF3" w:rsidRPr="00ED6BB4">
        <w:rPr>
          <w:rFonts w:ascii="Arial" w:eastAsia="Calibri" w:hAnsi="Arial" w:cs="Arial"/>
          <w:sz w:val="24"/>
          <w:szCs w:val="24"/>
        </w:rPr>
        <w:t xml:space="preserve"> at the right organisations in </w:t>
      </w:r>
      <w:proofErr w:type="gramStart"/>
      <w:r w:rsidR="00FF7CF3" w:rsidRPr="00ED6BB4">
        <w:rPr>
          <w:rFonts w:ascii="Arial" w:eastAsia="Calibri" w:hAnsi="Arial" w:cs="Arial"/>
          <w:sz w:val="24"/>
          <w:szCs w:val="24"/>
        </w:rPr>
        <w:t>W</w:t>
      </w:r>
      <w:r w:rsidR="00C663F3" w:rsidRPr="00ED6BB4">
        <w:rPr>
          <w:rFonts w:ascii="Arial" w:eastAsia="Calibri" w:hAnsi="Arial" w:cs="Arial"/>
          <w:sz w:val="24"/>
          <w:szCs w:val="24"/>
        </w:rPr>
        <w:t>ales</w:t>
      </w:r>
      <w:r w:rsidR="00604563" w:rsidRPr="00ED6BB4">
        <w:rPr>
          <w:rFonts w:ascii="Arial" w:eastAsia="Calibri" w:hAnsi="Arial" w:cs="Arial"/>
          <w:sz w:val="24"/>
          <w:szCs w:val="24"/>
        </w:rPr>
        <w:t>;</w:t>
      </w:r>
      <w:proofErr w:type="gramEnd"/>
    </w:p>
    <w:p w14:paraId="421B2E0C" w14:textId="6D69345D" w:rsidR="00604563" w:rsidRPr="00ED6BB4" w:rsidRDefault="00ED6BB4" w:rsidP="00ED6BB4">
      <w:pPr>
        <w:spacing w:after="0" w:line="240" w:lineRule="auto"/>
        <w:ind w:left="1437" w:hanging="728"/>
        <w:rPr>
          <w:rFonts w:ascii="Arial" w:eastAsia="Calibri" w:hAnsi="Arial" w:cs="Arial"/>
          <w:sz w:val="24"/>
          <w:szCs w:val="24"/>
        </w:rPr>
      </w:pPr>
      <w:r>
        <w:rPr>
          <w:rFonts w:ascii="Arial" w:eastAsia="Calibri" w:hAnsi="Arial" w:cs="Arial"/>
          <w:sz w:val="24"/>
          <w:szCs w:val="24"/>
        </w:rPr>
        <w:t>b)</w:t>
      </w:r>
      <w:r>
        <w:rPr>
          <w:rFonts w:ascii="Arial" w:eastAsia="Calibri" w:hAnsi="Arial" w:cs="Arial"/>
          <w:sz w:val="24"/>
          <w:szCs w:val="24"/>
        </w:rPr>
        <w:tab/>
      </w:r>
      <w:r w:rsidR="00604563" w:rsidRPr="00ED6BB4">
        <w:rPr>
          <w:rFonts w:ascii="Arial" w:eastAsia="Calibri" w:hAnsi="Arial" w:cs="Arial"/>
          <w:sz w:val="24"/>
          <w:szCs w:val="24"/>
        </w:rPr>
        <w:t>t</w:t>
      </w:r>
      <w:r w:rsidR="00552C9F" w:rsidRPr="00ED6BB4">
        <w:rPr>
          <w:rFonts w:ascii="Arial" w:eastAsia="Calibri" w:hAnsi="Arial" w:cs="Arial"/>
          <w:sz w:val="24"/>
          <w:szCs w:val="24"/>
        </w:rPr>
        <w:t>wo w</w:t>
      </w:r>
      <w:r w:rsidR="00FF7CF3" w:rsidRPr="00ED6BB4">
        <w:rPr>
          <w:rFonts w:ascii="Arial" w:eastAsia="Calibri" w:hAnsi="Arial" w:cs="Arial"/>
          <w:sz w:val="24"/>
          <w:szCs w:val="24"/>
        </w:rPr>
        <w:t xml:space="preserve">ebinars </w:t>
      </w:r>
      <w:r w:rsidR="00552C9F" w:rsidRPr="00ED6BB4">
        <w:rPr>
          <w:rFonts w:ascii="Arial" w:eastAsia="Calibri" w:hAnsi="Arial" w:cs="Arial"/>
          <w:sz w:val="24"/>
          <w:szCs w:val="24"/>
        </w:rPr>
        <w:t>were planned</w:t>
      </w:r>
      <w:r w:rsidR="00FF7CF3" w:rsidRPr="00ED6BB4">
        <w:rPr>
          <w:rFonts w:ascii="Arial" w:eastAsia="Calibri" w:hAnsi="Arial" w:cs="Arial"/>
          <w:sz w:val="24"/>
          <w:szCs w:val="24"/>
        </w:rPr>
        <w:t xml:space="preserve"> for </w:t>
      </w:r>
      <w:r w:rsidR="00AB3647">
        <w:rPr>
          <w:rFonts w:ascii="Arial" w:eastAsia="Calibri" w:hAnsi="Arial" w:cs="Arial"/>
          <w:sz w:val="24"/>
          <w:szCs w:val="24"/>
        </w:rPr>
        <w:t xml:space="preserve">the </w:t>
      </w:r>
      <w:r w:rsidR="00FF7CF3" w:rsidRPr="00ED6BB4">
        <w:rPr>
          <w:rFonts w:ascii="Arial" w:eastAsia="Calibri" w:hAnsi="Arial" w:cs="Arial"/>
          <w:sz w:val="24"/>
          <w:szCs w:val="24"/>
        </w:rPr>
        <w:t xml:space="preserve">week commencing 12 June for organisations in Wales </w:t>
      </w:r>
      <w:r w:rsidR="00F83013" w:rsidRPr="00ED6BB4">
        <w:rPr>
          <w:rFonts w:ascii="Arial" w:eastAsia="Calibri" w:hAnsi="Arial" w:cs="Arial"/>
          <w:sz w:val="24"/>
          <w:szCs w:val="24"/>
        </w:rPr>
        <w:t xml:space="preserve">to share the key findings to inform equality </w:t>
      </w:r>
      <w:proofErr w:type="gramStart"/>
      <w:r w:rsidR="00F83013" w:rsidRPr="00ED6BB4">
        <w:rPr>
          <w:rFonts w:ascii="Arial" w:eastAsia="Calibri" w:hAnsi="Arial" w:cs="Arial"/>
          <w:sz w:val="24"/>
          <w:szCs w:val="24"/>
        </w:rPr>
        <w:t>plans</w:t>
      </w:r>
      <w:r w:rsidR="00604563" w:rsidRPr="00ED6BB4">
        <w:rPr>
          <w:rFonts w:ascii="Arial" w:eastAsia="Calibri" w:hAnsi="Arial" w:cs="Arial"/>
          <w:sz w:val="24"/>
          <w:szCs w:val="24"/>
        </w:rPr>
        <w:t>;</w:t>
      </w:r>
      <w:proofErr w:type="gramEnd"/>
    </w:p>
    <w:p w14:paraId="16EA1693" w14:textId="215B9AFD" w:rsidR="00DA67A9" w:rsidRPr="00ED6BB4" w:rsidRDefault="00ED6BB4" w:rsidP="00ED6BB4">
      <w:pPr>
        <w:spacing w:after="0" w:line="240" w:lineRule="auto"/>
        <w:ind w:left="1437" w:hanging="728"/>
        <w:rPr>
          <w:rFonts w:ascii="Arial" w:hAnsi="Arial" w:cs="Arial"/>
          <w:sz w:val="24"/>
          <w:szCs w:val="24"/>
        </w:rPr>
      </w:pPr>
      <w:r>
        <w:rPr>
          <w:rFonts w:ascii="Arial" w:hAnsi="Arial" w:cs="Arial"/>
          <w:sz w:val="24"/>
          <w:szCs w:val="24"/>
        </w:rPr>
        <w:t>c)</w:t>
      </w:r>
      <w:r>
        <w:rPr>
          <w:rFonts w:ascii="Arial" w:hAnsi="Arial" w:cs="Arial"/>
          <w:sz w:val="24"/>
          <w:szCs w:val="24"/>
        </w:rPr>
        <w:tab/>
      </w:r>
      <w:r w:rsidR="00DA67A9" w:rsidRPr="00ED6BB4">
        <w:rPr>
          <w:rFonts w:ascii="Arial" w:hAnsi="Arial" w:cs="Arial"/>
          <w:sz w:val="24"/>
          <w:szCs w:val="24"/>
        </w:rPr>
        <w:t xml:space="preserve">the </w:t>
      </w:r>
      <w:r w:rsidR="005027E1" w:rsidRPr="00ED6BB4">
        <w:rPr>
          <w:rFonts w:ascii="Arial" w:hAnsi="Arial" w:cs="Arial"/>
          <w:sz w:val="24"/>
          <w:szCs w:val="24"/>
        </w:rPr>
        <w:t>cross-cutting</w:t>
      </w:r>
      <w:r w:rsidR="00DA67A9" w:rsidRPr="00ED6BB4">
        <w:rPr>
          <w:rFonts w:ascii="Arial" w:hAnsi="Arial" w:cs="Arial"/>
          <w:sz w:val="24"/>
          <w:szCs w:val="24"/>
        </w:rPr>
        <w:t xml:space="preserve"> chapter would be moved to the start of the </w:t>
      </w:r>
      <w:proofErr w:type="gramStart"/>
      <w:r w:rsidR="00DA67A9" w:rsidRPr="00ED6BB4">
        <w:rPr>
          <w:rFonts w:ascii="Arial" w:hAnsi="Arial" w:cs="Arial"/>
          <w:sz w:val="24"/>
          <w:szCs w:val="24"/>
        </w:rPr>
        <w:t>report</w:t>
      </w:r>
      <w:proofErr w:type="gramEnd"/>
      <w:r w:rsidR="00DA67A9" w:rsidRPr="00ED6BB4">
        <w:rPr>
          <w:rFonts w:ascii="Arial" w:hAnsi="Arial" w:cs="Arial"/>
          <w:sz w:val="24"/>
          <w:szCs w:val="24"/>
        </w:rPr>
        <w:t xml:space="preserve"> and </w:t>
      </w:r>
      <w:r w:rsidR="005027E1" w:rsidRPr="00ED6BB4">
        <w:rPr>
          <w:rFonts w:ascii="Arial" w:hAnsi="Arial" w:cs="Arial"/>
          <w:sz w:val="24"/>
          <w:szCs w:val="24"/>
        </w:rPr>
        <w:t xml:space="preserve">it </w:t>
      </w:r>
      <w:r w:rsidR="00DA67A9" w:rsidRPr="00ED6BB4">
        <w:rPr>
          <w:rFonts w:ascii="Arial" w:hAnsi="Arial" w:cs="Arial"/>
          <w:sz w:val="24"/>
          <w:szCs w:val="24"/>
        </w:rPr>
        <w:t xml:space="preserve">would include any </w:t>
      </w:r>
      <w:r w:rsidR="001D531B">
        <w:rPr>
          <w:rFonts w:ascii="Arial" w:hAnsi="Arial" w:cs="Arial"/>
          <w:sz w:val="24"/>
          <w:szCs w:val="24"/>
        </w:rPr>
        <w:t xml:space="preserve">topics </w:t>
      </w:r>
      <w:r w:rsidR="00DA67A9" w:rsidRPr="00ED6BB4">
        <w:rPr>
          <w:rFonts w:ascii="Arial" w:hAnsi="Arial" w:cs="Arial"/>
          <w:sz w:val="24"/>
          <w:szCs w:val="24"/>
        </w:rPr>
        <w:t xml:space="preserve">repeated </w:t>
      </w:r>
      <w:r w:rsidR="00831056" w:rsidRPr="00ED6BB4">
        <w:rPr>
          <w:rFonts w:ascii="Arial" w:hAnsi="Arial" w:cs="Arial"/>
          <w:sz w:val="24"/>
          <w:szCs w:val="24"/>
        </w:rPr>
        <w:t xml:space="preserve">across the </w:t>
      </w:r>
      <w:r w:rsidR="001D531B">
        <w:rPr>
          <w:rFonts w:ascii="Arial" w:hAnsi="Arial" w:cs="Arial"/>
          <w:sz w:val="24"/>
          <w:szCs w:val="24"/>
        </w:rPr>
        <w:t>chapters, to reduce repetition</w:t>
      </w:r>
      <w:r w:rsidR="00831056" w:rsidRPr="00ED6BB4">
        <w:rPr>
          <w:rFonts w:ascii="Arial" w:hAnsi="Arial" w:cs="Arial"/>
          <w:sz w:val="24"/>
          <w:szCs w:val="24"/>
        </w:rPr>
        <w:t xml:space="preserve">. </w:t>
      </w:r>
    </w:p>
    <w:p w14:paraId="5583426E" w14:textId="77777777" w:rsidR="00B865EB" w:rsidRDefault="00B865EB" w:rsidP="00B865EB">
      <w:pPr>
        <w:spacing w:after="0" w:line="240" w:lineRule="auto"/>
        <w:ind w:left="709" w:hanging="709"/>
        <w:rPr>
          <w:rFonts w:ascii="Arial" w:eastAsia="Calibri" w:hAnsi="Arial" w:cs="Arial"/>
          <w:sz w:val="24"/>
          <w:szCs w:val="24"/>
        </w:rPr>
      </w:pPr>
    </w:p>
    <w:p w14:paraId="279862E9" w14:textId="47531E5E" w:rsidR="00B865EB" w:rsidRDefault="00B865EB" w:rsidP="00B865EB">
      <w:pPr>
        <w:spacing w:after="0" w:line="240" w:lineRule="auto"/>
        <w:ind w:left="709" w:hanging="709"/>
        <w:rPr>
          <w:rFonts w:ascii="Arial" w:eastAsia="Calibri" w:hAnsi="Arial" w:cs="Arial"/>
          <w:sz w:val="24"/>
          <w:szCs w:val="24"/>
        </w:rPr>
      </w:pPr>
      <w:r>
        <w:rPr>
          <w:rFonts w:ascii="Arial" w:eastAsia="Calibri" w:hAnsi="Arial" w:cs="Arial"/>
          <w:sz w:val="24"/>
          <w:szCs w:val="24"/>
        </w:rPr>
        <w:t>8.</w:t>
      </w:r>
      <w:r w:rsidR="005027E1">
        <w:rPr>
          <w:rFonts w:ascii="Arial" w:eastAsia="Calibri" w:hAnsi="Arial" w:cs="Arial"/>
          <w:sz w:val="24"/>
          <w:szCs w:val="24"/>
        </w:rPr>
        <w:t>3</w:t>
      </w:r>
      <w:r>
        <w:rPr>
          <w:rFonts w:ascii="Arial" w:eastAsia="Calibri" w:hAnsi="Arial" w:cs="Arial"/>
          <w:sz w:val="24"/>
          <w:szCs w:val="24"/>
        </w:rPr>
        <w:tab/>
      </w:r>
      <w:r w:rsidRPr="00CD06A9">
        <w:rPr>
          <w:rFonts w:ascii="Arial" w:eastAsia="Calibri" w:hAnsi="Arial" w:cs="Arial"/>
          <w:sz w:val="24"/>
          <w:szCs w:val="24"/>
        </w:rPr>
        <w:tab/>
      </w:r>
      <w:r>
        <w:rPr>
          <w:rFonts w:ascii="Arial" w:eastAsia="Calibri" w:hAnsi="Arial" w:cs="Arial"/>
          <w:sz w:val="24"/>
          <w:szCs w:val="24"/>
        </w:rPr>
        <w:t xml:space="preserve">Members advised that Welsh Government compliance with the Public Sector Equality Duty (PSED) was a longstanding issue. </w:t>
      </w:r>
      <w:r w:rsidR="00AB3647">
        <w:rPr>
          <w:rFonts w:ascii="Arial" w:eastAsia="Calibri" w:hAnsi="Arial" w:cs="Arial"/>
          <w:sz w:val="24"/>
          <w:szCs w:val="24"/>
        </w:rPr>
        <w:t>[</w:t>
      </w:r>
      <w:r>
        <w:rPr>
          <w:rFonts w:ascii="Arial" w:eastAsia="Calibri" w:hAnsi="Arial" w:cs="Arial"/>
          <w:sz w:val="24"/>
          <w:szCs w:val="24"/>
        </w:rPr>
        <w:t>They noted that in a positive move, a response and action plan had been received and a future meeting requested, however no decision or agreements had been made at this time</w:t>
      </w:r>
      <w:r w:rsidR="00AB3647">
        <w:rPr>
          <w:rFonts w:ascii="Arial" w:eastAsia="Calibri" w:hAnsi="Arial" w:cs="Arial"/>
          <w:sz w:val="24"/>
          <w:szCs w:val="24"/>
        </w:rPr>
        <w:t>]</w:t>
      </w:r>
      <w:r>
        <w:rPr>
          <w:rFonts w:ascii="Arial" w:eastAsia="Calibri" w:hAnsi="Arial" w:cs="Arial"/>
          <w:sz w:val="24"/>
          <w:szCs w:val="24"/>
        </w:rPr>
        <w:t>.</w:t>
      </w:r>
    </w:p>
    <w:p w14:paraId="25B68C7B" w14:textId="67381011" w:rsidR="009464FD" w:rsidRDefault="009464FD" w:rsidP="00603BEF">
      <w:pPr>
        <w:spacing w:after="0" w:line="240" w:lineRule="auto"/>
        <w:ind w:left="709" w:hanging="709"/>
        <w:rPr>
          <w:rFonts w:ascii="Arial" w:eastAsia="Calibri" w:hAnsi="Arial" w:cs="Arial"/>
          <w:sz w:val="24"/>
          <w:szCs w:val="24"/>
        </w:rPr>
      </w:pPr>
    </w:p>
    <w:p w14:paraId="1A8EEF7F" w14:textId="5AC0CF05" w:rsidR="00BF0EE0" w:rsidRDefault="009464FD" w:rsidP="00BF0EE0">
      <w:pPr>
        <w:spacing w:after="0" w:line="240" w:lineRule="auto"/>
        <w:ind w:left="709" w:hanging="709"/>
        <w:rPr>
          <w:rFonts w:ascii="Arial" w:eastAsia="Calibri" w:hAnsi="Arial" w:cs="Arial"/>
          <w:sz w:val="24"/>
          <w:szCs w:val="24"/>
        </w:rPr>
      </w:pPr>
      <w:r>
        <w:rPr>
          <w:rFonts w:ascii="Arial" w:eastAsia="Calibri" w:hAnsi="Arial" w:cs="Arial"/>
          <w:sz w:val="24"/>
          <w:szCs w:val="24"/>
        </w:rPr>
        <w:t>8.</w:t>
      </w:r>
      <w:r w:rsidR="005027E1">
        <w:rPr>
          <w:rFonts w:ascii="Arial" w:eastAsia="Calibri" w:hAnsi="Arial" w:cs="Arial"/>
          <w:sz w:val="24"/>
          <w:szCs w:val="24"/>
        </w:rPr>
        <w:t>4</w:t>
      </w:r>
      <w:r>
        <w:rPr>
          <w:rFonts w:ascii="Arial" w:eastAsia="Calibri" w:hAnsi="Arial" w:cs="Arial"/>
          <w:sz w:val="24"/>
          <w:szCs w:val="24"/>
        </w:rPr>
        <w:tab/>
      </w:r>
      <w:r w:rsidR="007A0758" w:rsidRPr="007A0758">
        <w:rPr>
          <w:rFonts w:ascii="Arial" w:eastAsia="Calibri" w:hAnsi="Arial" w:cs="Arial"/>
          <w:sz w:val="24"/>
          <w:szCs w:val="24"/>
        </w:rPr>
        <w:t xml:space="preserve">Members noted the update </w:t>
      </w:r>
      <w:r w:rsidR="00AB3647">
        <w:rPr>
          <w:rFonts w:ascii="Arial" w:eastAsia="Calibri" w:hAnsi="Arial" w:cs="Arial"/>
          <w:sz w:val="24"/>
          <w:szCs w:val="24"/>
        </w:rPr>
        <w:t>in relation to sporting bodies in Wales. [</w:t>
      </w:r>
      <w:r w:rsidR="007A0758" w:rsidRPr="007A0758">
        <w:rPr>
          <w:rFonts w:ascii="Arial" w:eastAsia="Calibri" w:hAnsi="Arial" w:cs="Arial"/>
          <w:sz w:val="24"/>
          <w:szCs w:val="24"/>
        </w:rPr>
        <w:t>on the Welsh Rugby Union (WRU) and suggested that the Commission consider running a development session on equality with the WRU Board</w:t>
      </w:r>
      <w:r w:rsidR="00AB3647">
        <w:rPr>
          <w:rFonts w:ascii="Arial" w:eastAsia="Calibri" w:hAnsi="Arial" w:cs="Arial"/>
          <w:sz w:val="24"/>
          <w:szCs w:val="24"/>
        </w:rPr>
        <w:t>]</w:t>
      </w:r>
      <w:r w:rsidR="00E12FE2">
        <w:rPr>
          <w:rFonts w:ascii="Arial" w:eastAsia="Calibri" w:hAnsi="Arial" w:cs="Arial"/>
          <w:sz w:val="24"/>
          <w:szCs w:val="24"/>
        </w:rPr>
        <w:t>.</w:t>
      </w:r>
    </w:p>
    <w:p w14:paraId="3428CAB1" w14:textId="77777777" w:rsidR="007A0758" w:rsidRPr="007A0758" w:rsidRDefault="007A0758" w:rsidP="00F70BB4">
      <w:pPr>
        <w:pStyle w:val="Heading1"/>
        <w:spacing w:before="0"/>
        <w:rPr>
          <w:rFonts w:ascii="Arial" w:eastAsia="Calibri" w:hAnsi="Arial" w:cs="Arial"/>
          <w:color w:val="auto"/>
          <w:sz w:val="24"/>
        </w:rPr>
      </w:pPr>
    </w:p>
    <w:p w14:paraId="1DAEB4A6" w14:textId="4A68DE66" w:rsidR="00F84EE4" w:rsidRPr="003455C7" w:rsidRDefault="00615658" w:rsidP="00F70BB4">
      <w:pPr>
        <w:pStyle w:val="Heading1"/>
        <w:spacing w:before="0"/>
        <w:rPr>
          <w:rFonts w:ascii="Arial" w:eastAsia="Calibri" w:hAnsi="Arial" w:cs="Arial"/>
          <w:b/>
          <w:color w:val="auto"/>
          <w:sz w:val="24"/>
        </w:rPr>
      </w:pPr>
      <w:bookmarkStart w:id="20" w:name="_Toc144822903"/>
      <w:r w:rsidRPr="003455C7">
        <w:rPr>
          <w:rFonts w:ascii="Arial" w:eastAsia="Calibri" w:hAnsi="Arial" w:cs="Arial"/>
          <w:b/>
          <w:color w:val="auto"/>
          <w:sz w:val="24"/>
        </w:rPr>
        <w:t>9</w:t>
      </w:r>
      <w:r w:rsidR="00F84EE4" w:rsidRPr="003455C7">
        <w:rPr>
          <w:rFonts w:ascii="Arial" w:eastAsia="Calibri" w:hAnsi="Arial" w:cs="Arial"/>
          <w:b/>
          <w:color w:val="auto"/>
          <w:sz w:val="24"/>
        </w:rPr>
        <w:t>.</w:t>
      </w:r>
      <w:r w:rsidR="00F84EE4" w:rsidRPr="003455C7">
        <w:rPr>
          <w:rFonts w:ascii="Arial" w:eastAsia="Calibri" w:hAnsi="Arial" w:cs="Arial"/>
          <w:b/>
          <w:color w:val="auto"/>
          <w:sz w:val="24"/>
        </w:rPr>
        <w:tab/>
      </w:r>
      <w:r w:rsidR="000810F4">
        <w:rPr>
          <w:rFonts w:ascii="Arial" w:eastAsia="Calibri" w:hAnsi="Arial" w:cs="Arial"/>
          <w:b/>
          <w:color w:val="auto"/>
          <w:sz w:val="24"/>
        </w:rPr>
        <w:t>Diversity in Public Appointments</w:t>
      </w:r>
      <w:r w:rsidR="005314F0" w:rsidRPr="005314F0">
        <w:rPr>
          <w:rFonts w:ascii="Arial" w:eastAsia="Calibri" w:hAnsi="Arial" w:cs="Arial"/>
          <w:b/>
          <w:color w:val="auto"/>
          <w:sz w:val="24"/>
        </w:rPr>
        <w:t xml:space="preserve"> (EHRC WC 6</w:t>
      </w:r>
      <w:r w:rsidR="00BD71A9">
        <w:rPr>
          <w:rFonts w:ascii="Arial" w:eastAsia="Calibri" w:hAnsi="Arial" w:cs="Arial"/>
          <w:b/>
          <w:color w:val="auto"/>
          <w:sz w:val="24"/>
        </w:rPr>
        <w:t>7</w:t>
      </w:r>
      <w:r w:rsidR="005314F0" w:rsidRPr="005314F0">
        <w:rPr>
          <w:rFonts w:ascii="Arial" w:eastAsia="Calibri" w:hAnsi="Arial" w:cs="Arial"/>
          <w:b/>
          <w:color w:val="auto"/>
          <w:sz w:val="24"/>
        </w:rPr>
        <w:t>.05)</w:t>
      </w:r>
      <w:bookmarkEnd w:id="20"/>
    </w:p>
    <w:p w14:paraId="7866E5B2" w14:textId="77777777" w:rsidR="00534A2D" w:rsidRDefault="00534A2D" w:rsidP="00EC35BC">
      <w:pPr>
        <w:spacing w:after="0" w:line="240" w:lineRule="auto"/>
        <w:ind w:left="709" w:hanging="709"/>
        <w:rPr>
          <w:rFonts w:ascii="Arial" w:eastAsia="Calibri" w:hAnsi="Arial" w:cs="Arial"/>
          <w:sz w:val="24"/>
          <w:szCs w:val="24"/>
        </w:rPr>
      </w:pPr>
    </w:p>
    <w:p w14:paraId="7CB9E4F6" w14:textId="1B82CEBB" w:rsidR="006060D4" w:rsidRDefault="003455C7" w:rsidP="00EC35BC">
      <w:pPr>
        <w:spacing w:after="0" w:line="240" w:lineRule="auto"/>
        <w:ind w:left="709" w:hanging="709"/>
        <w:rPr>
          <w:rFonts w:ascii="Arial" w:eastAsia="Calibri" w:hAnsi="Arial" w:cs="Arial"/>
          <w:sz w:val="24"/>
          <w:szCs w:val="24"/>
        </w:rPr>
      </w:pPr>
      <w:r>
        <w:rPr>
          <w:rFonts w:ascii="Arial" w:eastAsia="Calibri" w:hAnsi="Arial" w:cs="Arial"/>
          <w:sz w:val="24"/>
          <w:szCs w:val="24"/>
        </w:rPr>
        <w:t>9</w:t>
      </w:r>
      <w:r w:rsidR="00F84EE4" w:rsidRPr="004863C5">
        <w:rPr>
          <w:rFonts w:ascii="Arial" w:eastAsia="Calibri" w:hAnsi="Arial" w:cs="Arial"/>
          <w:sz w:val="24"/>
          <w:szCs w:val="24"/>
        </w:rPr>
        <w:t>.1</w:t>
      </w:r>
      <w:r w:rsidR="00F84EE4" w:rsidRPr="004863C5">
        <w:rPr>
          <w:rFonts w:ascii="Arial" w:eastAsia="Calibri" w:hAnsi="Arial" w:cs="Arial"/>
          <w:sz w:val="24"/>
          <w:szCs w:val="24"/>
        </w:rPr>
        <w:tab/>
      </w:r>
      <w:r w:rsidR="004A2745">
        <w:rPr>
          <w:rFonts w:ascii="Arial" w:eastAsia="Calibri" w:hAnsi="Arial" w:cs="Arial"/>
          <w:sz w:val="24"/>
          <w:szCs w:val="24"/>
        </w:rPr>
        <w:t xml:space="preserve">Stuart Evans and Katie </w:t>
      </w:r>
      <w:proofErr w:type="spellStart"/>
      <w:r w:rsidR="004A2745">
        <w:rPr>
          <w:rFonts w:ascii="Arial" w:eastAsia="Calibri" w:hAnsi="Arial" w:cs="Arial"/>
          <w:sz w:val="24"/>
          <w:szCs w:val="24"/>
        </w:rPr>
        <w:t>Antippas</w:t>
      </w:r>
      <w:proofErr w:type="spellEnd"/>
      <w:r w:rsidR="004A2745">
        <w:rPr>
          <w:rFonts w:ascii="Arial" w:eastAsia="Calibri" w:hAnsi="Arial" w:cs="Arial"/>
          <w:sz w:val="24"/>
          <w:szCs w:val="24"/>
        </w:rPr>
        <w:t xml:space="preserve"> </w:t>
      </w:r>
      <w:r w:rsidR="00B865EB">
        <w:rPr>
          <w:rFonts w:ascii="Arial" w:eastAsia="Calibri" w:hAnsi="Arial" w:cs="Arial"/>
          <w:sz w:val="24"/>
          <w:szCs w:val="24"/>
        </w:rPr>
        <w:t xml:space="preserve">from the </w:t>
      </w:r>
      <w:r w:rsidR="004A2745">
        <w:rPr>
          <w:rFonts w:ascii="Arial" w:eastAsia="Calibri" w:hAnsi="Arial" w:cs="Arial"/>
          <w:sz w:val="24"/>
          <w:szCs w:val="24"/>
        </w:rPr>
        <w:t>Welsh Government joined</w:t>
      </w:r>
      <w:r w:rsidR="000A3224">
        <w:rPr>
          <w:rFonts w:ascii="Arial" w:eastAsia="Calibri" w:hAnsi="Arial" w:cs="Arial"/>
          <w:sz w:val="24"/>
          <w:szCs w:val="24"/>
        </w:rPr>
        <w:t xml:space="preserve"> the meeting.</w:t>
      </w:r>
      <w:r w:rsidR="004A2745">
        <w:rPr>
          <w:rFonts w:ascii="Arial" w:eastAsia="Calibri" w:hAnsi="Arial" w:cs="Arial"/>
          <w:sz w:val="24"/>
          <w:szCs w:val="24"/>
        </w:rPr>
        <w:t xml:space="preserve"> </w:t>
      </w:r>
    </w:p>
    <w:p w14:paraId="058B21EA" w14:textId="77777777" w:rsidR="006060D4" w:rsidRDefault="006060D4" w:rsidP="00EC35BC">
      <w:pPr>
        <w:spacing w:after="0" w:line="240" w:lineRule="auto"/>
        <w:ind w:left="709" w:hanging="709"/>
        <w:rPr>
          <w:rFonts w:ascii="Arial" w:eastAsia="Calibri" w:hAnsi="Arial" w:cs="Arial"/>
          <w:sz w:val="24"/>
          <w:szCs w:val="24"/>
        </w:rPr>
      </w:pPr>
    </w:p>
    <w:p w14:paraId="5D8C1D8F" w14:textId="0441A957" w:rsidR="00C77D9C" w:rsidRDefault="006060D4" w:rsidP="00EC35BC">
      <w:pPr>
        <w:spacing w:after="0" w:line="240" w:lineRule="auto"/>
        <w:ind w:left="709" w:hanging="709"/>
        <w:rPr>
          <w:rFonts w:ascii="Arial" w:eastAsia="Calibri" w:hAnsi="Arial" w:cs="Arial"/>
          <w:sz w:val="24"/>
          <w:szCs w:val="24"/>
        </w:rPr>
      </w:pPr>
      <w:r>
        <w:rPr>
          <w:rFonts w:ascii="Arial" w:eastAsia="Calibri" w:hAnsi="Arial" w:cs="Arial"/>
          <w:sz w:val="24"/>
          <w:szCs w:val="24"/>
        </w:rPr>
        <w:t>9.2</w:t>
      </w:r>
      <w:r>
        <w:rPr>
          <w:rFonts w:ascii="Arial" w:eastAsia="Calibri" w:hAnsi="Arial" w:cs="Arial"/>
          <w:sz w:val="24"/>
          <w:szCs w:val="24"/>
        </w:rPr>
        <w:tab/>
      </w:r>
      <w:r w:rsidR="00230895">
        <w:rPr>
          <w:rFonts w:ascii="Arial" w:eastAsia="Calibri" w:hAnsi="Arial" w:cs="Arial"/>
          <w:sz w:val="24"/>
          <w:szCs w:val="24"/>
        </w:rPr>
        <w:t>The Head of Wales</w:t>
      </w:r>
      <w:r w:rsidR="00B050AB">
        <w:rPr>
          <w:rFonts w:ascii="Arial" w:eastAsia="Calibri" w:hAnsi="Arial" w:cs="Arial"/>
          <w:sz w:val="24"/>
          <w:szCs w:val="24"/>
        </w:rPr>
        <w:t xml:space="preserve"> </w:t>
      </w:r>
      <w:r w:rsidR="003455C7">
        <w:rPr>
          <w:rFonts w:ascii="Arial" w:eastAsia="Calibri" w:hAnsi="Arial" w:cs="Arial"/>
          <w:sz w:val="24"/>
          <w:szCs w:val="24"/>
        </w:rPr>
        <w:t>introduced this paper</w:t>
      </w:r>
      <w:r w:rsidR="000810F4">
        <w:rPr>
          <w:rFonts w:ascii="Arial" w:eastAsia="Calibri" w:hAnsi="Arial" w:cs="Arial"/>
          <w:sz w:val="24"/>
          <w:szCs w:val="24"/>
        </w:rPr>
        <w:t>.</w:t>
      </w:r>
      <w:r w:rsidR="00021724">
        <w:rPr>
          <w:rFonts w:ascii="Arial" w:eastAsia="Calibri" w:hAnsi="Arial" w:cs="Arial"/>
          <w:sz w:val="24"/>
          <w:szCs w:val="24"/>
        </w:rPr>
        <w:t xml:space="preserve"> </w:t>
      </w:r>
    </w:p>
    <w:p w14:paraId="64ACA3A9" w14:textId="77777777" w:rsidR="00F2408B" w:rsidRDefault="00F2408B" w:rsidP="00EC35BC">
      <w:pPr>
        <w:spacing w:after="0" w:line="240" w:lineRule="auto"/>
        <w:ind w:left="709" w:hanging="709"/>
        <w:rPr>
          <w:rFonts w:ascii="Arial" w:eastAsia="Calibri" w:hAnsi="Arial" w:cs="Arial"/>
          <w:sz w:val="24"/>
          <w:szCs w:val="24"/>
        </w:rPr>
      </w:pPr>
    </w:p>
    <w:p w14:paraId="05D77456" w14:textId="660A1411" w:rsidR="007C3E0B" w:rsidRDefault="00EF42D1" w:rsidP="004A2745">
      <w:pPr>
        <w:spacing w:after="0" w:line="240" w:lineRule="auto"/>
        <w:ind w:left="709" w:hanging="709"/>
        <w:rPr>
          <w:rFonts w:ascii="Arial" w:eastAsia="Calibri" w:hAnsi="Arial" w:cs="Arial"/>
          <w:sz w:val="24"/>
          <w:szCs w:val="24"/>
        </w:rPr>
      </w:pPr>
      <w:r>
        <w:rPr>
          <w:rFonts w:ascii="Arial" w:eastAsia="Calibri" w:hAnsi="Arial" w:cs="Arial"/>
          <w:sz w:val="24"/>
          <w:szCs w:val="24"/>
        </w:rPr>
        <w:t>9.</w:t>
      </w:r>
      <w:r w:rsidR="006060D4">
        <w:rPr>
          <w:rFonts w:ascii="Arial" w:eastAsia="Calibri" w:hAnsi="Arial" w:cs="Arial"/>
          <w:sz w:val="24"/>
          <w:szCs w:val="24"/>
        </w:rPr>
        <w:t>3</w:t>
      </w:r>
      <w:r>
        <w:rPr>
          <w:rFonts w:ascii="Arial" w:eastAsia="Calibri" w:hAnsi="Arial" w:cs="Arial"/>
          <w:sz w:val="24"/>
          <w:szCs w:val="24"/>
        </w:rPr>
        <w:tab/>
      </w:r>
      <w:r w:rsidR="006F75DA">
        <w:rPr>
          <w:rFonts w:ascii="Arial" w:eastAsia="Calibri" w:hAnsi="Arial" w:cs="Arial"/>
          <w:sz w:val="24"/>
          <w:szCs w:val="24"/>
        </w:rPr>
        <w:t xml:space="preserve">Members </w:t>
      </w:r>
      <w:r w:rsidR="006C081F">
        <w:rPr>
          <w:rFonts w:ascii="Arial" w:eastAsia="Calibri" w:hAnsi="Arial" w:cs="Arial"/>
          <w:sz w:val="24"/>
          <w:szCs w:val="24"/>
        </w:rPr>
        <w:t>not</w:t>
      </w:r>
      <w:r w:rsidR="006F75DA">
        <w:rPr>
          <w:rFonts w:ascii="Arial" w:eastAsia="Calibri" w:hAnsi="Arial" w:cs="Arial"/>
          <w:sz w:val="24"/>
          <w:szCs w:val="24"/>
        </w:rPr>
        <w:t>ed that</w:t>
      </w:r>
      <w:r w:rsidR="004A2745">
        <w:rPr>
          <w:rFonts w:ascii="Arial" w:eastAsia="Calibri" w:hAnsi="Arial" w:cs="Arial"/>
          <w:sz w:val="24"/>
          <w:szCs w:val="24"/>
        </w:rPr>
        <w:t>:</w:t>
      </w:r>
    </w:p>
    <w:p w14:paraId="7A6634FF" w14:textId="62580EF1" w:rsidR="00FF3679" w:rsidRDefault="008E7134" w:rsidP="00446B20">
      <w:pPr>
        <w:spacing w:after="0" w:line="240" w:lineRule="auto"/>
        <w:ind w:left="1437" w:hanging="728"/>
        <w:rPr>
          <w:rFonts w:ascii="Arial" w:eastAsia="Calibri" w:hAnsi="Arial" w:cs="Arial"/>
          <w:sz w:val="24"/>
          <w:szCs w:val="24"/>
        </w:rPr>
      </w:pPr>
      <w:r>
        <w:rPr>
          <w:rFonts w:ascii="Arial" w:eastAsia="Calibri" w:hAnsi="Arial" w:cs="Arial"/>
          <w:sz w:val="24"/>
          <w:szCs w:val="24"/>
        </w:rPr>
        <w:t>a)</w:t>
      </w:r>
      <w:r>
        <w:rPr>
          <w:rFonts w:ascii="Arial" w:eastAsia="Calibri" w:hAnsi="Arial" w:cs="Arial"/>
          <w:sz w:val="24"/>
          <w:szCs w:val="24"/>
        </w:rPr>
        <w:tab/>
      </w:r>
      <w:r w:rsidR="00BC6931">
        <w:rPr>
          <w:rFonts w:ascii="Arial" w:eastAsia="Calibri" w:hAnsi="Arial" w:cs="Arial"/>
          <w:sz w:val="24"/>
          <w:szCs w:val="24"/>
        </w:rPr>
        <w:t>Extensive</w:t>
      </w:r>
      <w:r w:rsidR="004A2745">
        <w:rPr>
          <w:rFonts w:ascii="Arial" w:eastAsia="Calibri" w:hAnsi="Arial" w:cs="Arial"/>
          <w:sz w:val="24"/>
          <w:szCs w:val="24"/>
        </w:rPr>
        <w:t xml:space="preserve"> outreach work</w:t>
      </w:r>
      <w:r w:rsidR="00123459">
        <w:rPr>
          <w:rFonts w:ascii="Arial" w:eastAsia="Calibri" w:hAnsi="Arial" w:cs="Arial"/>
          <w:sz w:val="24"/>
          <w:szCs w:val="24"/>
        </w:rPr>
        <w:t xml:space="preserve"> to understand barriers to diversity in public appointments had been </w:t>
      </w:r>
      <w:r w:rsidR="00BC6931">
        <w:rPr>
          <w:rFonts w:ascii="Arial" w:eastAsia="Calibri" w:hAnsi="Arial" w:cs="Arial"/>
          <w:sz w:val="24"/>
          <w:szCs w:val="24"/>
        </w:rPr>
        <w:t xml:space="preserve">carried out </w:t>
      </w:r>
      <w:r w:rsidR="000B66C7">
        <w:rPr>
          <w:rFonts w:ascii="Arial" w:eastAsia="Calibri" w:hAnsi="Arial" w:cs="Arial"/>
          <w:sz w:val="24"/>
          <w:szCs w:val="24"/>
        </w:rPr>
        <w:t xml:space="preserve">but </w:t>
      </w:r>
      <w:r w:rsidR="00123459">
        <w:rPr>
          <w:rFonts w:ascii="Arial" w:eastAsia="Calibri" w:hAnsi="Arial" w:cs="Arial"/>
          <w:sz w:val="24"/>
          <w:szCs w:val="24"/>
        </w:rPr>
        <w:t>there was still more to do</w:t>
      </w:r>
      <w:r w:rsidR="000B66C7">
        <w:rPr>
          <w:rFonts w:ascii="Arial" w:eastAsia="Calibri" w:hAnsi="Arial" w:cs="Arial"/>
          <w:sz w:val="24"/>
          <w:szCs w:val="24"/>
        </w:rPr>
        <w:t>. A</w:t>
      </w:r>
      <w:r w:rsidR="00123459">
        <w:rPr>
          <w:rFonts w:ascii="Arial" w:eastAsia="Calibri" w:hAnsi="Arial" w:cs="Arial"/>
          <w:sz w:val="24"/>
          <w:szCs w:val="24"/>
        </w:rPr>
        <w:t xml:space="preserve"> </w:t>
      </w:r>
      <w:proofErr w:type="gramStart"/>
      <w:r w:rsidR="00123459">
        <w:rPr>
          <w:rFonts w:ascii="Arial" w:eastAsia="Calibri" w:hAnsi="Arial" w:cs="Arial"/>
          <w:sz w:val="24"/>
          <w:szCs w:val="24"/>
        </w:rPr>
        <w:t>lessons</w:t>
      </w:r>
      <w:proofErr w:type="gramEnd"/>
      <w:r w:rsidR="00123459">
        <w:rPr>
          <w:rFonts w:ascii="Arial" w:eastAsia="Calibri" w:hAnsi="Arial" w:cs="Arial"/>
          <w:sz w:val="24"/>
          <w:szCs w:val="24"/>
        </w:rPr>
        <w:t xml:space="preserve"> learn</w:t>
      </w:r>
      <w:r w:rsidR="00BC6931">
        <w:rPr>
          <w:rFonts w:ascii="Arial" w:eastAsia="Calibri" w:hAnsi="Arial" w:cs="Arial"/>
          <w:sz w:val="24"/>
          <w:szCs w:val="24"/>
        </w:rPr>
        <w:t>t</w:t>
      </w:r>
      <w:r w:rsidR="00123459">
        <w:rPr>
          <w:rFonts w:ascii="Arial" w:eastAsia="Calibri" w:hAnsi="Arial" w:cs="Arial"/>
          <w:sz w:val="24"/>
          <w:szCs w:val="24"/>
        </w:rPr>
        <w:t xml:space="preserve"> exercise would follow</w:t>
      </w:r>
      <w:r w:rsidR="00BC6931">
        <w:rPr>
          <w:rFonts w:ascii="Arial" w:eastAsia="Calibri" w:hAnsi="Arial" w:cs="Arial"/>
          <w:sz w:val="24"/>
          <w:szCs w:val="24"/>
        </w:rPr>
        <w:t>.</w:t>
      </w:r>
    </w:p>
    <w:p w14:paraId="5435CC10" w14:textId="75C2731B" w:rsidR="008E7134" w:rsidRDefault="00FF3679" w:rsidP="00C67860">
      <w:pPr>
        <w:spacing w:after="0" w:line="240" w:lineRule="auto"/>
        <w:ind w:left="1440" w:hanging="720"/>
        <w:rPr>
          <w:rFonts w:ascii="Arial" w:eastAsia="Calibri" w:hAnsi="Arial" w:cs="Arial"/>
          <w:sz w:val="24"/>
          <w:szCs w:val="24"/>
        </w:rPr>
      </w:pPr>
      <w:r>
        <w:rPr>
          <w:rFonts w:ascii="Arial" w:eastAsia="Calibri" w:hAnsi="Arial" w:cs="Arial"/>
          <w:sz w:val="24"/>
          <w:szCs w:val="24"/>
        </w:rPr>
        <w:t>b)</w:t>
      </w:r>
      <w:r>
        <w:rPr>
          <w:rFonts w:ascii="Arial" w:eastAsia="Calibri" w:hAnsi="Arial" w:cs="Arial"/>
          <w:sz w:val="24"/>
          <w:szCs w:val="24"/>
        </w:rPr>
        <w:tab/>
      </w:r>
      <w:r w:rsidR="00BC6931">
        <w:rPr>
          <w:rFonts w:ascii="Arial" w:eastAsia="Calibri" w:hAnsi="Arial" w:cs="Arial"/>
          <w:sz w:val="24"/>
          <w:szCs w:val="24"/>
        </w:rPr>
        <w:t>T</w:t>
      </w:r>
      <w:r w:rsidR="00530F47">
        <w:rPr>
          <w:rFonts w:ascii="Arial" w:eastAsia="Calibri" w:hAnsi="Arial" w:cs="Arial"/>
          <w:sz w:val="24"/>
          <w:szCs w:val="24"/>
        </w:rPr>
        <w:t xml:space="preserve">he </w:t>
      </w:r>
      <w:r w:rsidR="001C426A">
        <w:rPr>
          <w:rFonts w:ascii="Arial" w:eastAsia="Calibri" w:hAnsi="Arial" w:cs="Arial"/>
          <w:sz w:val="24"/>
          <w:szCs w:val="24"/>
        </w:rPr>
        <w:t>Diversity in Public Appointments strategy – Reflecting Wales in Running Wales</w:t>
      </w:r>
      <w:r w:rsidR="00530F47">
        <w:rPr>
          <w:rFonts w:ascii="Arial" w:eastAsia="Calibri" w:hAnsi="Arial" w:cs="Arial"/>
          <w:sz w:val="24"/>
          <w:szCs w:val="24"/>
        </w:rPr>
        <w:t xml:space="preserve"> </w:t>
      </w:r>
      <w:r w:rsidR="001D531B">
        <w:rPr>
          <w:rFonts w:ascii="Arial" w:eastAsia="Calibri" w:hAnsi="Arial" w:cs="Arial"/>
          <w:sz w:val="24"/>
          <w:szCs w:val="24"/>
        </w:rPr>
        <w:t xml:space="preserve">- </w:t>
      </w:r>
      <w:r w:rsidR="00530F47">
        <w:rPr>
          <w:rFonts w:ascii="Arial" w:eastAsia="Calibri" w:hAnsi="Arial" w:cs="Arial"/>
          <w:sz w:val="24"/>
          <w:szCs w:val="24"/>
        </w:rPr>
        <w:t>was timed to finish in 2023</w:t>
      </w:r>
      <w:r w:rsidR="00BC6931">
        <w:rPr>
          <w:rFonts w:ascii="Arial" w:eastAsia="Calibri" w:hAnsi="Arial" w:cs="Arial"/>
          <w:sz w:val="24"/>
          <w:szCs w:val="24"/>
        </w:rPr>
        <w:t>; h</w:t>
      </w:r>
      <w:r w:rsidR="00530F47">
        <w:rPr>
          <w:rFonts w:ascii="Arial" w:eastAsia="Calibri" w:hAnsi="Arial" w:cs="Arial"/>
          <w:sz w:val="24"/>
          <w:szCs w:val="24"/>
        </w:rPr>
        <w:t>owever</w:t>
      </w:r>
      <w:r w:rsidR="00BC6931">
        <w:rPr>
          <w:rFonts w:ascii="Arial" w:eastAsia="Calibri" w:hAnsi="Arial" w:cs="Arial"/>
          <w:sz w:val="24"/>
          <w:szCs w:val="24"/>
        </w:rPr>
        <w:t>,</w:t>
      </w:r>
      <w:r w:rsidR="00530F47">
        <w:rPr>
          <w:rFonts w:ascii="Arial" w:eastAsia="Calibri" w:hAnsi="Arial" w:cs="Arial"/>
          <w:sz w:val="24"/>
          <w:szCs w:val="24"/>
        </w:rPr>
        <w:t xml:space="preserve"> some parts of the plan</w:t>
      </w:r>
      <w:r w:rsidR="00BC6931">
        <w:rPr>
          <w:rFonts w:ascii="Arial" w:eastAsia="Calibri" w:hAnsi="Arial" w:cs="Arial"/>
          <w:sz w:val="24"/>
          <w:szCs w:val="24"/>
        </w:rPr>
        <w:t xml:space="preserve"> would be extended due to Covid-19.</w:t>
      </w:r>
    </w:p>
    <w:p w14:paraId="4A8B7B47" w14:textId="32EB22AD" w:rsidR="0008435C" w:rsidRDefault="00FF3679" w:rsidP="00446B20">
      <w:pPr>
        <w:spacing w:after="0" w:line="240" w:lineRule="auto"/>
        <w:ind w:left="1437" w:hanging="728"/>
        <w:rPr>
          <w:rFonts w:ascii="Arial" w:eastAsia="Calibri" w:hAnsi="Arial" w:cs="Arial"/>
          <w:sz w:val="24"/>
          <w:szCs w:val="24"/>
        </w:rPr>
      </w:pPr>
      <w:r>
        <w:rPr>
          <w:rFonts w:ascii="Arial" w:eastAsia="Calibri" w:hAnsi="Arial" w:cs="Arial"/>
          <w:sz w:val="24"/>
          <w:szCs w:val="24"/>
        </w:rPr>
        <w:t>c</w:t>
      </w:r>
      <w:r w:rsidR="0008435C">
        <w:rPr>
          <w:rFonts w:ascii="Arial" w:eastAsia="Calibri" w:hAnsi="Arial" w:cs="Arial"/>
          <w:sz w:val="24"/>
          <w:szCs w:val="24"/>
        </w:rPr>
        <w:t>)</w:t>
      </w:r>
      <w:r w:rsidR="0008435C">
        <w:rPr>
          <w:rFonts w:ascii="Arial" w:eastAsia="Calibri" w:hAnsi="Arial" w:cs="Arial"/>
          <w:sz w:val="24"/>
          <w:szCs w:val="24"/>
        </w:rPr>
        <w:tab/>
      </w:r>
      <w:r w:rsidR="000B66C7">
        <w:rPr>
          <w:rFonts w:ascii="Arial" w:eastAsia="Calibri" w:hAnsi="Arial" w:cs="Arial"/>
          <w:sz w:val="24"/>
          <w:szCs w:val="24"/>
        </w:rPr>
        <w:t xml:space="preserve">Partners who make the initial requests to publish a public appointment vacancy have more authority than the Public Appointments team, and </w:t>
      </w:r>
      <w:r w:rsidR="000B66C7">
        <w:rPr>
          <w:rFonts w:ascii="Arial" w:eastAsia="Calibri" w:hAnsi="Arial" w:cs="Arial"/>
          <w:sz w:val="24"/>
          <w:szCs w:val="24"/>
        </w:rPr>
        <w:lastRenderedPageBreak/>
        <w:t xml:space="preserve">the team have </w:t>
      </w:r>
      <w:r w:rsidR="006E7FC5">
        <w:rPr>
          <w:rFonts w:ascii="Arial" w:eastAsia="Calibri" w:hAnsi="Arial" w:cs="Arial"/>
          <w:sz w:val="24"/>
          <w:szCs w:val="24"/>
        </w:rPr>
        <w:t>limited opportunities to challenge</w:t>
      </w:r>
      <w:r w:rsidR="0035491C">
        <w:rPr>
          <w:rFonts w:ascii="Arial" w:eastAsia="Calibri" w:hAnsi="Arial" w:cs="Arial"/>
          <w:sz w:val="24"/>
          <w:szCs w:val="24"/>
        </w:rPr>
        <w:t xml:space="preserve"> and push back on</w:t>
      </w:r>
      <w:r w:rsidR="006E7FC5">
        <w:rPr>
          <w:rFonts w:ascii="Arial" w:eastAsia="Calibri" w:hAnsi="Arial" w:cs="Arial"/>
          <w:sz w:val="24"/>
          <w:szCs w:val="24"/>
        </w:rPr>
        <w:t xml:space="preserve"> criteria</w:t>
      </w:r>
      <w:r w:rsidR="000B66C7">
        <w:rPr>
          <w:rFonts w:ascii="Arial" w:eastAsia="Calibri" w:hAnsi="Arial" w:cs="Arial"/>
          <w:sz w:val="24"/>
          <w:szCs w:val="24"/>
        </w:rPr>
        <w:t>.</w:t>
      </w:r>
    </w:p>
    <w:p w14:paraId="1D6D2D17" w14:textId="291F7FB5" w:rsidR="00054F5D" w:rsidRDefault="00054F5D" w:rsidP="00446B20">
      <w:pPr>
        <w:spacing w:after="0" w:line="240" w:lineRule="auto"/>
        <w:ind w:left="1437" w:hanging="728"/>
        <w:rPr>
          <w:rFonts w:ascii="Arial" w:eastAsia="Calibri" w:hAnsi="Arial" w:cs="Arial"/>
          <w:sz w:val="24"/>
          <w:szCs w:val="24"/>
        </w:rPr>
      </w:pPr>
      <w:r>
        <w:rPr>
          <w:rFonts w:ascii="Arial" w:eastAsia="Calibri" w:hAnsi="Arial" w:cs="Arial"/>
          <w:sz w:val="24"/>
          <w:szCs w:val="24"/>
        </w:rPr>
        <w:t>d)</w:t>
      </w:r>
      <w:r>
        <w:rPr>
          <w:rFonts w:ascii="Arial" w:eastAsia="Calibri" w:hAnsi="Arial" w:cs="Arial"/>
          <w:sz w:val="24"/>
          <w:szCs w:val="24"/>
        </w:rPr>
        <w:tab/>
      </w:r>
      <w:r w:rsidR="000B66C7">
        <w:rPr>
          <w:rFonts w:ascii="Arial" w:eastAsia="Calibri" w:hAnsi="Arial" w:cs="Arial"/>
          <w:sz w:val="24"/>
          <w:szCs w:val="24"/>
        </w:rPr>
        <w:t>C</w:t>
      </w:r>
      <w:r w:rsidR="003A27A1">
        <w:rPr>
          <w:rFonts w:ascii="Arial" w:eastAsia="Calibri" w:hAnsi="Arial" w:cs="Arial"/>
          <w:sz w:val="24"/>
          <w:szCs w:val="24"/>
        </w:rPr>
        <w:t xml:space="preserve">riterion 1, </w:t>
      </w:r>
      <w:r w:rsidR="00870A2E">
        <w:rPr>
          <w:rFonts w:ascii="Arial" w:eastAsia="Calibri" w:hAnsi="Arial" w:cs="Arial"/>
          <w:sz w:val="24"/>
          <w:szCs w:val="24"/>
        </w:rPr>
        <w:t>‘demonstrate experience of being on a board’</w:t>
      </w:r>
      <w:r w:rsidR="000B66C7">
        <w:rPr>
          <w:rFonts w:ascii="Arial" w:eastAsia="Calibri" w:hAnsi="Arial" w:cs="Arial"/>
          <w:sz w:val="24"/>
          <w:szCs w:val="24"/>
        </w:rPr>
        <w:t>,</w:t>
      </w:r>
      <w:r w:rsidR="00D14728">
        <w:rPr>
          <w:rFonts w:ascii="Arial" w:eastAsia="Calibri" w:hAnsi="Arial" w:cs="Arial"/>
          <w:sz w:val="24"/>
          <w:szCs w:val="24"/>
        </w:rPr>
        <w:t xml:space="preserve"> is often the main barrier</w:t>
      </w:r>
      <w:r w:rsidR="000B66C7">
        <w:rPr>
          <w:rFonts w:ascii="Arial" w:eastAsia="Calibri" w:hAnsi="Arial" w:cs="Arial"/>
          <w:sz w:val="24"/>
          <w:szCs w:val="24"/>
        </w:rPr>
        <w:t xml:space="preserve"> for many applicants.</w:t>
      </w:r>
    </w:p>
    <w:p w14:paraId="60468597" w14:textId="56CB5DD8" w:rsidR="00277E8E" w:rsidRDefault="00277E8E" w:rsidP="00446B20">
      <w:pPr>
        <w:spacing w:after="0" w:line="240" w:lineRule="auto"/>
        <w:ind w:left="1437" w:hanging="728"/>
        <w:rPr>
          <w:rFonts w:ascii="Arial" w:eastAsia="Calibri" w:hAnsi="Arial" w:cs="Arial"/>
          <w:sz w:val="24"/>
          <w:szCs w:val="24"/>
        </w:rPr>
      </w:pPr>
      <w:r>
        <w:rPr>
          <w:rFonts w:ascii="Arial" w:eastAsia="Calibri" w:hAnsi="Arial" w:cs="Arial"/>
          <w:sz w:val="24"/>
          <w:szCs w:val="24"/>
        </w:rPr>
        <w:t>e)</w:t>
      </w:r>
      <w:r>
        <w:rPr>
          <w:rFonts w:ascii="Arial" w:eastAsia="Calibri" w:hAnsi="Arial" w:cs="Arial"/>
          <w:sz w:val="24"/>
          <w:szCs w:val="24"/>
        </w:rPr>
        <w:tab/>
        <w:t>Well</w:t>
      </w:r>
      <w:r w:rsidR="000B66C7">
        <w:rPr>
          <w:rFonts w:ascii="Arial" w:eastAsia="Calibri" w:hAnsi="Arial" w:cs="Arial"/>
          <w:sz w:val="24"/>
          <w:szCs w:val="24"/>
        </w:rPr>
        <w:t>-</w:t>
      </w:r>
      <w:r>
        <w:rPr>
          <w:rFonts w:ascii="Arial" w:eastAsia="Calibri" w:hAnsi="Arial" w:cs="Arial"/>
          <w:sz w:val="24"/>
          <w:szCs w:val="24"/>
        </w:rPr>
        <w:t>written and succinct selection criteria were key to</w:t>
      </w:r>
      <w:r w:rsidR="0036377F">
        <w:rPr>
          <w:rFonts w:ascii="Arial" w:eastAsia="Calibri" w:hAnsi="Arial" w:cs="Arial"/>
          <w:sz w:val="24"/>
          <w:szCs w:val="24"/>
        </w:rPr>
        <w:t xml:space="preserve"> ensuring the right applicants were appointed</w:t>
      </w:r>
      <w:r w:rsidR="00D15C99">
        <w:rPr>
          <w:rFonts w:ascii="Arial" w:eastAsia="Calibri" w:hAnsi="Arial" w:cs="Arial"/>
          <w:sz w:val="24"/>
          <w:szCs w:val="24"/>
        </w:rPr>
        <w:t>,</w:t>
      </w:r>
      <w:r w:rsidR="002F22C0">
        <w:rPr>
          <w:rFonts w:ascii="Arial" w:eastAsia="Calibri" w:hAnsi="Arial" w:cs="Arial"/>
          <w:sz w:val="24"/>
          <w:szCs w:val="24"/>
        </w:rPr>
        <w:t xml:space="preserve"> rat</w:t>
      </w:r>
      <w:r w:rsidR="00D15C99">
        <w:rPr>
          <w:rFonts w:ascii="Arial" w:eastAsia="Calibri" w:hAnsi="Arial" w:cs="Arial"/>
          <w:sz w:val="24"/>
          <w:szCs w:val="24"/>
        </w:rPr>
        <w:t>h</w:t>
      </w:r>
      <w:r w:rsidR="002F22C0">
        <w:rPr>
          <w:rFonts w:ascii="Arial" w:eastAsia="Calibri" w:hAnsi="Arial" w:cs="Arial"/>
          <w:sz w:val="24"/>
          <w:szCs w:val="24"/>
        </w:rPr>
        <w:t xml:space="preserve">er than </w:t>
      </w:r>
      <w:r w:rsidR="000B66C7">
        <w:rPr>
          <w:rFonts w:ascii="Arial" w:eastAsia="Calibri" w:hAnsi="Arial" w:cs="Arial"/>
          <w:sz w:val="24"/>
          <w:szCs w:val="24"/>
        </w:rPr>
        <w:t>using</w:t>
      </w:r>
      <w:r w:rsidR="002F22C0">
        <w:rPr>
          <w:rFonts w:ascii="Arial" w:eastAsia="Calibri" w:hAnsi="Arial" w:cs="Arial"/>
          <w:sz w:val="24"/>
          <w:szCs w:val="24"/>
        </w:rPr>
        <w:t xml:space="preserve"> the </w:t>
      </w:r>
      <w:r w:rsidR="00D14728">
        <w:rPr>
          <w:rFonts w:ascii="Arial" w:eastAsia="Calibri" w:hAnsi="Arial" w:cs="Arial"/>
          <w:sz w:val="24"/>
          <w:szCs w:val="24"/>
        </w:rPr>
        <w:t>Equality</w:t>
      </w:r>
      <w:r w:rsidR="002F22C0">
        <w:rPr>
          <w:rFonts w:ascii="Arial" w:eastAsia="Calibri" w:hAnsi="Arial" w:cs="Arial"/>
          <w:sz w:val="24"/>
          <w:szCs w:val="24"/>
        </w:rPr>
        <w:t xml:space="preserve"> Act </w:t>
      </w:r>
      <w:r w:rsidR="001D531B">
        <w:rPr>
          <w:rFonts w:ascii="Arial" w:eastAsia="Calibri" w:hAnsi="Arial" w:cs="Arial"/>
          <w:sz w:val="24"/>
          <w:szCs w:val="24"/>
        </w:rPr>
        <w:t>equal m</w:t>
      </w:r>
      <w:r w:rsidR="002F22C0">
        <w:rPr>
          <w:rFonts w:ascii="Arial" w:eastAsia="Calibri" w:hAnsi="Arial" w:cs="Arial"/>
          <w:sz w:val="24"/>
          <w:szCs w:val="24"/>
        </w:rPr>
        <w:t>erit clause</w:t>
      </w:r>
      <w:r w:rsidR="00D15C99">
        <w:rPr>
          <w:rFonts w:ascii="Arial" w:eastAsia="Calibri" w:hAnsi="Arial" w:cs="Arial"/>
          <w:sz w:val="24"/>
          <w:szCs w:val="24"/>
        </w:rPr>
        <w:t xml:space="preserve"> to appoint fr</w:t>
      </w:r>
      <w:r w:rsidR="00D14728">
        <w:rPr>
          <w:rFonts w:ascii="Arial" w:eastAsia="Calibri" w:hAnsi="Arial" w:cs="Arial"/>
          <w:sz w:val="24"/>
          <w:szCs w:val="24"/>
        </w:rPr>
        <w:t>om under-represented groups</w:t>
      </w:r>
      <w:r w:rsidR="000B66C7">
        <w:rPr>
          <w:rFonts w:ascii="Arial" w:eastAsia="Calibri" w:hAnsi="Arial" w:cs="Arial"/>
          <w:sz w:val="24"/>
          <w:szCs w:val="24"/>
        </w:rPr>
        <w:t>.</w:t>
      </w:r>
    </w:p>
    <w:p w14:paraId="427ED9FE" w14:textId="038B4616" w:rsidR="0036377F" w:rsidRDefault="0036377F" w:rsidP="00446B20">
      <w:pPr>
        <w:spacing w:after="0" w:line="240" w:lineRule="auto"/>
        <w:ind w:left="1437" w:hanging="728"/>
        <w:rPr>
          <w:rFonts w:ascii="Arial" w:eastAsia="Calibri" w:hAnsi="Arial" w:cs="Arial"/>
          <w:sz w:val="24"/>
          <w:szCs w:val="24"/>
        </w:rPr>
      </w:pPr>
      <w:r>
        <w:rPr>
          <w:rFonts w:ascii="Arial" w:eastAsia="Calibri" w:hAnsi="Arial" w:cs="Arial"/>
          <w:sz w:val="24"/>
          <w:szCs w:val="24"/>
        </w:rPr>
        <w:t>f)</w:t>
      </w:r>
      <w:r>
        <w:rPr>
          <w:rFonts w:ascii="Arial" w:eastAsia="Calibri" w:hAnsi="Arial" w:cs="Arial"/>
          <w:sz w:val="24"/>
          <w:szCs w:val="24"/>
        </w:rPr>
        <w:tab/>
      </w:r>
      <w:r w:rsidR="00B143BC">
        <w:rPr>
          <w:rFonts w:ascii="Arial" w:eastAsia="Calibri" w:hAnsi="Arial" w:cs="Arial"/>
          <w:sz w:val="24"/>
          <w:szCs w:val="24"/>
        </w:rPr>
        <w:t xml:space="preserve">Some barriers </w:t>
      </w:r>
      <w:r w:rsidR="000B66C7">
        <w:rPr>
          <w:rFonts w:ascii="Arial" w:eastAsia="Calibri" w:hAnsi="Arial" w:cs="Arial"/>
          <w:sz w:val="24"/>
          <w:szCs w:val="24"/>
        </w:rPr>
        <w:t xml:space="preserve">to applicants </w:t>
      </w:r>
      <w:r w:rsidR="00B143BC">
        <w:rPr>
          <w:rFonts w:ascii="Arial" w:eastAsia="Calibri" w:hAnsi="Arial" w:cs="Arial"/>
          <w:sz w:val="24"/>
          <w:szCs w:val="24"/>
        </w:rPr>
        <w:t xml:space="preserve">might be removed by </w:t>
      </w:r>
      <w:r w:rsidR="000B66C7">
        <w:rPr>
          <w:rFonts w:ascii="Arial" w:eastAsia="Calibri" w:hAnsi="Arial" w:cs="Arial"/>
          <w:sz w:val="24"/>
          <w:szCs w:val="24"/>
        </w:rPr>
        <w:t>using</w:t>
      </w:r>
      <w:r w:rsidR="00B143BC">
        <w:rPr>
          <w:rFonts w:ascii="Arial" w:eastAsia="Calibri" w:hAnsi="Arial" w:cs="Arial"/>
          <w:sz w:val="24"/>
          <w:szCs w:val="24"/>
        </w:rPr>
        <w:t xml:space="preserve"> ‘Job Shadows’</w:t>
      </w:r>
      <w:r w:rsidR="000B66C7">
        <w:rPr>
          <w:rFonts w:ascii="Arial" w:eastAsia="Calibri" w:hAnsi="Arial" w:cs="Arial"/>
          <w:sz w:val="24"/>
          <w:szCs w:val="24"/>
        </w:rPr>
        <w:t>,</w:t>
      </w:r>
      <w:r w:rsidR="00B143BC">
        <w:rPr>
          <w:rFonts w:ascii="Arial" w:eastAsia="Calibri" w:hAnsi="Arial" w:cs="Arial"/>
          <w:sz w:val="24"/>
          <w:szCs w:val="24"/>
        </w:rPr>
        <w:t xml:space="preserve"> which </w:t>
      </w:r>
      <w:r w:rsidR="008C659E">
        <w:rPr>
          <w:rFonts w:ascii="Arial" w:eastAsia="Calibri" w:hAnsi="Arial" w:cs="Arial"/>
          <w:sz w:val="24"/>
          <w:szCs w:val="24"/>
        </w:rPr>
        <w:t>was</w:t>
      </w:r>
      <w:r w:rsidR="000B66C7">
        <w:rPr>
          <w:rFonts w:ascii="Arial" w:eastAsia="Calibri" w:hAnsi="Arial" w:cs="Arial"/>
          <w:sz w:val="24"/>
          <w:szCs w:val="24"/>
        </w:rPr>
        <w:t xml:space="preserve"> </w:t>
      </w:r>
      <w:r w:rsidR="00B143BC">
        <w:rPr>
          <w:rFonts w:ascii="Arial" w:eastAsia="Calibri" w:hAnsi="Arial" w:cs="Arial"/>
          <w:sz w:val="24"/>
          <w:szCs w:val="24"/>
        </w:rPr>
        <w:t xml:space="preserve">a paid opportunity for near misses in the </w:t>
      </w:r>
      <w:r w:rsidR="00D15C99">
        <w:rPr>
          <w:rFonts w:ascii="Arial" w:eastAsia="Calibri" w:hAnsi="Arial" w:cs="Arial"/>
          <w:sz w:val="24"/>
          <w:szCs w:val="24"/>
        </w:rPr>
        <w:t xml:space="preserve">appointment </w:t>
      </w:r>
      <w:r w:rsidR="00D14728">
        <w:rPr>
          <w:rFonts w:ascii="Arial" w:eastAsia="Calibri" w:hAnsi="Arial" w:cs="Arial"/>
          <w:sz w:val="24"/>
          <w:szCs w:val="24"/>
        </w:rPr>
        <w:t>process</w:t>
      </w:r>
      <w:r w:rsidR="000B66C7">
        <w:rPr>
          <w:rFonts w:ascii="Arial" w:eastAsia="Calibri" w:hAnsi="Arial" w:cs="Arial"/>
          <w:sz w:val="24"/>
          <w:szCs w:val="24"/>
        </w:rPr>
        <w:t>.</w:t>
      </w:r>
    </w:p>
    <w:p w14:paraId="3F264702" w14:textId="399C0B64" w:rsidR="00B21AAB" w:rsidRDefault="00B21AAB" w:rsidP="00446B20">
      <w:pPr>
        <w:spacing w:after="0" w:line="240" w:lineRule="auto"/>
        <w:ind w:left="1437" w:hanging="728"/>
        <w:rPr>
          <w:rFonts w:ascii="Arial" w:eastAsia="Calibri" w:hAnsi="Arial" w:cs="Arial"/>
          <w:sz w:val="24"/>
          <w:szCs w:val="24"/>
        </w:rPr>
      </w:pPr>
      <w:r>
        <w:rPr>
          <w:rFonts w:ascii="Arial" w:eastAsia="Calibri" w:hAnsi="Arial" w:cs="Arial"/>
          <w:sz w:val="24"/>
          <w:szCs w:val="24"/>
        </w:rPr>
        <w:t>g)</w:t>
      </w:r>
      <w:r>
        <w:rPr>
          <w:rFonts w:ascii="Arial" w:eastAsia="Calibri" w:hAnsi="Arial" w:cs="Arial"/>
          <w:sz w:val="24"/>
          <w:szCs w:val="24"/>
        </w:rPr>
        <w:tab/>
        <w:t xml:space="preserve">Recent campaigns </w:t>
      </w:r>
      <w:r w:rsidR="00E668D3">
        <w:rPr>
          <w:rFonts w:ascii="Arial" w:eastAsia="Calibri" w:hAnsi="Arial" w:cs="Arial"/>
          <w:sz w:val="24"/>
          <w:szCs w:val="24"/>
        </w:rPr>
        <w:t>using disability champions to improve diversity in</w:t>
      </w:r>
      <w:r w:rsidR="00E547B6">
        <w:rPr>
          <w:rFonts w:ascii="Arial" w:eastAsia="Calibri" w:hAnsi="Arial" w:cs="Arial"/>
          <w:sz w:val="24"/>
          <w:szCs w:val="24"/>
        </w:rPr>
        <w:t xml:space="preserve"> </w:t>
      </w:r>
      <w:r w:rsidR="00E668D3">
        <w:rPr>
          <w:rFonts w:ascii="Arial" w:eastAsia="Calibri" w:hAnsi="Arial" w:cs="Arial"/>
          <w:sz w:val="24"/>
          <w:szCs w:val="24"/>
        </w:rPr>
        <w:t xml:space="preserve">public appointments </w:t>
      </w:r>
      <w:r w:rsidR="00E547B6">
        <w:rPr>
          <w:rFonts w:ascii="Arial" w:eastAsia="Calibri" w:hAnsi="Arial" w:cs="Arial"/>
          <w:sz w:val="24"/>
          <w:szCs w:val="24"/>
        </w:rPr>
        <w:t>with</w:t>
      </w:r>
      <w:r>
        <w:rPr>
          <w:rFonts w:ascii="Arial" w:eastAsia="Calibri" w:hAnsi="Arial" w:cs="Arial"/>
          <w:sz w:val="24"/>
          <w:szCs w:val="24"/>
        </w:rPr>
        <w:t xml:space="preserve"> Brecon Beacons</w:t>
      </w:r>
      <w:r w:rsidR="001C426A">
        <w:rPr>
          <w:rFonts w:ascii="Arial" w:eastAsia="Calibri" w:hAnsi="Arial" w:cs="Arial"/>
          <w:sz w:val="24"/>
          <w:szCs w:val="24"/>
        </w:rPr>
        <w:t xml:space="preserve"> National Park</w:t>
      </w:r>
      <w:r w:rsidR="00D75D80">
        <w:rPr>
          <w:rFonts w:ascii="Arial" w:eastAsia="Calibri" w:hAnsi="Arial" w:cs="Arial"/>
          <w:sz w:val="24"/>
          <w:szCs w:val="24"/>
        </w:rPr>
        <w:t xml:space="preserve"> Authority</w:t>
      </w:r>
      <w:r>
        <w:rPr>
          <w:rFonts w:ascii="Arial" w:eastAsia="Calibri" w:hAnsi="Arial" w:cs="Arial"/>
          <w:sz w:val="24"/>
          <w:szCs w:val="24"/>
        </w:rPr>
        <w:t xml:space="preserve"> had been quite successful. </w:t>
      </w:r>
    </w:p>
    <w:p w14:paraId="7F8552AF" w14:textId="1B8FDAA7" w:rsidR="00E96D23" w:rsidRPr="00D15C99" w:rsidRDefault="00E96D23" w:rsidP="00D15C99">
      <w:pPr>
        <w:spacing w:after="0" w:line="240" w:lineRule="auto"/>
        <w:rPr>
          <w:rFonts w:ascii="Arial" w:eastAsia="Calibri" w:hAnsi="Arial" w:cs="Times New Roman"/>
          <w:bCs/>
          <w:sz w:val="24"/>
        </w:rPr>
      </w:pPr>
    </w:p>
    <w:p w14:paraId="31E9B35E" w14:textId="40EBCF63" w:rsidR="000B66C7" w:rsidRDefault="00D15C99" w:rsidP="00FF2FF2">
      <w:pPr>
        <w:spacing w:after="0" w:line="240" w:lineRule="auto"/>
        <w:ind w:left="709" w:hanging="709"/>
        <w:rPr>
          <w:rFonts w:ascii="Arial" w:eastAsia="Calibri" w:hAnsi="Arial" w:cs="Times New Roman"/>
          <w:bCs/>
          <w:sz w:val="24"/>
        </w:rPr>
      </w:pPr>
      <w:r>
        <w:rPr>
          <w:rFonts w:ascii="Arial" w:eastAsia="Calibri" w:hAnsi="Arial" w:cs="Times New Roman"/>
          <w:bCs/>
          <w:sz w:val="24"/>
        </w:rPr>
        <w:t>9.</w:t>
      </w:r>
      <w:r w:rsidR="006060D4">
        <w:rPr>
          <w:rFonts w:ascii="Arial" w:eastAsia="Calibri" w:hAnsi="Arial" w:cs="Times New Roman"/>
          <w:bCs/>
          <w:sz w:val="24"/>
        </w:rPr>
        <w:t>4</w:t>
      </w:r>
      <w:r>
        <w:rPr>
          <w:rFonts w:ascii="Arial" w:eastAsia="Calibri" w:hAnsi="Arial" w:cs="Times New Roman"/>
          <w:bCs/>
          <w:sz w:val="24"/>
        </w:rPr>
        <w:tab/>
      </w:r>
      <w:r w:rsidR="00FF2FF2">
        <w:rPr>
          <w:rFonts w:ascii="Arial" w:eastAsia="Calibri" w:hAnsi="Arial" w:cs="Times New Roman"/>
          <w:bCs/>
          <w:sz w:val="24"/>
        </w:rPr>
        <w:t xml:space="preserve">Members </w:t>
      </w:r>
      <w:r w:rsidR="000B66C7">
        <w:rPr>
          <w:rFonts w:ascii="Arial" w:eastAsia="Calibri" w:hAnsi="Arial" w:cs="Times New Roman"/>
          <w:bCs/>
          <w:sz w:val="24"/>
        </w:rPr>
        <w:t>provided the following comments and observations:</w:t>
      </w:r>
    </w:p>
    <w:p w14:paraId="4B6AA8E8" w14:textId="0B290E9E" w:rsidR="008E0A0A" w:rsidRPr="00446B20" w:rsidRDefault="00446B20" w:rsidP="00446B20">
      <w:pPr>
        <w:spacing w:after="0" w:line="240" w:lineRule="auto"/>
        <w:ind w:left="1437" w:hanging="728"/>
        <w:rPr>
          <w:rFonts w:ascii="Arial" w:eastAsia="Calibri" w:hAnsi="Arial" w:cs="Times New Roman"/>
          <w:bCs/>
          <w:sz w:val="24"/>
        </w:rPr>
      </w:pPr>
      <w:r>
        <w:rPr>
          <w:rFonts w:ascii="Arial" w:eastAsia="Calibri" w:hAnsi="Arial" w:cs="Times New Roman"/>
          <w:bCs/>
          <w:sz w:val="24"/>
        </w:rPr>
        <w:t>a)</w:t>
      </w:r>
      <w:r>
        <w:rPr>
          <w:rFonts w:ascii="Arial" w:eastAsia="Calibri" w:hAnsi="Arial" w:cs="Times New Roman"/>
          <w:bCs/>
          <w:sz w:val="24"/>
        </w:rPr>
        <w:tab/>
      </w:r>
      <w:r w:rsidR="008E0A0A" w:rsidRPr="00446B20">
        <w:rPr>
          <w:rFonts w:ascii="Arial" w:eastAsia="Calibri" w:hAnsi="Arial" w:cs="Times New Roman"/>
          <w:bCs/>
          <w:sz w:val="24"/>
        </w:rPr>
        <w:t xml:space="preserve">it </w:t>
      </w:r>
      <w:r w:rsidR="008C659E">
        <w:rPr>
          <w:rFonts w:ascii="Arial" w:eastAsia="Calibri" w:hAnsi="Arial" w:cs="Times New Roman"/>
          <w:bCs/>
          <w:sz w:val="24"/>
        </w:rPr>
        <w:t>was</w:t>
      </w:r>
      <w:r w:rsidR="008E0A0A" w:rsidRPr="00446B20">
        <w:rPr>
          <w:rFonts w:ascii="Arial" w:eastAsia="Calibri" w:hAnsi="Arial" w:cs="Times New Roman"/>
          <w:bCs/>
          <w:sz w:val="24"/>
        </w:rPr>
        <w:t xml:space="preserve"> pos</w:t>
      </w:r>
      <w:r w:rsidR="005E6DFA">
        <w:rPr>
          <w:rFonts w:ascii="Arial" w:eastAsia="Calibri" w:hAnsi="Arial" w:cs="Times New Roman"/>
          <w:bCs/>
          <w:sz w:val="24"/>
        </w:rPr>
        <w:t>itive that Welsh Government had</w:t>
      </w:r>
      <w:r w:rsidR="008E0A0A" w:rsidRPr="00446B20">
        <w:rPr>
          <w:rFonts w:ascii="Arial" w:eastAsia="Calibri" w:hAnsi="Arial" w:cs="Times New Roman"/>
          <w:bCs/>
          <w:sz w:val="24"/>
        </w:rPr>
        <w:t xml:space="preserve"> funding available for job shadows, mentoring and other </w:t>
      </w:r>
      <w:proofErr w:type="gramStart"/>
      <w:r w:rsidR="008E0A0A" w:rsidRPr="00446B20">
        <w:rPr>
          <w:rFonts w:ascii="Arial" w:eastAsia="Calibri" w:hAnsi="Arial" w:cs="Times New Roman"/>
          <w:bCs/>
          <w:sz w:val="24"/>
        </w:rPr>
        <w:t>work;</w:t>
      </w:r>
      <w:proofErr w:type="gramEnd"/>
    </w:p>
    <w:p w14:paraId="7DA28557" w14:textId="48040130" w:rsidR="000B66C7" w:rsidRPr="00446B20" w:rsidRDefault="00446B20" w:rsidP="00446B20">
      <w:pPr>
        <w:spacing w:after="0" w:line="240" w:lineRule="auto"/>
        <w:ind w:left="1437" w:hanging="728"/>
        <w:rPr>
          <w:rFonts w:ascii="Arial" w:eastAsia="Calibri" w:hAnsi="Arial" w:cs="Times New Roman"/>
          <w:bCs/>
          <w:sz w:val="24"/>
        </w:rPr>
      </w:pPr>
      <w:r>
        <w:rPr>
          <w:rFonts w:ascii="Arial" w:eastAsia="Calibri" w:hAnsi="Arial" w:cs="Times New Roman"/>
          <w:bCs/>
          <w:sz w:val="24"/>
        </w:rPr>
        <w:t>b)</w:t>
      </w:r>
      <w:r>
        <w:rPr>
          <w:rFonts w:ascii="Arial" w:eastAsia="Calibri" w:hAnsi="Arial" w:cs="Times New Roman"/>
          <w:bCs/>
          <w:sz w:val="24"/>
        </w:rPr>
        <w:tab/>
      </w:r>
      <w:r w:rsidR="000B66C7" w:rsidRPr="00446B20">
        <w:rPr>
          <w:rFonts w:ascii="Arial" w:eastAsia="Calibri" w:hAnsi="Arial" w:cs="Times New Roman"/>
          <w:bCs/>
          <w:sz w:val="24"/>
        </w:rPr>
        <w:t xml:space="preserve">to consider the importance of </w:t>
      </w:r>
      <w:r w:rsidR="00FF2FF2" w:rsidRPr="00446B20">
        <w:rPr>
          <w:rFonts w:ascii="Arial" w:eastAsia="Calibri" w:hAnsi="Arial" w:cs="Times New Roman"/>
          <w:bCs/>
          <w:sz w:val="24"/>
        </w:rPr>
        <w:t>lived experience</w:t>
      </w:r>
      <w:r w:rsidR="000B66C7" w:rsidRPr="00446B20">
        <w:rPr>
          <w:rFonts w:ascii="Arial" w:eastAsia="Calibri" w:hAnsi="Arial" w:cs="Times New Roman"/>
          <w:bCs/>
          <w:sz w:val="24"/>
        </w:rPr>
        <w:t xml:space="preserve"> and</w:t>
      </w:r>
      <w:r w:rsidR="006060D4" w:rsidRPr="00446B20">
        <w:rPr>
          <w:rFonts w:ascii="Arial" w:eastAsia="Calibri" w:hAnsi="Arial" w:cs="Times New Roman"/>
          <w:bCs/>
          <w:sz w:val="24"/>
        </w:rPr>
        <w:t xml:space="preserve"> how it </w:t>
      </w:r>
      <w:r w:rsidR="005E6DFA">
        <w:rPr>
          <w:rFonts w:ascii="Arial" w:eastAsia="Calibri" w:hAnsi="Arial" w:cs="Times New Roman"/>
          <w:bCs/>
          <w:sz w:val="24"/>
        </w:rPr>
        <w:t>was</w:t>
      </w:r>
      <w:r w:rsidR="006060D4" w:rsidRPr="00446B20">
        <w:rPr>
          <w:rFonts w:ascii="Arial" w:eastAsia="Calibri" w:hAnsi="Arial" w:cs="Times New Roman"/>
          <w:bCs/>
          <w:sz w:val="24"/>
        </w:rPr>
        <w:t xml:space="preserve"> appropriately weighted against </w:t>
      </w:r>
      <w:r w:rsidR="00FF2FF2" w:rsidRPr="00446B20">
        <w:rPr>
          <w:rFonts w:ascii="Arial" w:eastAsia="Calibri" w:hAnsi="Arial" w:cs="Times New Roman"/>
          <w:bCs/>
          <w:sz w:val="24"/>
        </w:rPr>
        <w:t xml:space="preserve">professional </w:t>
      </w:r>
      <w:proofErr w:type="gramStart"/>
      <w:r w:rsidR="00FF2FF2" w:rsidRPr="00446B20">
        <w:rPr>
          <w:rFonts w:ascii="Arial" w:eastAsia="Calibri" w:hAnsi="Arial" w:cs="Times New Roman"/>
          <w:bCs/>
          <w:sz w:val="24"/>
        </w:rPr>
        <w:t>experience</w:t>
      </w:r>
      <w:r w:rsidR="000B66C7" w:rsidRPr="00446B20">
        <w:rPr>
          <w:rFonts w:ascii="Arial" w:eastAsia="Calibri" w:hAnsi="Arial" w:cs="Times New Roman"/>
          <w:bCs/>
          <w:sz w:val="24"/>
        </w:rPr>
        <w:t>;</w:t>
      </w:r>
      <w:proofErr w:type="gramEnd"/>
    </w:p>
    <w:p w14:paraId="3424BD8C" w14:textId="611BF7FA" w:rsidR="000B66C7" w:rsidRPr="00446B20" w:rsidRDefault="00446B20" w:rsidP="00446B20">
      <w:pPr>
        <w:spacing w:after="0" w:line="240" w:lineRule="auto"/>
        <w:ind w:left="1437" w:hanging="728"/>
        <w:rPr>
          <w:rFonts w:ascii="Arial" w:eastAsia="Calibri" w:hAnsi="Arial" w:cs="Times New Roman"/>
          <w:bCs/>
          <w:sz w:val="24"/>
        </w:rPr>
      </w:pPr>
      <w:r>
        <w:rPr>
          <w:rFonts w:ascii="Arial" w:eastAsia="Calibri" w:hAnsi="Arial" w:cs="Times New Roman"/>
          <w:bCs/>
          <w:sz w:val="24"/>
        </w:rPr>
        <w:t>c)</w:t>
      </w:r>
      <w:r>
        <w:rPr>
          <w:rFonts w:ascii="Arial" w:eastAsia="Calibri" w:hAnsi="Arial" w:cs="Times New Roman"/>
          <w:bCs/>
          <w:sz w:val="24"/>
        </w:rPr>
        <w:tab/>
      </w:r>
      <w:r w:rsidR="006060D4" w:rsidRPr="00446B20">
        <w:rPr>
          <w:rFonts w:ascii="Arial" w:eastAsia="Calibri" w:hAnsi="Arial" w:cs="Times New Roman"/>
          <w:bCs/>
          <w:sz w:val="24"/>
        </w:rPr>
        <w:t xml:space="preserve">to consider how to make </w:t>
      </w:r>
      <w:r w:rsidR="002108DB" w:rsidRPr="00446B20">
        <w:rPr>
          <w:rFonts w:ascii="Arial" w:eastAsia="Calibri" w:hAnsi="Arial" w:cs="Times New Roman"/>
          <w:bCs/>
          <w:sz w:val="24"/>
        </w:rPr>
        <w:t>public role</w:t>
      </w:r>
      <w:r w:rsidR="006060D4" w:rsidRPr="00446B20">
        <w:rPr>
          <w:rFonts w:ascii="Arial" w:eastAsia="Calibri" w:hAnsi="Arial" w:cs="Times New Roman"/>
          <w:bCs/>
          <w:sz w:val="24"/>
        </w:rPr>
        <w:t xml:space="preserve"> advertisement</w:t>
      </w:r>
      <w:r w:rsidR="002108DB" w:rsidRPr="00446B20">
        <w:rPr>
          <w:rFonts w:ascii="Arial" w:eastAsia="Calibri" w:hAnsi="Arial" w:cs="Times New Roman"/>
          <w:bCs/>
          <w:sz w:val="24"/>
        </w:rPr>
        <w:t xml:space="preserve">s </w:t>
      </w:r>
      <w:r w:rsidR="006060D4" w:rsidRPr="00446B20">
        <w:rPr>
          <w:rFonts w:ascii="Arial" w:eastAsia="Calibri" w:hAnsi="Arial" w:cs="Times New Roman"/>
          <w:bCs/>
          <w:sz w:val="24"/>
        </w:rPr>
        <w:t>more</w:t>
      </w:r>
      <w:r w:rsidR="002108DB" w:rsidRPr="00446B20">
        <w:rPr>
          <w:rFonts w:ascii="Arial" w:eastAsia="Calibri" w:hAnsi="Arial" w:cs="Times New Roman"/>
          <w:bCs/>
          <w:sz w:val="24"/>
        </w:rPr>
        <w:t xml:space="preserve"> </w:t>
      </w:r>
      <w:r w:rsidR="008E0A0A" w:rsidRPr="00446B20">
        <w:rPr>
          <w:rFonts w:ascii="Arial" w:eastAsia="Calibri" w:hAnsi="Arial" w:cs="Times New Roman"/>
          <w:bCs/>
          <w:sz w:val="24"/>
        </w:rPr>
        <w:t>engaging</w:t>
      </w:r>
      <w:r w:rsidR="001F0F1B" w:rsidRPr="00446B20">
        <w:rPr>
          <w:rFonts w:ascii="Arial" w:eastAsia="Calibri" w:hAnsi="Arial" w:cs="Times New Roman"/>
          <w:bCs/>
          <w:sz w:val="24"/>
        </w:rPr>
        <w:t xml:space="preserve"> a</w:t>
      </w:r>
      <w:r w:rsidR="006060D4" w:rsidRPr="00446B20">
        <w:rPr>
          <w:rFonts w:ascii="Arial" w:eastAsia="Calibri" w:hAnsi="Arial" w:cs="Times New Roman"/>
          <w:bCs/>
          <w:sz w:val="24"/>
        </w:rPr>
        <w:t xml:space="preserve">nd to </w:t>
      </w:r>
      <w:r w:rsidR="00AB3647">
        <w:rPr>
          <w:rFonts w:ascii="Arial" w:eastAsia="Calibri" w:hAnsi="Arial" w:cs="Times New Roman"/>
          <w:bCs/>
          <w:sz w:val="24"/>
        </w:rPr>
        <w:t xml:space="preserve">make greater </w:t>
      </w:r>
      <w:r w:rsidR="006060D4" w:rsidRPr="00446B20">
        <w:rPr>
          <w:rFonts w:ascii="Arial" w:eastAsia="Calibri" w:hAnsi="Arial" w:cs="Times New Roman"/>
          <w:bCs/>
          <w:sz w:val="24"/>
        </w:rPr>
        <w:t>u</w:t>
      </w:r>
      <w:r w:rsidR="00AB3647">
        <w:rPr>
          <w:rFonts w:ascii="Arial" w:eastAsia="Calibri" w:hAnsi="Arial" w:cs="Times New Roman"/>
          <w:bCs/>
          <w:sz w:val="24"/>
        </w:rPr>
        <w:t>s</w:t>
      </w:r>
      <w:r w:rsidR="006060D4" w:rsidRPr="00446B20">
        <w:rPr>
          <w:rFonts w:ascii="Arial" w:eastAsia="Calibri" w:hAnsi="Arial" w:cs="Times New Roman"/>
          <w:bCs/>
          <w:sz w:val="24"/>
        </w:rPr>
        <w:t>e</w:t>
      </w:r>
      <w:r w:rsidR="001F0F1B" w:rsidRPr="00446B20">
        <w:rPr>
          <w:rFonts w:ascii="Arial" w:eastAsia="Calibri" w:hAnsi="Arial" w:cs="Times New Roman"/>
          <w:bCs/>
          <w:sz w:val="24"/>
        </w:rPr>
        <w:t xml:space="preserve"> </w:t>
      </w:r>
      <w:r w:rsidR="00AB3647">
        <w:rPr>
          <w:rFonts w:ascii="Arial" w:eastAsia="Calibri" w:hAnsi="Arial" w:cs="Times New Roman"/>
          <w:bCs/>
          <w:sz w:val="24"/>
        </w:rPr>
        <w:t xml:space="preserve">of </w:t>
      </w:r>
      <w:r w:rsidR="001F0F1B" w:rsidRPr="00446B20">
        <w:rPr>
          <w:rFonts w:ascii="Arial" w:eastAsia="Calibri" w:hAnsi="Arial" w:cs="Times New Roman"/>
          <w:bCs/>
          <w:sz w:val="24"/>
        </w:rPr>
        <w:t xml:space="preserve">social media </w:t>
      </w:r>
      <w:proofErr w:type="gramStart"/>
      <w:r w:rsidR="001F0F1B" w:rsidRPr="00446B20">
        <w:rPr>
          <w:rFonts w:ascii="Arial" w:eastAsia="Calibri" w:hAnsi="Arial" w:cs="Times New Roman"/>
          <w:bCs/>
          <w:sz w:val="24"/>
        </w:rPr>
        <w:t>channels</w:t>
      </w:r>
      <w:r w:rsidR="000B66C7" w:rsidRPr="00446B20">
        <w:rPr>
          <w:rFonts w:ascii="Arial" w:eastAsia="Calibri" w:hAnsi="Arial" w:cs="Times New Roman"/>
          <w:bCs/>
          <w:sz w:val="24"/>
        </w:rPr>
        <w:t>;</w:t>
      </w:r>
      <w:proofErr w:type="gramEnd"/>
    </w:p>
    <w:p w14:paraId="424E8BA8" w14:textId="0A114958" w:rsidR="000B66C7" w:rsidRPr="00732319" w:rsidRDefault="00732319" w:rsidP="00732319">
      <w:pPr>
        <w:spacing w:after="0" w:line="240" w:lineRule="auto"/>
        <w:ind w:left="1437" w:hanging="728"/>
        <w:rPr>
          <w:rFonts w:ascii="Arial" w:hAnsi="Arial" w:cs="Arial"/>
          <w:sz w:val="24"/>
          <w:szCs w:val="24"/>
        </w:rPr>
      </w:pPr>
      <w:r>
        <w:rPr>
          <w:rFonts w:ascii="Arial" w:eastAsia="Calibri" w:hAnsi="Arial" w:cs="Arial"/>
          <w:bCs/>
          <w:sz w:val="24"/>
          <w:szCs w:val="24"/>
        </w:rPr>
        <w:t>d)</w:t>
      </w:r>
      <w:r>
        <w:rPr>
          <w:rFonts w:ascii="Arial" w:eastAsia="Calibri" w:hAnsi="Arial" w:cs="Arial"/>
          <w:bCs/>
          <w:sz w:val="24"/>
          <w:szCs w:val="24"/>
        </w:rPr>
        <w:tab/>
      </w:r>
      <w:r w:rsidR="006060D4" w:rsidRPr="00732319">
        <w:rPr>
          <w:rFonts w:ascii="Arial" w:eastAsia="Calibri" w:hAnsi="Arial" w:cs="Arial"/>
          <w:bCs/>
          <w:sz w:val="24"/>
          <w:szCs w:val="24"/>
        </w:rPr>
        <w:t xml:space="preserve">to consider </w:t>
      </w:r>
      <w:r w:rsidR="007F6BD5" w:rsidRPr="00732319">
        <w:rPr>
          <w:rFonts w:ascii="Arial" w:hAnsi="Arial" w:cs="Arial"/>
          <w:sz w:val="24"/>
          <w:szCs w:val="24"/>
        </w:rPr>
        <w:t>meeting timings</w:t>
      </w:r>
      <w:r w:rsidR="003D5CD2" w:rsidRPr="00732319">
        <w:rPr>
          <w:rFonts w:ascii="Arial" w:hAnsi="Arial" w:cs="Arial"/>
          <w:sz w:val="24"/>
          <w:szCs w:val="24"/>
        </w:rPr>
        <w:t>, which</w:t>
      </w:r>
      <w:r w:rsidR="007F6BD5" w:rsidRPr="00732319">
        <w:rPr>
          <w:rFonts w:ascii="Arial" w:hAnsi="Arial" w:cs="Arial"/>
          <w:sz w:val="24"/>
          <w:szCs w:val="24"/>
        </w:rPr>
        <w:t xml:space="preserve"> was a key </w:t>
      </w:r>
      <w:r w:rsidR="00EF27A1" w:rsidRPr="00732319">
        <w:rPr>
          <w:rFonts w:ascii="Arial" w:hAnsi="Arial" w:cs="Arial"/>
          <w:sz w:val="24"/>
          <w:szCs w:val="24"/>
        </w:rPr>
        <w:t>criticism</w:t>
      </w:r>
      <w:r w:rsidR="003D5CD2" w:rsidRPr="00732319">
        <w:rPr>
          <w:rFonts w:ascii="Arial" w:hAnsi="Arial" w:cs="Arial"/>
          <w:sz w:val="24"/>
          <w:szCs w:val="24"/>
        </w:rPr>
        <w:t>, and how to</w:t>
      </w:r>
      <w:r w:rsidR="00EF27A1" w:rsidRPr="00732319">
        <w:rPr>
          <w:rFonts w:ascii="Arial" w:hAnsi="Arial" w:cs="Arial"/>
          <w:sz w:val="24"/>
          <w:szCs w:val="24"/>
        </w:rPr>
        <w:t xml:space="preserve"> facilitate </w:t>
      </w:r>
      <w:r w:rsidR="003D5CD2" w:rsidRPr="00732319">
        <w:rPr>
          <w:rFonts w:ascii="Arial" w:hAnsi="Arial" w:cs="Arial"/>
          <w:sz w:val="24"/>
          <w:szCs w:val="24"/>
        </w:rPr>
        <w:t xml:space="preserve">meetings in </w:t>
      </w:r>
      <w:r w:rsidR="00EF27A1" w:rsidRPr="00732319">
        <w:rPr>
          <w:rFonts w:ascii="Arial" w:hAnsi="Arial" w:cs="Arial"/>
          <w:sz w:val="24"/>
          <w:szCs w:val="24"/>
        </w:rPr>
        <w:t xml:space="preserve">non-working </w:t>
      </w:r>
      <w:proofErr w:type="gramStart"/>
      <w:r w:rsidR="00EF27A1" w:rsidRPr="00732319">
        <w:rPr>
          <w:rFonts w:ascii="Arial" w:hAnsi="Arial" w:cs="Arial"/>
          <w:sz w:val="24"/>
          <w:szCs w:val="24"/>
        </w:rPr>
        <w:t>hours</w:t>
      </w:r>
      <w:r w:rsidR="000B66C7" w:rsidRPr="00732319">
        <w:rPr>
          <w:rFonts w:ascii="Arial" w:hAnsi="Arial" w:cs="Arial"/>
          <w:sz w:val="24"/>
          <w:szCs w:val="24"/>
        </w:rPr>
        <w:t>;</w:t>
      </w:r>
      <w:proofErr w:type="gramEnd"/>
    </w:p>
    <w:p w14:paraId="034134AA" w14:textId="57AFD0C9" w:rsidR="000B66C7" w:rsidRPr="00732319" w:rsidRDefault="00732319" w:rsidP="00732319">
      <w:pPr>
        <w:spacing w:after="0" w:line="240" w:lineRule="auto"/>
        <w:ind w:left="1437" w:hanging="728"/>
        <w:rPr>
          <w:rFonts w:ascii="Arial" w:hAnsi="Arial" w:cs="Arial"/>
          <w:sz w:val="24"/>
          <w:szCs w:val="24"/>
        </w:rPr>
      </w:pPr>
      <w:r>
        <w:rPr>
          <w:rFonts w:ascii="Arial" w:hAnsi="Arial" w:cs="Arial"/>
          <w:sz w:val="24"/>
          <w:szCs w:val="24"/>
        </w:rPr>
        <w:t>e)</w:t>
      </w:r>
      <w:r>
        <w:rPr>
          <w:rFonts w:ascii="Arial" w:hAnsi="Arial" w:cs="Arial"/>
          <w:sz w:val="24"/>
          <w:szCs w:val="24"/>
        </w:rPr>
        <w:tab/>
      </w:r>
      <w:r w:rsidR="000B66C7" w:rsidRPr="00732319">
        <w:rPr>
          <w:rFonts w:ascii="Arial" w:hAnsi="Arial" w:cs="Arial"/>
          <w:sz w:val="24"/>
          <w:szCs w:val="24"/>
        </w:rPr>
        <w:t>c</w:t>
      </w:r>
      <w:r w:rsidR="00C03332" w:rsidRPr="00732319">
        <w:rPr>
          <w:rFonts w:ascii="Arial" w:hAnsi="Arial" w:cs="Arial"/>
          <w:sz w:val="24"/>
          <w:szCs w:val="24"/>
        </w:rPr>
        <w:t>o-opting</w:t>
      </w:r>
      <w:r w:rsidR="00AB3647">
        <w:rPr>
          <w:rFonts w:ascii="Arial" w:hAnsi="Arial" w:cs="Arial"/>
          <w:sz w:val="24"/>
          <w:szCs w:val="24"/>
        </w:rPr>
        <w:t>,</w:t>
      </w:r>
      <w:r w:rsidR="00C03332" w:rsidRPr="00732319">
        <w:rPr>
          <w:rFonts w:ascii="Arial" w:hAnsi="Arial" w:cs="Arial"/>
          <w:sz w:val="24"/>
          <w:szCs w:val="24"/>
        </w:rPr>
        <w:t xml:space="preserve"> and appointment of independent members</w:t>
      </w:r>
      <w:r w:rsidR="00AB3647">
        <w:rPr>
          <w:rFonts w:ascii="Arial" w:hAnsi="Arial" w:cs="Arial"/>
          <w:sz w:val="24"/>
          <w:szCs w:val="24"/>
        </w:rPr>
        <w:t>,</w:t>
      </w:r>
      <w:r w:rsidR="00EA15AC" w:rsidRPr="00732319">
        <w:rPr>
          <w:rFonts w:ascii="Arial" w:hAnsi="Arial" w:cs="Arial"/>
          <w:sz w:val="24"/>
          <w:szCs w:val="24"/>
        </w:rPr>
        <w:t xml:space="preserve"> had worked well in the past to give people experience of working on </w:t>
      </w:r>
      <w:proofErr w:type="gramStart"/>
      <w:r w:rsidR="008E0A0A" w:rsidRPr="00732319">
        <w:rPr>
          <w:rFonts w:ascii="Arial" w:hAnsi="Arial" w:cs="Arial"/>
          <w:sz w:val="24"/>
          <w:szCs w:val="24"/>
        </w:rPr>
        <w:t>b</w:t>
      </w:r>
      <w:r w:rsidR="00EA15AC" w:rsidRPr="00732319">
        <w:rPr>
          <w:rFonts w:ascii="Arial" w:hAnsi="Arial" w:cs="Arial"/>
          <w:sz w:val="24"/>
          <w:szCs w:val="24"/>
        </w:rPr>
        <w:t>oards</w:t>
      </w:r>
      <w:r w:rsidR="000B66C7" w:rsidRPr="00732319">
        <w:rPr>
          <w:rFonts w:ascii="Arial" w:hAnsi="Arial" w:cs="Arial"/>
          <w:sz w:val="24"/>
          <w:szCs w:val="24"/>
        </w:rPr>
        <w:t>;</w:t>
      </w:r>
      <w:proofErr w:type="gramEnd"/>
    </w:p>
    <w:p w14:paraId="5027412F" w14:textId="2AE0C606" w:rsidR="000B66C7" w:rsidRPr="00732319" w:rsidRDefault="00732319" w:rsidP="00732319">
      <w:pPr>
        <w:spacing w:after="0" w:line="240" w:lineRule="auto"/>
        <w:ind w:left="1437" w:hanging="728"/>
        <w:rPr>
          <w:rFonts w:ascii="Arial" w:hAnsi="Arial" w:cs="Arial"/>
          <w:sz w:val="24"/>
          <w:szCs w:val="24"/>
        </w:rPr>
      </w:pPr>
      <w:r>
        <w:rPr>
          <w:rFonts w:ascii="Arial" w:hAnsi="Arial" w:cs="Arial"/>
          <w:sz w:val="24"/>
          <w:szCs w:val="24"/>
        </w:rPr>
        <w:t>f)</w:t>
      </w:r>
      <w:r>
        <w:rPr>
          <w:rFonts w:ascii="Arial" w:hAnsi="Arial" w:cs="Arial"/>
          <w:sz w:val="24"/>
          <w:szCs w:val="24"/>
        </w:rPr>
        <w:tab/>
      </w:r>
      <w:r w:rsidR="000B66C7" w:rsidRPr="00732319">
        <w:rPr>
          <w:rFonts w:ascii="Arial" w:hAnsi="Arial" w:cs="Arial"/>
          <w:sz w:val="24"/>
          <w:szCs w:val="24"/>
        </w:rPr>
        <w:t>m</w:t>
      </w:r>
      <w:r w:rsidR="00EA15AC" w:rsidRPr="00732319">
        <w:rPr>
          <w:rFonts w:ascii="Arial" w:hAnsi="Arial" w:cs="Arial"/>
          <w:sz w:val="24"/>
          <w:szCs w:val="24"/>
        </w:rPr>
        <w:t xml:space="preserve">entoring was </w:t>
      </w:r>
      <w:r w:rsidR="00F32D7A" w:rsidRPr="00732319">
        <w:rPr>
          <w:rFonts w:ascii="Arial" w:hAnsi="Arial" w:cs="Arial"/>
          <w:sz w:val="24"/>
          <w:szCs w:val="24"/>
        </w:rPr>
        <w:t xml:space="preserve">beneficial </w:t>
      </w:r>
      <w:r w:rsidR="00EA15AC" w:rsidRPr="00732319">
        <w:rPr>
          <w:rFonts w:ascii="Arial" w:hAnsi="Arial" w:cs="Arial"/>
          <w:sz w:val="24"/>
          <w:szCs w:val="24"/>
        </w:rPr>
        <w:t>for near misses, although there was a concern</w:t>
      </w:r>
      <w:r w:rsidR="006634A1" w:rsidRPr="00732319">
        <w:rPr>
          <w:rFonts w:ascii="Arial" w:hAnsi="Arial" w:cs="Arial"/>
          <w:sz w:val="24"/>
          <w:szCs w:val="24"/>
        </w:rPr>
        <w:t xml:space="preserve"> that i</w:t>
      </w:r>
      <w:r w:rsidR="00272F13" w:rsidRPr="00732319">
        <w:rPr>
          <w:rFonts w:ascii="Arial" w:hAnsi="Arial" w:cs="Arial"/>
          <w:sz w:val="24"/>
          <w:szCs w:val="24"/>
        </w:rPr>
        <w:t>t</w:t>
      </w:r>
      <w:r w:rsidR="006634A1" w:rsidRPr="00732319">
        <w:rPr>
          <w:rFonts w:ascii="Arial" w:hAnsi="Arial" w:cs="Arial"/>
          <w:sz w:val="24"/>
          <w:szCs w:val="24"/>
        </w:rPr>
        <w:t xml:space="preserve"> raised people’s expectation</w:t>
      </w:r>
      <w:r w:rsidR="000B66C7" w:rsidRPr="00732319">
        <w:rPr>
          <w:rFonts w:ascii="Arial" w:hAnsi="Arial" w:cs="Arial"/>
          <w:sz w:val="24"/>
          <w:szCs w:val="24"/>
        </w:rPr>
        <w:t>s</w:t>
      </w:r>
      <w:r w:rsidR="006634A1" w:rsidRPr="00732319">
        <w:rPr>
          <w:rFonts w:ascii="Arial" w:hAnsi="Arial" w:cs="Arial"/>
          <w:sz w:val="24"/>
          <w:szCs w:val="24"/>
        </w:rPr>
        <w:t xml:space="preserve"> and then failed to deliver</w:t>
      </w:r>
      <w:r w:rsidR="000B66C7" w:rsidRPr="00732319">
        <w:rPr>
          <w:rFonts w:ascii="Arial" w:hAnsi="Arial" w:cs="Arial"/>
          <w:sz w:val="24"/>
          <w:szCs w:val="24"/>
        </w:rPr>
        <w:t>;</w:t>
      </w:r>
      <w:r w:rsidR="008E0A0A" w:rsidRPr="00732319">
        <w:rPr>
          <w:rFonts w:ascii="Arial" w:hAnsi="Arial" w:cs="Arial"/>
          <w:sz w:val="24"/>
          <w:szCs w:val="24"/>
        </w:rPr>
        <w:t xml:space="preserve"> and</w:t>
      </w:r>
    </w:p>
    <w:p w14:paraId="3D0C0165" w14:textId="09051687" w:rsidR="006634A1" w:rsidRPr="00732319" w:rsidRDefault="00732319" w:rsidP="00732319">
      <w:pPr>
        <w:spacing w:after="0" w:line="240" w:lineRule="auto"/>
        <w:ind w:left="1437" w:hanging="728"/>
        <w:rPr>
          <w:rFonts w:ascii="Arial" w:hAnsi="Arial" w:cs="Arial"/>
          <w:sz w:val="24"/>
          <w:szCs w:val="24"/>
        </w:rPr>
      </w:pPr>
      <w:r>
        <w:rPr>
          <w:rFonts w:ascii="Arial" w:hAnsi="Arial" w:cs="Arial"/>
          <w:sz w:val="24"/>
          <w:szCs w:val="24"/>
        </w:rPr>
        <w:t>g)</w:t>
      </w:r>
      <w:r>
        <w:rPr>
          <w:rFonts w:ascii="Arial" w:hAnsi="Arial" w:cs="Arial"/>
          <w:sz w:val="24"/>
          <w:szCs w:val="24"/>
        </w:rPr>
        <w:tab/>
      </w:r>
      <w:r w:rsidR="008E0A0A" w:rsidRPr="00732319">
        <w:rPr>
          <w:rFonts w:ascii="Arial" w:hAnsi="Arial" w:cs="Arial"/>
          <w:sz w:val="24"/>
          <w:szCs w:val="24"/>
        </w:rPr>
        <w:t>to also consider</w:t>
      </w:r>
      <w:r w:rsidR="006634A1" w:rsidRPr="00732319">
        <w:rPr>
          <w:rFonts w:ascii="Arial" w:hAnsi="Arial" w:cs="Arial"/>
          <w:sz w:val="24"/>
          <w:szCs w:val="24"/>
        </w:rPr>
        <w:t xml:space="preserve"> disability awareness </w:t>
      </w:r>
      <w:r w:rsidR="00A157E7" w:rsidRPr="00732319">
        <w:rPr>
          <w:rFonts w:ascii="Arial" w:hAnsi="Arial" w:cs="Arial"/>
          <w:sz w:val="24"/>
          <w:szCs w:val="24"/>
        </w:rPr>
        <w:t>training</w:t>
      </w:r>
      <w:r w:rsidR="006634A1" w:rsidRPr="00732319">
        <w:rPr>
          <w:rFonts w:ascii="Arial" w:hAnsi="Arial" w:cs="Arial"/>
          <w:sz w:val="24"/>
          <w:szCs w:val="24"/>
        </w:rPr>
        <w:t xml:space="preserve"> for interviewers,</w:t>
      </w:r>
      <w:r w:rsidR="008E0A0A" w:rsidRPr="00732319">
        <w:rPr>
          <w:rFonts w:ascii="Arial" w:hAnsi="Arial" w:cs="Arial"/>
          <w:sz w:val="24"/>
          <w:szCs w:val="24"/>
        </w:rPr>
        <w:t xml:space="preserve"> making it easier to accommodate </w:t>
      </w:r>
      <w:r w:rsidR="00A157E7" w:rsidRPr="00732319">
        <w:rPr>
          <w:rFonts w:ascii="Arial" w:hAnsi="Arial" w:cs="Arial"/>
          <w:sz w:val="24"/>
          <w:szCs w:val="24"/>
        </w:rPr>
        <w:t>request</w:t>
      </w:r>
      <w:r w:rsidR="00E069FA" w:rsidRPr="00732319">
        <w:rPr>
          <w:rFonts w:ascii="Arial" w:hAnsi="Arial" w:cs="Arial"/>
          <w:sz w:val="24"/>
          <w:szCs w:val="24"/>
        </w:rPr>
        <w:t>s</w:t>
      </w:r>
      <w:r w:rsidR="00A157E7" w:rsidRPr="00732319">
        <w:rPr>
          <w:rFonts w:ascii="Arial" w:hAnsi="Arial" w:cs="Arial"/>
          <w:sz w:val="24"/>
          <w:szCs w:val="24"/>
        </w:rPr>
        <w:t xml:space="preserve"> for reasonable adjustments</w:t>
      </w:r>
      <w:r w:rsidR="008E0A0A" w:rsidRPr="00732319">
        <w:rPr>
          <w:rFonts w:ascii="Arial" w:hAnsi="Arial" w:cs="Arial"/>
          <w:sz w:val="24"/>
          <w:szCs w:val="24"/>
        </w:rPr>
        <w:t>,</w:t>
      </w:r>
      <w:r w:rsidR="00A157E7" w:rsidRPr="00732319">
        <w:rPr>
          <w:rFonts w:ascii="Arial" w:hAnsi="Arial" w:cs="Arial"/>
          <w:sz w:val="24"/>
          <w:szCs w:val="24"/>
        </w:rPr>
        <w:t xml:space="preserve"> and </w:t>
      </w:r>
      <w:r w:rsidR="008E0A0A" w:rsidRPr="00732319">
        <w:rPr>
          <w:rFonts w:ascii="Arial" w:hAnsi="Arial" w:cs="Arial"/>
          <w:sz w:val="24"/>
          <w:szCs w:val="24"/>
        </w:rPr>
        <w:t>that the</w:t>
      </w:r>
      <w:r w:rsidR="00A157E7" w:rsidRPr="00732319">
        <w:rPr>
          <w:rFonts w:ascii="Arial" w:hAnsi="Arial" w:cs="Arial"/>
          <w:sz w:val="24"/>
          <w:szCs w:val="24"/>
        </w:rPr>
        <w:t xml:space="preserve"> Guaranteed Interview Scheme</w:t>
      </w:r>
      <w:r w:rsidR="008E0A0A" w:rsidRPr="00732319">
        <w:rPr>
          <w:rFonts w:ascii="Arial" w:hAnsi="Arial" w:cs="Arial"/>
          <w:sz w:val="24"/>
          <w:szCs w:val="24"/>
        </w:rPr>
        <w:t xml:space="preserve"> </w:t>
      </w:r>
      <w:r w:rsidR="00A157E7" w:rsidRPr="00732319">
        <w:rPr>
          <w:rFonts w:ascii="Arial" w:hAnsi="Arial" w:cs="Arial"/>
          <w:sz w:val="24"/>
          <w:szCs w:val="24"/>
        </w:rPr>
        <w:t>might benefit from an improved narrative</w:t>
      </w:r>
      <w:r w:rsidR="008E0A0A" w:rsidRPr="00732319">
        <w:rPr>
          <w:rFonts w:ascii="Arial" w:hAnsi="Arial" w:cs="Arial"/>
          <w:sz w:val="24"/>
          <w:szCs w:val="24"/>
        </w:rPr>
        <w:t>.</w:t>
      </w:r>
    </w:p>
    <w:p w14:paraId="223426FD" w14:textId="77777777" w:rsidR="00C24877" w:rsidRPr="00200C76" w:rsidRDefault="00C24877" w:rsidP="00906DEC">
      <w:pPr>
        <w:spacing w:after="0"/>
        <w:rPr>
          <w:rFonts w:ascii="Arial" w:eastAsia="Calibri" w:hAnsi="Arial" w:cs="Times New Roman"/>
          <w:b/>
          <w:sz w:val="24"/>
        </w:rPr>
      </w:pPr>
    </w:p>
    <w:p w14:paraId="45C87294" w14:textId="56AD5252" w:rsidR="00A0652A" w:rsidRPr="00151069" w:rsidRDefault="00711966" w:rsidP="0053236A">
      <w:pPr>
        <w:pStyle w:val="Heading1"/>
        <w:spacing w:before="0"/>
        <w:rPr>
          <w:rFonts w:ascii="Arial" w:eastAsia="Calibri" w:hAnsi="Arial" w:cs="Arial"/>
          <w:b/>
          <w:color w:val="auto"/>
          <w:sz w:val="24"/>
        </w:rPr>
      </w:pPr>
      <w:bookmarkStart w:id="21" w:name="_Toc144822904"/>
      <w:r w:rsidRPr="00151069">
        <w:rPr>
          <w:rFonts w:ascii="Arial" w:eastAsia="Calibri" w:hAnsi="Arial" w:cs="Arial"/>
          <w:b/>
          <w:color w:val="auto"/>
          <w:sz w:val="24"/>
        </w:rPr>
        <w:t>10</w:t>
      </w:r>
      <w:r w:rsidR="00DE4541" w:rsidRPr="00151069">
        <w:rPr>
          <w:rFonts w:ascii="Arial" w:eastAsia="Calibri" w:hAnsi="Arial" w:cs="Arial"/>
          <w:b/>
          <w:color w:val="auto"/>
          <w:sz w:val="24"/>
        </w:rPr>
        <w:t>.</w:t>
      </w:r>
      <w:r w:rsidR="00A0652A" w:rsidRPr="00151069">
        <w:rPr>
          <w:rFonts w:ascii="Arial" w:eastAsia="Calibri" w:hAnsi="Arial" w:cs="Arial"/>
          <w:b/>
          <w:color w:val="auto"/>
          <w:sz w:val="24"/>
        </w:rPr>
        <w:tab/>
      </w:r>
      <w:r w:rsidR="004D2B63">
        <w:rPr>
          <w:rFonts w:ascii="Arial" w:eastAsia="Calibri" w:hAnsi="Arial" w:cs="Arial"/>
          <w:b/>
          <w:color w:val="auto"/>
          <w:sz w:val="24"/>
        </w:rPr>
        <w:t>Wales Delivery Report</w:t>
      </w:r>
      <w:r w:rsidR="000515D0">
        <w:rPr>
          <w:rFonts w:ascii="Arial" w:eastAsia="Calibri" w:hAnsi="Arial" w:cs="Arial"/>
          <w:b/>
          <w:color w:val="auto"/>
          <w:sz w:val="24"/>
        </w:rPr>
        <w:t xml:space="preserve"> </w:t>
      </w:r>
      <w:r w:rsidR="00F06F77" w:rsidRPr="00F06F77">
        <w:rPr>
          <w:rFonts w:ascii="Arial" w:eastAsia="Calibri" w:hAnsi="Arial" w:cs="Arial"/>
          <w:b/>
          <w:color w:val="auto"/>
          <w:sz w:val="24"/>
        </w:rPr>
        <w:t xml:space="preserve">(EHRC </w:t>
      </w:r>
      <w:r w:rsidR="00F06F77">
        <w:rPr>
          <w:rFonts w:ascii="Arial" w:eastAsia="Calibri" w:hAnsi="Arial" w:cs="Arial"/>
          <w:b/>
          <w:color w:val="auto"/>
          <w:sz w:val="24"/>
        </w:rPr>
        <w:t xml:space="preserve">WC </w:t>
      </w:r>
      <w:r w:rsidR="00F06F77" w:rsidRPr="00F06F77">
        <w:rPr>
          <w:rFonts w:ascii="Arial" w:eastAsia="Calibri" w:hAnsi="Arial" w:cs="Arial"/>
          <w:b/>
          <w:color w:val="auto"/>
          <w:sz w:val="24"/>
        </w:rPr>
        <w:t>6</w:t>
      </w:r>
      <w:r w:rsidR="00BD71A9">
        <w:rPr>
          <w:rFonts w:ascii="Arial" w:eastAsia="Calibri" w:hAnsi="Arial" w:cs="Arial"/>
          <w:b/>
          <w:color w:val="auto"/>
          <w:sz w:val="24"/>
        </w:rPr>
        <w:t>7</w:t>
      </w:r>
      <w:r w:rsidR="00F06F77" w:rsidRPr="00F06F77">
        <w:rPr>
          <w:rFonts w:ascii="Arial" w:eastAsia="Calibri" w:hAnsi="Arial" w:cs="Arial"/>
          <w:b/>
          <w:color w:val="auto"/>
          <w:sz w:val="24"/>
        </w:rPr>
        <w:t>.06)</w:t>
      </w:r>
      <w:bookmarkEnd w:id="21"/>
      <w:r w:rsidR="00F06F77">
        <w:rPr>
          <w:rFonts w:ascii="Arial" w:eastAsia="Calibri" w:hAnsi="Arial" w:cs="Arial"/>
          <w:b/>
          <w:color w:val="auto"/>
          <w:sz w:val="24"/>
        </w:rPr>
        <w:t xml:space="preserve"> </w:t>
      </w:r>
    </w:p>
    <w:p w14:paraId="35E07A39" w14:textId="77777777" w:rsidR="008B2A1A" w:rsidRPr="004603C8" w:rsidRDefault="008B2A1A" w:rsidP="008B2A1A">
      <w:pPr>
        <w:spacing w:after="0" w:line="240" w:lineRule="auto"/>
        <w:ind w:left="720" w:hanging="720"/>
        <w:rPr>
          <w:rFonts w:ascii="Arial" w:eastAsia="Calibri" w:hAnsi="Arial" w:cs="Times New Roman"/>
          <w:sz w:val="24"/>
        </w:rPr>
      </w:pPr>
    </w:p>
    <w:p w14:paraId="7FBDAA1B" w14:textId="409E4342" w:rsidR="008B2A1A" w:rsidRDefault="00711966" w:rsidP="00951BF3">
      <w:pPr>
        <w:spacing w:after="0" w:line="240" w:lineRule="auto"/>
        <w:ind w:left="709" w:hanging="709"/>
        <w:rPr>
          <w:rFonts w:ascii="Arial" w:eastAsia="Calibri" w:hAnsi="Arial" w:cs="Times New Roman"/>
          <w:sz w:val="24"/>
        </w:rPr>
      </w:pPr>
      <w:r w:rsidRPr="004603C8">
        <w:rPr>
          <w:rFonts w:ascii="Arial" w:eastAsia="Calibri" w:hAnsi="Arial" w:cs="Times New Roman"/>
          <w:sz w:val="24"/>
        </w:rPr>
        <w:t>10</w:t>
      </w:r>
      <w:r w:rsidR="00FC7945" w:rsidRPr="004603C8">
        <w:rPr>
          <w:rFonts w:ascii="Arial" w:eastAsia="Calibri" w:hAnsi="Arial" w:cs="Times New Roman"/>
          <w:sz w:val="24"/>
        </w:rPr>
        <w:t>.1</w:t>
      </w:r>
      <w:r w:rsidR="005703D5" w:rsidRPr="004603C8">
        <w:rPr>
          <w:rFonts w:ascii="Arial" w:eastAsia="Calibri" w:hAnsi="Arial" w:cs="Times New Roman"/>
          <w:sz w:val="24"/>
        </w:rPr>
        <w:tab/>
      </w:r>
      <w:r w:rsidR="00230895">
        <w:rPr>
          <w:rFonts w:ascii="Arial" w:eastAsia="Calibri" w:hAnsi="Arial" w:cs="Times New Roman"/>
          <w:sz w:val="24"/>
        </w:rPr>
        <w:t>The Head of Wales</w:t>
      </w:r>
      <w:r w:rsidR="00151069">
        <w:rPr>
          <w:rFonts w:ascii="Arial" w:eastAsia="Calibri" w:hAnsi="Arial" w:cs="Times New Roman"/>
          <w:sz w:val="24"/>
        </w:rPr>
        <w:t xml:space="preserve"> introduced th</w:t>
      </w:r>
      <w:r w:rsidR="003C286B">
        <w:rPr>
          <w:rFonts w:ascii="Arial" w:eastAsia="Calibri" w:hAnsi="Arial" w:cs="Times New Roman"/>
          <w:sz w:val="24"/>
        </w:rPr>
        <w:t>is</w:t>
      </w:r>
      <w:r w:rsidR="00151069">
        <w:rPr>
          <w:rFonts w:ascii="Arial" w:eastAsia="Calibri" w:hAnsi="Arial" w:cs="Times New Roman"/>
          <w:sz w:val="24"/>
        </w:rPr>
        <w:t xml:space="preserve"> paper</w:t>
      </w:r>
      <w:r w:rsidR="004D2B63">
        <w:rPr>
          <w:rFonts w:ascii="Arial" w:eastAsia="Calibri" w:hAnsi="Arial" w:cs="Times New Roman"/>
          <w:sz w:val="24"/>
        </w:rPr>
        <w:t xml:space="preserve">, advising that the delivery report </w:t>
      </w:r>
      <w:r w:rsidR="001D6A20">
        <w:rPr>
          <w:rFonts w:ascii="Arial" w:eastAsia="Calibri" w:hAnsi="Arial" w:cs="Times New Roman"/>
          <w:sz w:val="24"/>
        </w:rPr>
        <w:t xml:space="preserve">covered October </w:t>
      </w:r>
      <w:r w:rsidR="004D2B63">
        <w:rPr>
          <w:rFonts w:ascii="Arial" w:eastAsia="Calibri" w:hAnsi="Arial" w:cs="Times New Roman"/>
          <w:sz w:val="24"/>
        </w:rPr>
        <w:t>2022</w:t>
      </w:r>
      <w:r w:rsidR="001D6A20">
        <w:rPr>
          <w:rFonts w:ascii="Arial" w:eastAsia="Calibri" w:hAnsi="Arial" w:cs="Times New Roman"/>
          <w:sz w:val="24"/>
        </w:rPr>
        <w:t xml:space="preserve"> to March </w:t>
      </w:r>
      <w:r w:rsidR="00F32D7A">
        <w:rPr>
          <w:rFonts w:ascii="Arial" w:eastAsia="Calibri" w:hAnsi="Arial" w:cs="Times New Roman"/>
          <w:sz w:val="24"/>
        </w:rPr>
        <w:t>20</w:t>
      </w:r>
      <w:r w:rsidR="004D2B63">
        <w:rPr>
          <w:rFonts w:ascii="Arial" w:eastAsia="Calibri" w:hAnsi="Arial" w:cs="Times New Roman"/>
          <w:sz w:val="24"/>
        </w:rPr>
        <w:t xml:space="preserve">23. </w:t>
      </w:r>
      <w:r w:rsidR="001D6A20">
        <w:rPr>
          <w:rFonts w:ascii="Arial" w:eastAsia="Calibri" w:hAnsi="Arial" w:cs="Times New Roman"/>
          <w:sz w:val="24"/>
        </w:rPr>
        <w:t xml:space="preserve">She advised that the Wales </w:t>
      </w:r>
      <w:r w:rsidR="004D2B63">
        <w:rPr>
          <w:rFonts w:ascii="Arial" w:eastAsia="Calibri" w:hAnsi="Arial" w:cs="Times New Roman"/>
          <w:sz w:val="24"/>
        </w:rPr>
        <w:t>Impact Report</w:t>
      </w:r>
      <w:r w:rsidR="001D6A20">
        <w:rPr>
          <w:rFonts w:ascii="Arial" w:eastAsia="Calibri" w:hAnsi="Arial" w:cs="Times New Roman"/>
          <w:sz w:val="24"/>
        </w:rPr>
        <w:t xml:space="preserve">, </w:t>
      </w:r>
      <w:r w:rsidR="00AB3647">
        <w:rPr>
          <w:rFonts w:ascii="Arial" w:eastAsia="Calibri" w:hAnsi="Arial" w:cs="Times New Roman"/>
          <w:sz w:val="24"/>
        </w:rPr>
        <w:t xml:space="preserve">to be </w:t>
      </w:r>
      <w:r w:rsidR="004D2B63">
        <w:rPr>
          <w:rFonts w:ascii="Arial" w:eastAsia="Calibri" w:hAnsi="Arial" w:cs="Times New Roman"/>
          <w:sz w:val="24"/>
        </w:rPr>
        <w:t>submitted to the Senedd, would be provided to members at the July development session for review</w:t>
      </w:r>
      <w:r w:rsidR="00230895">
        <w:rPr>
          <w:rFonts w:ascii="Arial" w:eastAsia="Calibri" w:hAnsi="Arial" w:cs="Times New Roman"/>
          <w:sz w:val="24"/>
        </w:rPr>
        <w:t>.</w:t>
      </w:r>
    </w:p>
    <w:p w14:paraId="636C6482" w14:textId="77777777" w:rsidR="00F2408B" w:rsidRDefault="00F2408B" w:rsidP="00951BF3">
      <w:pPr>
        <w:spacing w:after="0" w:line="240" w:lineRule="auto"/>
        <w:ind w:left="709" w:hanging="709"/>
        <w:rPr>
          <w:rFonts w:ascii="Arial" w:eastAsia="Calibri" w:hAnsi="Arial" w:cs="Times New Roman"/>
          <w:sz w:val="24"/>
        </w:rPr>
      </w:pPr>
    </w:p>
    <w:p w14:paraId="66FC9E0A" w14:textId="6E81DD8C" w:rsidR="00F72C5C" w:rsidRDefault="002D0580" w:rsidP="00951BF3">
      <w:pPr>
        <w:spacing w:after="0" w:line="240" w:lineRule="auto"/>
        <w:ind w:left="709" w:hanging="709"/>
        <w:rPr>
          <w:rFonts w:ascii="Arial" w:eastAsia="Calibri" w:hAnsi="Arial" w:cs="Times New Roman"/>
          <w:sz w:val="24"/>
        </w:rPr>
      </w:pPr>
      <w:r>
        <w:rPr>
          <w:rFonts w:ascii="Arial" w:eastAsia="Calibri" w:hAnsi="Arial" w:cs="Times New Roman"/>
          <w:sz w:val="24"/>
        </w:rPr>
        <w:t>10.</w:t>
      </w:r>
      <w:r w:rsidR="005027E1">
        <w:rPr>
          <w:rFonts w:ascii="Arial" w:eastAsia="Calibri" w:hAnsi="Arial" w:cs="Times New Roman"/>
          <w:sz w:val="24"/>
        </w:rPr>
        <w:t>2</w:t>
      </w:r>
      <w:r>
        <w:rPr>
          <w:rFonts w:ascii="Arial" w:eastAsia="Calibri" w:hAnsi="Arial" w:cs="Times New Roman"/>
          <w:sz w:val="24"/>
        </w:rPr>
        <w:tab/>
      </w:r>
      <w:r w:rsidR="00F72C5C">
        <w:rPr>
          <w:rFonts w:ascii="Arial" w:eastAsia="Calibri" w:hAnsi="Arial" w:cs="Times New Roman"/>
          <w:sz w:val="24"/>
        </w:rPr>
        <w:t xml:space="preserve">Members </w:t>
      </w:r>
      <w:r w:rsidR="00702B12">
        <w:rPr>
          <w:rFonts w:ascii="Arial" w:eastAsia="Calibri" w:hAnsi="Arial" w:cs="Times New Roman"/>
          <w:sz w:val="24"/>
        </w:rPr>
        <w:t xml:space="preserve">discussed the paper and </w:t>
      </w:r>
      <w:r w:rsidR="00F72C5C">
        <w:rPr>
          <w:rFonts w:ascii="Arial" w:eastAsia="Calibri" w:hAnsi="Arial" w:cs="Times New Roman"/>
          <w:sz w:val="24"/>
        </w:rPr>
        <w:t>noted that:</w:t>
      </w:r>
    </w:p>
    <w:p w14:paraId="4A7C9F66" w14:textId="040062A8" w:rsidR="002D0580" w:rsidRDefault="00F72C5C" w:rsidP="00C67860">
      <w:pPr>
        <w:spacing w:after="0" w:line="240" w:lineRule="auto"/>
        <w:ind w:left="1440" w:hanging="720"/>
        <w:rPr>
          <w:rFonts w:ascii="Arial" w:eastAsia="Calibri" w:hAnsi="Arial" w:cs="Times New Roman"/>
          <w:sz w:val="24"/>
        </w:rPr>
      </w:pPr>
      <w:r>
        <w:rPr>
          <w:rFonts w:ascii="Arial" w:eastAsia="Calibri" w:hAnsi="Arial" w:cs="Times New Roman"/>
          <w:sz w:val="24"/>
        </w:rPr>
        <w:t>a)</w:t>
      </w:r>
      <w:r>
        <w:rPr>
          <w:rFonts w:ascii="Arial" w:eastAsia="Calibri" w:hAnsi="Arial" w:cs="Times New Roman"/>
          <w:sz w:val="24"/>
        </w:rPr>
        <w:tab/>
      </w:r>
      <w:r w:rsidR="007C3E9A">
        <w:rPr>
          <w:rFonts w:ascii="Arial" w:eastAsia="Calibri" w:hAnsi="Arial" w:cs="Times New Roman"/>
          <w:sz w:val="24"/>
        </w:rPr>
        <w:t>i</w:t>
      </w:r>
      <w:r>
        <w:rPr>
          <w:rFonts w:ascii="Arial" w:eastAsia="Calibri" w:hAnsi="Arial" w:cs="Times New Roman"/>
          <w:sz w:val="24"/>
        </w:rPr>
        <w:t xml:space="preserve">nternal conversations were taking place </w:t>
      </w:r>
      <w:r w:rsidR="007A45AA">
        <w:rPr>
          <w:rFonts w:ascii="Arial" w:eastAsia="Calibri" w:hAnsi="Arial" w:cs="Times New Roman"/>
          <w:sz w:val="24"/>
        </w:rPr>
        <w:t>with O</w:t>
      </w:r>
      <w:r w:rsidR="00F32D7A">
        <w:rPr>
          <w:rFonts w:ascii="Arial" w:eastAsia="Calibri" w:hAnsi="Arial" w:cs="Times New Roman"/>
          <w:sz w:val="24"/>
        </w:rPr>
        <w:t>fqual</w:t>
      </w:r>
      <w:r w:rsidR="007A45AA">
        <w:rPr>
          <w:rFonts w:ascii="Arial" w:eastAsia="Calibri" w:hAnsi="Arial" w:cs="Times New Roman"/>
          <w:sz w:val="24"/>
        </w:rPr>
        <w:t xml:space="preserve"> </w:t>
      </w:r>
      <w:r>
        <w:rPr>
          <w:rFonts w:ascii="Arial" w:eastAsia="Calibri" w:hAnsi="Arial" w:cs="Times New Roman"/>
          <w:sz w:val="24"/>
        </w:rPr>
        <w:t>on</w:t>
      </w:r>
      <w:r w:rsidR="007A45AA">
        <w:rPr>
          <w:rFonts w:ascii="Arial" w:eastAsia="Calibri" w:hAnsi="Arial" w:cs="Times New Roman"/>
          <w:sz w:val="24"/>
        </w:rPr>
        <w:t xml:space="preserve"> how to manage AI b</w:t>
      </w:r>
      <w:r>
        <w:rPr>
          <w:rFonts w:ascii="Arial" w:eastAsia="Calibri" w:hAnsi="Arial" w:cs="Times New Roman"/>
          <w:sz w:val="24"/>
        </w:rPr>
        <w:t>ots</w:t>
      </w:r>
      <w:r w:rsidR="007A45AA">
        <w:rPr>
          <w:rFonts w:ascii="Arial" w:eastAsia="Calibri" w:hAnsi="Arial" w:cs="Times New Roman"/>
          <w:sz w:val="24"/>
        </w:rPr>
        <w:t xml:space="preserve"> writing for </w:t>
      </w:r>
      <w:proofErr w:type="gramStart"/>
      <w:r w:rsidR="007A45AA">
        <w:rPr>
          <w:rFonts w:ascii="Arial" w:eastAsia="Calibri" w:hAnsi="Arial" w:cs="Times New Roman"/>
          <w:sz w:val="24"/>
        </w:rPr>
        <w:t>students;</w:t>
      </w:r>
      <w:proofErr w:type="gramEnd"/>
    </w:p>
    <w:p w14:paraId="1AB4C51C" w14:textId="3B413CC6" w:rsidR="007A45AA" w:rsidRDefault="007A45AA" w:rsidP="00C67860">
      <w:pPr>
        <w:spacing w:after="0" w:line="240" w:lineRule="auto"/>
        <w:ind w:left="1440" w:hanging="720"/>
        <w:rPr>
          <w:rFonts w:ascii="Arial" w:eastAsia="Calibri" w:hAnsi="Arial" w:cs="Times New Roman"/>
          <w:sz w:val="24"/>
        </w:rPr>
      </w:pPr>
      <w:r>
        <w:rPr>
          <w:rFonts w:ascii="Arial" w:eastAsia="Calibri" w:hAnsi="Arial" w:cs="Times New Roman"/>
          <w:sz w:val="24"/>
        </w:rPr>
        <w:t>b)</w:t>
      </w:r>
      <w:r>
        <w:rPr>
          <w:rFonts w:ascii="Arial" w:eastAsia="Calibri" w:hAnsi="Arial" w:cs="Times New Roman"/>
          <w:sz w:val="24"/>
        </w:rPr>
        <w:tab/>
      </w:r>
      <w:r w:rsidR="00003A75">
        <w:rPr>
          <w:rFonts w:ascii="Arial" w:eastAsia="Calibri" w:hAnsi="Arial" w:cs="Times New Roman"/>
          <w:sz w:val="24"/>
        </w:rPr>
        <w:t>meetings had taken place</w:t>
      </w:r>
      <w:r w:rsidR="007C3E9A">
        <w:rPr>
          <w:rFonts w:ascii="Arial" w:eastAsia="Calibri" w:hAnsi="Arial" w:cs="Times New Roman"/>
          <w:sz w:val="24"/>
        </w:rPr>
        <w:t xml:space="preserve"> recently</w:t>
      </w:r>
      <w:r w:rsidR="00003A75">
        <w:rPr>
          <w:rFonts w:ascii="Arial" w:eastAsia="Calibri" w:hAnsi="Arial" w:cs="Times New Roman"/>
          <w:sz w:val="24"/>
        </w:rPr>
        <w:t xml:space="preserve"> with the Coalition of Gypsy and Travel</w:t>
      </w:r>
      <w:r w:rsidR="00F32D7A">
        <w:rPr>
          <w:rFonts w:ascii="Arial" w:eastAsia="Calibri" w:hAnsi="Arial" w:cs="Times New Roman"/>
          <w:sz w:val="24"/>
        </w:rPr>
        <w:t>l</w:t>
      </w:r>
      <w:r w:rsidR="00003A75">
        <w:rPr>
          <w:rFonts w:ascii="Arial" w:eastAsia="Calibri" w:hAnsi="Arial" w:cs="Times New Roman"/>
          <w:sz w:val="24"/>
        </w:rPr>
        <w:t>ers in Wales</w:t>
      </w:r>
      <w:r w:rsidR="005C2864">
        <w:rPr>
          <w:rFonts w:ascii="Arial" w:eastAsia="Calibri" w:hAnsi="Arial" w:cs="Times New Roman"/>
          <w:sz w:val="24"/>
        </w:rPr>
        <w:t>,</w:t>
      </w:r>
      <w:r w:rsidR="00DA10B5">
        <w:rPr>
          <w:rFonts w:ascii="Arial" w:eastAsia="Calibri" w:hAnsi="Arial" w:cs="Times New Roman"/>
          <w:sz w:val="24"/>
        </w:rPr>
        <w:t xml:space="preserve"> who were content with</w:t>
      </w:r>
      <w:r w:rsidR="00F32D7A">
        <w:rPr>
          <w:rFonts w:ascii="Arial" w:eastAsia="Calibri" w:hAnsi="Arial" w:cs="Times New Roman"/>
          <w:sz w:val="24"/>
        </w:rPr>
        <w:t xml:space="preserve"> the</w:t>
      </w:r>
      <w:r w:rsidR="00DA10B5">
        <w:rPr>
          <w:rFonts w:ascii="Arial" w:eastAsia="Calibri" w:hAnsi="Arial" w:cs="Times New Roman"/>
          <w:sz w:val="24"/>
        </w:rPr>
        <w:t xml:space="preserve"> action taken against Boxing Wales</w:t>
      </w:r>
      <w:r w:rsidR="005C2864">
        <w:rPr>
          <w:rFonts w:ascii="Arial" w:eastAsia="Calibri" w:hAnsi="Arial" w:cs="Times New Roman"/>
          <w:sz w:val="24"/>
        </w:rPr>
        <w:t xml:space="preserve">. </w:t>
      </w:r>
      <w:r w:rsidR="007C3E9A">
        <w:rPr>
          <w:rFonts w:ascii="Arial" w:eastAsia="Calibri" w:hAnsi="Arial" w:cs="Times New Roman"/>
          <w:sz w:val="24"/>
        </w:rPr>
        <w:t xml:space="preserve">Members </w:t>
      </w:r>
      <w:r w:rsidR="005C2864">
        <w:rPr>
          <w:rFonts w:ascii="Arial" w:eastAsia="Calibri" w:hAnsi="Arial" w:cs="Times New Roman"/>
          <w:sz w:val="24"/>
        </w:rPr>
        <w:t xml:space="preserve">requested further information on next </w:t>
      </w:r>
      <w:proofErr w:type="gramStart"/>
      <w:r w:rsidR="005C2864">
        <w:rPr>
          <w:rFonts w:ascii="Arial" w:eastAsia="Calibri" w:hAnsi="Arial" w:cs="Times New Roman"/>
          <w:sz w:val="24"/>
        </w:rPr>
        <w:t>steps</w:t>
      </w:r>
      <w:r w:rsidR="003C6D65">
        <w:rPr>
          <w:rFonts w:ascii="Arial" w:eastAsia="Calibri" w:hAnsi="Arial" w:cs="Times New Roman"/>
          <w:sz w:val="24"/>
        </w:rPr>
        <w:t>;</w:t>
      </w:r>
      <w:proofErr w:type="gramEnd"/>
    </w:p>
    <w:p w14:paraId="249906C2" w14:textId="1C2DEAB0" w:rsidR="005C2864" w:rsidRDefault="00C63A68" w:rsidP="00C67860">
      <w:pPr>
        <w:spacing w:after="0" w:line="240" w:lineRule="auto"/>
        <w:ind w:left="1440" w:hanging="720"/>
        <w:rPr>
          <w:rFonts w:ascii="Arial" w:eastAsia="Calibri" w:hAnsi="Arial" w:cs="Times New Roman"/>
          <w:sz w:val="24"/>
        </w:rPr>
      </w:pPr>
      <w:r>
        <w:rPr>
          <w:rFonts w:ascii="Arial" w:eastAsia="Calibri" w:hAnsi="Arial" w:cs="Times New Roman"/>
          <w:sz w:val="24"/>
        </w:rPr>
        <w:t>c)</w:t>
      </w:r>
      <w:r>
        <w:rPr>
          <w:rFonts w:ascii="Arial" w:eastAsia="Calibri" w:hAnsi="Arial" w:cs="Times New Roman"/>
          <w:sz w:val="24"/>
        </w:rPr>
        <w:tab/>
        <w:t xml:space="preserve">Vale of Glamorgan Council were </w:t>
      </w:r>
      <w:r w:rsidR="003C6D65">
        <w:rPr>
          <w:rFonts w:ascii="Arial" w:eastAsia="Calibri" w:hAnsi="Arial" w:cs="Times New Roman"/>
          <w:sz w:val="24"/>
        </w:rPr>
        <w:t>reviewing</w:t>
      </w:r>
      <w:r>
        <w:rPr>
          <w:rFonts w:ascii="Arial" w:eastAsia="Calibri" w:hAnsi="Arial" w:cs="Times New Roman"/>
          <w:sz w:val="24"/>
        </w:rPr>
        <w:t xml:space="preserve"> Equality Impact Assessments to ensure they were not a ‘tick box’ </w:t>
      </w:r>
      <w:proofErr w:type="gramStart"/>
      <w:r>
        <w:rPr>
          <w:rFonts w:ascii="Arial" w:eastAsia="Calibri" w:hAnsi="Arial" w:cs="Times New Roman"/>
          <w:sz w:val="24"/>
        </w:rPr>
        <w:t>exercise</w:t>
      </w:r>
      <w:r w:rsidR="003C6D65">
        <w:rPr>
          <w:rFonts w:ascii="Arial" w:eastAsia="Calibri" w:hAnsi="Arial" w:cs="Times New Roman"/>
          <w:sz w:val="24"/>
        </w:rPr>
        <w:t>;</w:t>
      </w:r>
      <w:proofErr w:type="gramEnd"/>
    </w:p>
    <w:p w14:paraId="764A830C" w14:textId="1A5F73B7" w:rsidR="003C6D65" w:rsidRDefault="003C6D65" w:rsidP="00C67860">
      <w:pPr>
        <w:spacing w:after="0" w:line="240" w:lineRule="auto"/>
        <w:ind w:left="1440" w:hanging="720"/>
        <w:rPr>
          <w:rFonts w:ascii="Arial" w:eastAsia="Calibri" w:hAnsi="Arial" w:cs="Times New Roman"/>
          <w:sz w:val="24"/>
        </w:rPr>
      </w:pPr>
      <w:r>
        <w:rPr>
          <w:rFonts w:ascii="Arial" w:eastAsia="Calibri" w:hAnsi="Arial" w:cs="Times New Roman"/>
          <w:sz w:val="24"/>
        </w:rPr>
        <w:lastRenderedPageBreak/>
        <w:t>d)</w:t>
      </w:r>
      <w:r>
        <w:rPr>
          <w:rFonts w:ascii="Arial" w:eastAsia="Calibri" w:hAnsi="Arial" w:cs="Times New Roman"/>
          <w:sz w:val="24"/>
        </w:rPr>
        <w:tab/>
      </w:r>
      <w:r w:rsidR="007C3E9A">
        <w:rPr>
          <w:rFonts w:ascii="Arial" w:eastAsia="Calibri" w:hAnsi="Arial" w:cs="Times New Roman"/>
          <w:sz w:val="24"/>
        </w:rPr>
        <w:t>a</w:t>
      </w:r>
      <w:r w:rsidR="00B03C85">
        <w:rPr>
          <w:rFonts w:ascii="Arial" w:eastAsia="Calibri" w:hAnsi="Arial" w:cs="Times New Roman"/>
          <w:sz w:val="24"/>
        </w:rPr>
        <w:t xml:space="preserve"> follow up letter had been sent to the </w:t>
      </w:r>
      <w:r w:rsidR="008A026D">
        <w:rPr>
          <w:rFonts w:ascii="Arial" w:eastAsia="Calibri" w:hAnsi="Arial" w:cs="Times New Roman"/>
          <w:sz w:val="24"/>
        </w:rPr>
        <w:t>Senedd Committee on electoral reform</w:t>
      </w:r>
      <w:r w:rsidR="00B03C85">
        <w:rPr>
          <w:rFonts w:ascii="Arial" w:eastAsia="Calibri" w:hAnsi="Arial" w:cs="Times New Roman"/>
          <w:sz w:val="24"/>
        </w:rPr>
        <w:t xml:space="preserve"> </w:t>
      </w:r>
      <w:r w:rsidR="002A0BE0">
        <w:rPr>
          <w:rFonts w:ascii="Arial" w:eastAsia="Calibri" w:hAnsi="Arial" w:cs="Times New Roman"/>
          <w:sz w:val="24"/>
        </w:rPr>
        <w:t>following EHRC</w:t>
      </w:r>
      <w:r w:rsidR="00B03C85">
        <w:rPr>
          <w:rFonts w:ascii="Arial" w:eastAsia="Calibri" w:hAnsi="Arial" w:cs="Times New Roman"/>
          <w:sz w:val="24"/>
        </w:rPr>
        <w:t xml:space="preserve"> </w:t>
      </w:r>
      <w:r w:rsidR="002A0BE0">
        <w:rPr>
          <w:rFonts w:ascii="Arial" w:eastAsia="Calibri" w:hAnsi="Arial" w:cs="Times New Roman"/>
          <w:sz w:val="24"/>
        </w:rPr>
        <w:t xml:space="preserve">submitting written and verbal evidence </w:t>
      </w:r>
      <w:r w:rsidR="00AB3647">
        <w:rPr>
          <w:rFonts w:ascii="Arial" w:eastAsia="Calibri" w:hAnsi="Arial" w:cs="Times New Roman"/>
          <w:sz w:val="24"/>
        </w:rPr>
        <w:t>about the</w:t>
      </w:r>
      <w:r w:rsidR="008A026D">
        <w:rPr>
          <w:rFonts w:ascii="Arial" w:eastAsia="Calibri" w:hAnsi="Arial" w:cs="Times New Roman"/>
          <w:sz w:val="24"/>
        </w:rPr>
        <w:t xml:space="preserve"> </w:t>
      </w:r>
      <w:proofErr w:type="gramStart"/>
      <w:r w:rsidR="005E6DFA">
        <w:rPr>
          <w:rFonts w:ascii="Arial" w:eastAsia="Calibri" w:hAnsi="Arial" w:cs="Times New Roman"/>
          <w:sz w:val="24"/>
        </w:rPr>
        <w:t>committee</w:t>
      </w:r>
      <w:r w:rsidR="00E6088B">
        <w:rPr>
          <w:rFonts w:ascii="Arial" w:eastAsia="Calibri" w:hAnsi="Arial" w:cs="Times New Roman"/>
          <w:sz w:val="24"/>
        </w:rPr>
        <w:t>;</w:t>
      </w:r>
      <w:proofErr w:type="gramEnd"/>
    </w:p>
    <w:p w14:paraId="3F7D077B" w14:textId="2256B1A2" w:rsidR="00B03C85" w:rsidRDefault="00B03C85" w:rsidP="00C67860">
      <w:pPr>
        <w:spacing w:after="0" w:line="240" w:lineRule="auto"/>
        <w:ind w:left="1440" w:hanging="720"/>
        <w:rPr>
          <w:rFonts w:ascii="Arial" w:eastAsia="Calibri" w:hAnsi="Arial" w:cs="Times New Roman"/>
          <w:sz w:val="24"/>
        </w:rPr>
      </w:pPr>
      <w:r>
        <w:rPr>
          <w:rFonts w:ascii="Arial" w:eastAsia="Calibri" w:hAnsi="Arial" w:cs="Times New Roman"/>
          <w:sz w:val="24"/>
        </w:rPr>
        <w:t>e)</w:t>
      </w:r>
      <w:r>
        <w:rPr>
          <w:rFonts w:ascii="Arial" w:eastAsia="Calibri" w:hAnsi="Arial" w:cs="Times New Roman"/>
          <w:sz w:val="24"/>
        </w:rPr>
        <w:tab/>
      </w:r>
      <w:r w:rsidR="007C3E9A">
        <w:rPr>
          <w:rFonts w:ascii="Arial" w:eastAsia="Calibri" w:hAnsi="Arial" w:cs="Times New Roman"/>
          <w:sz w:val="24"/>
        </w:rPr>
        <w:t>t</w:t>
      </w:r>
      <w:r w:rsidR="007C4957">
        <w:rPr>
          <w:rFonts w:ascii="Arial" w:eastAsia="Calibri" w:hAnsi="Arial" w:cs="Times New Roman"/>
          <w:sz w:val="24"/>
        </w:rPr>
        <w:t>he response from Powys Council on their compliance with the PSED was deemed insufficient and the Wales Team had</w:t>
      </w:r>
      <w:r w:rsidR="0055510D">
        <w:rPr>
          <w:rFonts w:ascii="Arial" w:eastAsia="Calibri" w:hAnsi="Arial" w:cs="Times New Roman"/>
          <w:sz w:val="24"/>
        </w:rPr>
        <w:t xml:space="preserve"> written to them again</w:t>
      </w:r>
      <w:r w:rsidR="00E6088B">
        <w:rPr>
          <w:rFonts w:ascii="Arial" w:eastAsia="Calibri" w:hAnsi="Arial" w:cs="Times New Roman"/>
          <w:sz w:val="24"/>
        </w:rPr>
        <w:t>, requesting an</w:t>
      </w:r>
      <w:r w:rsidR="0055510D">
        <w:rPr>
          <w:rFonts w:ascii="Arial" w:eastAsia="Calibri" w:hAnsi="Arial" w:cs="Times New Roman"/>
          <w:sz w:val="24"/>
        </w:rPr>
        <w:t xml:space="preserve"> updated Equality Impact </w:t>
      </w:r>
      <w:proofErr w:type="gramStart"/>
      <w:r w:rsidR="0055510D">
        <w:rPr>
          <w:rFonts w:ascii="Arial" w:eastAsia="Calibri" w:hAnsi="Arial" w:cs="Times New Roman"/>
          <w:sz w:val="24"/>
        </w:rPr>
        <w:t>Assessment;</w:t>
      </w:r>
      <w:proofErr w:type="gramEnd"/>
    </w:p>
    <w:p w14:paraId="477BB12F" w14:textId="0BBC3A22" w:rsidR="0055510D" w:rsidRDefault="0055510D" w:rsidP="00C67860">
      <w:pPr>
        <w:spacing w:after="0" w:line="240" w:lineRule="auto"/>
        <w:ind w:left="1440" w:hanging="720"/>
        <w:rPr>
          <w:rFonts w:ascii="Arial" w:eastAsia="Calibri" w:hAnsi="Arial" w:cs="Times New Roman"/>
          <w:sz w:val="24"/>
        </w:rPr>
      </w:pPr>
      <w:r>
        <w:rPr>
          <w:rFonts w:ascii="Arial" w:eastAsia="Calibri" w:hAnsi="Arial" w:cs="Times New Roman"/>
          <w:sz w:val="24"/>
        </w:rPr>
        <w:t>f)</w:t>
      </w:r>
      <w:r>
        <w:rPr>
          <w:rFonts w:ascii="Arial" w:eastAsia="Calibri" w:hAnsi="Arial" w:cs="Times New Roman"/>
          <w:sz w:val="24"/>
        </w:rPr>
        <w:tab/>
      </w:r>
      <w:r w:rsidR="00034711">
        <w:rPr>
          <w:rFonts w:ascii="Arial" w:eastAsia="Calibri" w:hAnsi="Arial" w:cs="Times New Roman"/>
          <w:sz w:val="24"/>
        </w:rPr>
        <w:t>Fostering Good Relations</w:t>
      </w:r>
      <w:r w:rsidR="008137EE">
        <w:rPr>
          <w:rFonts w:ascii="Arial" w:eastAsia="Calibri" w:hAnsi="Arial" w:cs="Times New Roman"/>
          <w:sz w:val="24"/>
        </w:rPr>
        <w:t xml:space="preserve"> </w:t>
      </w:r>
      <w:r w:rsidR="007C3E9A">
        <w:rPr>
          <w:rFonts w:ascii="Arial" w:eastAsia="Calibri" w:hAnsi="Arial" w:cs="Times New Roman"/>
          <w:sz w:val="24"/>
        </w:rPr>
        <w:t xml:space="preserve">had </w:t>
      </w:r>
      <w:r w:rsidR="00F32D7A">
        <w:rPr>
          <w:rFonts w:ascii="Arial" w:eastAsia="Calibri" w:hAnsi="Arial" w:cs="Times New Roman"/>
          <w:sz w:val="24"/>
        </w:rPr>
        <w:t>less resource compared to other strategic priorities, but</w:t>
      </w:r>
      <w:r w:rsidR="008137EE">
        <w:rPr>
          <w:rFonts w:ascii="Arial" w:eastAsia="Calibri" w:hAnsi="Arial" w:cs="Times New Roman"/>
          <w:sz w:val="24"/>
        </w:rPr>
        <w:t xml:space="preserve"> good work was being </w:t>
      </w:r>
      <w:r w:rsidR="00F76522">
        <w:rPr>
          <w:rFonts w:ascii="Arial" w:eastAsia="Calibri" w:hAnsi="Arial" w:cs="Times New Roman"/>
          <w:sz w:val="24"/>
        </w:rPr>
        <w:t xml:space="preserve">achieved </w:t>
      </w:r>
      <w:r w:rsidR="008137EE">
        <w:rPr>
          <w:rFonts w:ascii="Arial" w:eastAsia="Calibri" w:hAnsi="Arial" w:cs="Times New Roman"/>
          <w:sz w:val="24"/>
        </w:rPr>
        <w:t>in this area, such as with the Football Association of Wales</w:t>
      </w:r>
      <w:r w:rsidR="00B15DEE">
        <w:rPr>
          <w:rFonts w:ascii="Arial" w:eastAsia="Calibri" w:hAnsi="Arial" w:cs="Times New Roman"/>
          <w:sz w:val="24"/>
        </w:rPr>
        <w:t xml:space="preserve">. </w:t>
      </w:r>
      <w:r w:rsidR="00F76522">
        <w:rPr>
          <w:rFonts w:ascii="Arial" w:eastAsia="Calibri" w:hAnsi="Arial" w:cs="Times New Roman"/>
          <w:sz w:val="24"/>
        </w:rPr>
        <w:t xml:space="preserve">The next Strategic Plan 2025-28 may approach </w:t>
      </w:r>
      <w:r w:rsidR="001D6A20">
        <w:rPr>
          <w:rFonts w:ascii="Arial" w:eastAsia="Calibri" w:hAnsi="Arial" w:cs="Times New Roman"/>
          <w:sz w:val="24"/>
        </w:rPr>
        <w:t xml:space="preserve">Fostering Good Relations </w:t>
      </w:r>
      <w:proofErr w:type="gramStart"/>
      <w:r w:rsidR="00B15DEE">
        <w:rPr>
          <w:rFonts w:ascii="Arial" w:eastAsia="Calibri" w:hAnsi="Arial" w:cs="Times New Roman"/>
          <w:sz w:val="24"/>
        </w:rPr>
        <w:t>differently;</w:t>
      </w:r>
      <w:proofErr w:type="gramEnd"/>
    </w:p>
    <w:p w14:paraId="1C64B883" w14:textId="627EE600" w:rsidR="00F2408B" w:rsidRDefault="00B15DEE" w:rsidP="00C67860">
      <w:pPr>
        <w:spacing w:after="0" w:line="240" w:lineRule="auto"/>
        <w:ind w:left="1440" w:hanging="720"/>
        <w:rPr>
          <w:rFonts w:ascii="Arial" w:eastAsia="Calibri" w:hAnsi="Arial" w:cs="Times New Roman"/>
          <w:sz w:val="24"/>
        </w:rPr>
      </w:pPr>
      <w:r>
        <w:rPr>
          <w:rFonts w:ascii="Arial" w:eastAsia="Calibri" w:hAnsi="Arial" w:cs="Times New Roman"/>
          <w:sz w:val="24"/>
        </w:rPr>
        <w:t>g)</w:t>
      </w:r>
      <w:r>
        <w:rPr>
          <w:rFonts w:ascii="Arial" w:eastAsia="Calibri" w:hAnsi="Arial" w:cs="Times New Roman"/>
          <w:sz w:val="24"/>
        </w:rPr>
        <w:tab/>
      </w:r>
      <w:r w:rsidR="00BE6572">
        <w:rPr>
          <w:rFonts w:ascii="Arial" w:eastAsia="Calibri" w:hAnsi="Arial" w:cs="Times New Roman"/>
          <w:sz w:val="24"/>
        </w:rPr>
        <w:t>Although not in this paper, a draft statement ha</w:t>
      </w:r>
      <w:r w:rsidR="00F76522">
        <w:rPr>
          <w:rFonts w:ascii="Arial" w:eastAsia="Calibri" w:hAnsi="Arial" w:cs="Times New Roman"/>
          <w:sz w:val="24"/>
        </w:rPr>
        <w:t>d</w:t>
      </w:r>
      <w:r w:rsidR="00BE6572">
        <w:rPr>
          <w:rFonts w:ascii="Arial" w:eastAsia="Calibri" w:hAnsi="Arial" w:cs="Times New Roman"/>
          <w:sz w:val="24"/>
        </w:rPr>
        <w:t xml:space="preserve"> been submitted</w:t>
      </w:r>
      <w:r w:rsidR="00DA1A22">
        <w:rPr>
          <w:rFonts w:ascii="Arial" w:eastAsia="Calibri" w:hAnsi="Arial" w:cs="Times New Roman"/>
          <w:sz w:val="24"/>
        </w:rPr>
        <w:t xml:space="preserve"> to the </w:t>
      </w:r>
      <w:r w:rsidR="002A0BE0">
        <w:rPr>
          <w:rFonts w:ascii="Arial" w:eastAsia="Calibri" w:hAnsi="Arial" w:cs="Times New Roman"/>
          <w:sz w:val="24"/>
        </w:rPr>
        <w:t xml:space="preserve">UK </w:t>
      </w:r>
      <w:r w:rsidR="001D6A20">
        <w:rPr>
          <w:rFonts w:ascii="Arial" w:eastAsia="Calibri" w:hAnsi="Arial" w:cs="Times New Roman"/>
          <w:sz w:val="24"/>
        </w:rPr>
        <w:t xml:space="preserve">Covid-19 </w:t>
      </w:r>
      <w:r w:rsidR="00DA1A22">
        <w:rPr>
          <w:rFonts w:ascii="Arial" w:eastAsia="Calibri" w:hAnsi="Arial" w:cs="Times New Roman"/>
          <w:sz w:val="24"/>
        </w:rPr>
        <w:t>Inquiry solicitors</w:t>
      </w:r>
      <w:r w:rsidR="002A0BE0">
        <w:rPr>
          <w:rFonts w:ascii="Arial" w:eastAsia="Calibri" w:hAnsi="Arial" w:cs="Times New Roman"/>
          <w:sz w:val="24"/>
        </w:rPr>
        <w:t xml:space="preserve"> on the actions of the Welsh Government,</w:t>
      </w:r>
      <w:r w:rsidR="00DA1A22">
        <w:rPr>
          <w:rFonts w:ascii="Arial" w:eastAsia="Calibri" w:hAnsi="Arial" w:cs="Times New Roman"/>
          <w:sz w:val="24"/>
        </w:rPr>
        <w:t xml:space="preserve"> </w:t>
      </w:r>
      <w:r w:rsidR="00D53848">
        <w:rPr>
          <w:rFonts w:ascii="Arial" w:eastAsia="Calibri" w:hAnsi="Arial" w:cs="Times New Roman"/>
          <w:sz w:val="24"/>
        </w:rPr>
        <w:t>for</w:t>
      </w:r>
      <w:r w:rsidR="00DA1A22">
        <w:rPr>
          <w:rFonts w:ascii="Arial" w:eastAsia="Calibri" w:hAnsi="Arial" w:cs="Times New Roman"/>
          <w:sz w:val="24"/>
        </w:rPr>
        <w:t xml:space="preserve"> review.</w:t>
      </w:r>
      <w:r w:rsidR="00A322E4">
        <w:rPr>
          <w:rFonts w:ascii="Arial" w:eastAsia="Calibri" w:hAnsi="Arial" w:cs="Times New Roman"/>
          <w:sz w:val="24"/>
        </w:rPr>
        <w:t xml:space="preserve"> Once returned it will be signed and resubmitted</w:t>
      </w:r>
      <w:r w:rsidR="008850A3">
        <w:rPr>
          <w:rFonts w:ascii="Arial" w:eastAsia="Calibri" w:hAnsi="Arial" w:cs="Times New Roman"/>
          <w:sz w:val="24"/>
        </w:rPr>
        <w:t>,</w:t>
      </w:r>
      <w:r w:rsidR="00A322E4">
        <w:rPr>
          <w:rFonts w:ascii="Arial" w:eastAsia="Calibri" w:hAnsi="Arial" w:cs="Times New Roman"/>
          <w:sz w:val="24"/>
        </w:rPr>
        <w:t xml:space="preserve"> no longer in draft form.</w:t>
      </w:r>
    </w:p>
    <w:p w14:paraId="52CCADDF" w14:textId="77777777" w:rsidR="001D6A20" w:rsidRDefault="001D6A20" w:rsidP="001D6A20">
      <w:pPr>
        <w:spacing w:after="0" w:line="240" w:lineRule="auto"/>
        <w:ind w:left="709" w:hanging="709"/>
        <w:rPr>
          <w:rFonts w:ascii="Arial" w:eastAsia="Calibri" w:hAnsi="Arial" w:cs="Times New Roman"/>
          <w:sz w:val="24"/>
        </w:rPr>
      </w:pPr>
    </w:p>
    <w:p w14:paraId="11372EB6" w14:textId="2E0D014F" w:rsidR="001D6A20" w:rsidRDefault="001D6A20" w:rsidP="001D6A20">
      <w:pPr>
        <w:spacing w:after="0" w:line="240" w:lineRule="auto"/>
        <w:ind w:left="709" w:hanging="709"/>
        <w:rPr>
          <w:rFonts w:ascii="Arial" w:eastAsia="Calibri" w:hAnsi="Arial" w:cs="Times New Roman"/>
          <w:sz w:val="24"/>
        </w:rPr>
      </w:pPr>
      <w:r>
        <w:rPr>
          <w:rFonts w:ascii="Arial" w:eastAsia="Calibri" w:hAnsi="Arial" w:cs="Times New Roman"/>
          <w:sz w:val="24"/>
        </w:rPr>
        <w:t>10.</w:t>
      </w:r>
      <w:r w:rsidR="005027E1">
        <w:rPr>
          <w:rFonts w:ascii="Arial" w:eastAsia="Calibri" w:hAnsi="Arial" w:cs="Times New Roman"/>
          <w:sz w:val="24"/>
        </w:rPr>
        <w:t>3</w:t>
      </w:r>
      <w:r>
        <w:rPr>
          <w:rFonts w:ascii="Arial" w:eastAsia="Calibri" w:hAnsi="Arial" w:cs="Times New Roman"/>
          <w:sz w:val="24"/>
        </w:rPr>
        <w:tab/>
        <w:t xml:space="preserve">Members enquired, with regards to school exclusions, whether teachers had been involved in pupil strip searches; they noted that it was not part of our advice to </w:t>
      </w:r>
      <w:r w:rsidR="002A0BE0">
        <w:rPr>
          <w:rFonts w:ascii="Arial" w:eastAsia="Calibri" w:hAnsi="Arial" w:cs="Times New Roman"/>
          <w:sz w:val="24"/>
        </w:rPr>
        <w:t xml:space="preserve">the </w:t>
      </w:r>
      <w:r>
        <w:rPr>
          <w:rFonts w:ascii="Arial" w:eastAsia="Calibri" w:hAnsi="Arial" w:cs="Times New Roman"/>
          <w:sz w:val="24"/>
        </w:rPr>
        <w:t>Welsh Government and would sit better under Restraint and Restrictive processes.</w:t>
      </w:r>
    </w:p>
    <w:p w14:paraId="48612B73" w14:textId="77777777" w:rsidR="001D6A20" w:rsidRDefault="001D6A20" w:rsidP="0053236A">
      <w:pPr>
        <w:spacing w:after="0" w:line="240" w:lineRule="auto"/>
        <w:rPr>
          <w:rFonts w:ascii="Arial" w:eastAsia="Calibri" w:hAnsi="Arial" w:cs="Times New Roman"/>
          <w:sz w:val="24"/>
        </w:rPr>
      </w:pPr>
    </w:p>
    <w:p w14:paraId="2D3DDB70" w14:textId="2D8007E7" w:rsidR="005B0355" w:rsidRPr="00151069" w:rsidRDefault="005B0355" w:rsidP="0053236A">
      <w:pPr>
        <w:pStyle w:val="Heading1"/>
        <w:spacing w:before="0"/>
        <w:ind w:left="709" w:hanging="709"/>
        <w:rPr>
          <w:rFonts w:ascii="Arial" w:eastAsia="Calibri" w:hAnsi="Arial" w:cs="Arial"/>
          <w:b/>
          <w:color w:val="auto"/>
          <w:sz w:val="24"/>
        </w:rPr>
      </w:pPr>
      <w:bookmarkStart w:id="22" w:name="_Toc144822905"/>
      <w:r w:rsidRPr="00151069">
        <w:rPr>
          <w:rFonts w:ascii="Arial" w:eastAsia="Calibri" w:hAnsi="Arial" w:cs="Arial"/>
          <w:b/>
          <w:color w:val="auto"/>
          <w:sz w:val="24"/>
        </w:rPr>
        <w:t>1</w:t>
      </w:r>
      <w:r>
        <w:rPr>
          <w:rFonts w:ascii="Arial" w:eastAsia="Calibri" w:hAnsi="Arial" w:cs="Arial"/>
          <w:b/>
          <w:color w:val="auto"/>
          <w:sz w:val="24"/>
        </w:rPr>
        <w:t>1</w:t>
      </w:r>
      <w:r w:rsidRPr="00151069">
        <w:rPr>
          <w:rFonts w:ascii="Arial" w:eastAsia="Calibri" w:hAnsi="Arial" w:cs="Arial"/>
          <w:b/>
          <w:color w:val="auto"/>
          <w:sz w:val="24"/>
        </w:rPr>
        <w:t>.</w:t>
      </w:r>
      <w:r w:rsidRPr="00151069">
        <w:rPr>
          <w:rFonts w:ascii="Arial" w:eastAsia="Calibri" w:hAnsi="Arial" w:cs="Arial"/>
          <w:b/>
          <w:color w:val="auto"/>
          <w:sz w:val="24"/>
        </w:rPr>
        <w:tab/>
      </w:r>
      <w:r w:rsidR="00AA4178">
        <w:rPr>
          <w:rFonts w:ascii="Arial" w:eastAsia="Calibri" w:hAnsi="Arial" w:cs="Arial"/>
          <w:b/>
          <w:color w:val="auto"/>
          <w:sz w:val="24"/>
        </w:rPr>
        <w:t>Reflection</w:t>
      </w:r>
      <w:r w:rsidR="001D6A20">
        <w:rPr>
          <w:rFonts w:ascii="Arial" w:eastAsia="Calibri" w:hAnsi="Arial" w:cs="Arial"/>
          <w:b/>
          <w:color w:val="auto"/>
          <w:sz w:val="24"/>
        </w:rPr>
        <w:t>s</w:t>
      </w:r>
      <w:r w:rsidR="00AA4178">
        <w:rPr>
          <w:rFonts w:ascii="Arial" w:eastAsia="Calibri" w:hAnsi="Arial" w:cs="Arial"/>
          <w:b/>
          <w:color w:val="auto"/>
          <w:sz w:val="24"/>
        </w:rPr>
        <w:t xml:space="preserve"> on Stakeholder Engagement</w:t>
      </w:r>
      <w:r w:rsidR="000515D0" w:rsidRPr="000515D0">
        <w:rPr>
          <w:rFonts w:ascii="Arial" w:eastAsia="Calibri" w:hAnsi="Arial" w:cs="Arial"/>
          <w:b/>
          <w:color w:val="auto"/>
          <w:sz w:val="24"/>
        </w:rPr>
        <w:t xml:space="preserve"> (EHRC</w:t>
      </w:r>
      <w:r w:rsidR="005C65EE">
        <w:rPr>
          <w:rFonts w:ascii="Arial" w:eastAsia="Calibri" w:hAnsi="Arial" w:cs="Arial"/>
          <w:b/>
          <w:color w:val="auto"/>
          <w:sz w:val="24"/>
        </w:rPr>
        <w:t xml:space="preserve"> WC</w:t>
      </w:r>
      <w:r w:rsidR="000515D0" w:rsidRPr="000515D0">
        <w:rPr>
          <w:rFonts w:ascii="Arial" w:eastAsia="Calibri" w:hAnsi="Arial" w:cs="Arial"/>
          <w:b/>
          <w:color w:val="auto"/>
          <w:sz w:val="24"/>
        </w:rPr>
        <w:t xml:space="preserve"> 6</w:t>
      </w:r>
      <w:r w:rsidR="00BD71A9">
        <w:rPr>
          <w:rFonts w:ascii="Arial" w:eastAsia="Calibri" w:hAnsi="Arial" w:cs="Arial"/>
          <w:b/>
          <w:color w:val="auto"/>
          <w:sz w:val="24"/>
        </w:rPr>
        <w:t>7</w:t>
      </w:r>
      <w:r w:rsidR="000515D0" w:rsidRPr="000515D0">
        <w:rPr>
          <w:rFonts w:ascii="Arial" w:eastAsia="Calibri" w:hAnsi="Arial" w:cs="Arial"/>
          <w:b/>
          <w:color w:val="auto"/>
          <w:sz w:val="24"/>
        </w:rPr>
        <w:t>.07)</w:t>
      </w:r>
      <w:bookmarkEnd w:id="22"/>
    </w:p>
    <w:p w14:paraId="391829E2" w14:textId="77777777" w:rsidR="005B0355" w:rsidRPr="004603C8" w:rsidRDefault="005B0355" w:rsidP="005B0355">
      <w:pPr>
        <w:spacing w:after="0" w:line="240" w:lineRule="auto"/>
        <w:ind w:left="720" w:hanging="720"/>
        <w:rPr>
          <w:rFonts w:ascii="Arial" w:eastAsia="Calibri" w:hAnsi="Arial" w:cs="Times New Roman"/>
          <w:sz w:val="24"/>
        </w:rPr>
      </w:pPr>
    </w:p>
    <w:p w14:paraId="0B54AE63" w14:textId="5AE6EB4D" w:rsidR="00AB3647" w:rsidRDefault="005B0355" w:rsidP="005B0355">
      <w:pPr>
        <w:spacing w:after="0" w:line="240" w:lineRule="auto"/>
        <w:ind w:left="709" w:hanging="709"/>
        <w:rPr>
          <w:rFonts w:ascii="Arial" w:eastAsia="Calibri" w:hAnsi="Arial" w:cs="Times New Roman"/>
          <w:sz w:val="24"/>
        </w:rPr>
      </w:pPr>
      <w:r w:rsidRPr="004603C8">
        <w:rPr>
          <w:rFonts w:ascii="Arial" w:eastAsia="Calibri" w:hAnsi="Arial" w:cs="Times New Roman"/>
          <w:sz w:val="24"/>
        </w:rPr>
        <w:t>1</w:t>
      </w:r>
      <w:r w:rsidR="00CE0D50">
        <w:rPr>
          <w:rFonts w:ascii="Arial" w:eastAsia="Calibri" w:hAnsi="Arial" w:cs="Times New Roman"/>
          <w:sz w:val="24"/>
        </w:rPr>
        <w:t>1</w:t>
      </w:r>
      <w:r w:rsidRPr="004603C8">
        <w:rPr>
          <w:rFonts w:ascii="Arial" w:eastAsia="Calibri" w:hAnsi="Arial" w:cs="Times New Roman"/>
          <w:sz w:val="24"/>
        </w:rPr>
        <w:t>.1</w:t>
      </w:r>
      <w:r w:rsidRPr="004603C8">
        <w:rPr>
          <w:rFonts w:ascii="Arial" w:eastAsia="Calibri" w:hAnsi="Arial" w:cs="Times New Roman"/>
          <w:sz w:val="24"/>
        </w:rPr>
        <w:tab/>
      </w:r>
      <w:r w:rsidR="00F90A2C">
        <w:rPr>
          <w:rFonts w:ascii="Arial" w:eastAsia="Calibri" w:hAnsi="Arial" w:cs="Times New Roman"/>
          <w:sz w:val="24"/>
        </w:rPr>
        <w:t xml:space="preserve">The Chair </w:t>
      </w:r>
      <w:r w:rsidR="000A3224">
        <w:rPr>
          <w:rFonts w:ascii="Arial" w:eastAsia="Calibri" w:hAnsi="Arial" w:cs="Times New Roman"/>
          <w:sz w:val="24"/>
        </w:rPr>
        <w:t xml:space="preserve">advised Members that </w:t>
      </w:r>
      <w:r w:rsidR="00FB1B55">
        <w:rPr>
          <w:rFonts w:ascii="Arial" w:eastAsia="Calibri" w:hAnsi="Arial" w:cs="Times New Roman"/>
          <w:sz w:val="24"/>
        </w:rPr>
        <w:t>they needed to commit to attending stakeholder meetings and events, whether in person or online</w:t>
      </w:r>
      <w:r w:rsidR="00AB3647">
        <w:rPr>
          <w:rFonts w:ascii="Arial" w:eastAsia="Calibri" w:hAnsi="Arial" w:cs="Times New Roman"/>
          <w:sz w:val="24"/>
        </w:rPr>
        <w:t xml:space="preserve"> if</w:t>
      </w:r>
      <w:r w:rsidR="00FB1B55">
        <w:rPr>
          <w:rFonts w:ascii="Arial" w:eastAsia="Calibri" w:hAnsi="Arial" w:cs="Times New Roman"/>
          <w:sz w:val="24"/>
        </w:rPr>
        <w:t xml:space="preserve"> engagement </w:t>
      </w:r>
      <w:r w:rsidR="00AB3647">
        <w:rPr>
          <w:rFonts w:ascii="Arial" w:eastAsia="Calibri" w:hAnsi="Arial" w:cs="Times New Roman"/>
          <w:sz w:val="24"/>
        </w:rPr>
        <w:t xml:space="preserve">was </w:t>
      </w:r>
      <w:r w:rsidR="00FB1B55">
        <w:rPr>
          <w:rFonts w:ascii="Arial" w:eastAsia="Calibri" w:hAnsi="Arial" w:cs="Times New Roman"/>
          <w:sz w:val="24"/>
        </w:rPr>
        <w:t xml:space="preserve">to be successful. She noted the financial costs of holding events in person, particularly away from Cardiff. </w:t>
      </w:r>
    </w:p>
    <w:p w14:paraId="20D819CF" w14:textId="77777777" w:rsidR="00AB3647" w:rsidRDefault="00AB3647" w:rsidP="005B0355">
      <w:pPr>
        <w:spacing w:after="0" w:line="240" w:lineRule="auto"/>
        <w:ind w:left="709" w:hanging="709"/>
        <w:rPr>
          <w:rFonts w:ascii="Arial" w:eastAsia="Calibri" w:hAnsi="Arial" w:cs="Times New Roman"/>
          <w:sz w:val="24"/>
        </w:rPr>
      </w:pPr>
    </w:p>
    <w:p w14:paraId="6F0BA6E7" w14:textId="18585226" w:rsidR="005B0355" w:rsidRDefault="00AB3647" w:rsidP="005B0355">
      <w:pPr>
        <w:spacing w:after="0" w:line="240" w:lineRule="auto"/>
        <w:ind w:left="709" w:hanging="709"/>
        <w:rPr>
          <w:rFonts w:ascii="Arial" w:eastAsia="Calibri" w:hAnsi="Arial" w:cs="Times New Roman"/>
          <w:sz w:val="24"/>
        </w:rPr>
      </w:pPr>
      <w:r>
        <w:rPr>
          <w:rFonts w:ascii="Arial" w:eastAsia="Calibri" w:hAnsi="Arial" w:cs="Times New Roman"/>
          <w:sz w:val="24"/>
        </w:rPr>
        <w:t>11.2</w:t>
      </w:r>
      <w:r>
        <w:rPr>
          <w:rFonts w:ascii="Arial" w:eastAsia="Calibri" w:hAnsi="Arial" w:cs="Times New Roman"/>
          <w:sz w:val="24"/>
        </w:rPr>
        <w:tab/>
        <w:t xml:space="preserve">More </w:t>
      </w:r>
      <w:proofErr w:type="gramStart"/>
      <w:r>
        <w:rPr>
          <w:rFonts w:ascii="Arial" w:eastAsia="Calibri" w:hAnsi="Arial" w:cs="Times New Roman"/>
          <w:sz w:val="24"/>
        </w:rPr>
        <w:t>generally ,s</w:t>
      </w:r>
      <w:r w:rsidR="00FB1B55">
        <w:rPr>
          <w:rFonts w:ascii="Arial" w:eastAsia="Calibri" w:hAnsi="Arial" w:cs="Times New Roman"/>
          <w:sz w:val="24"/>
        </w:rPr>
        <w:t>he</w:t>
      </w:r>
      <w:proofErr w:type="gramEnd"/>
      <w:r>
        <w:rPr>
          <w:rFonts w:ascii="Arial" w:eastAsia="Calibri" w:hAnsi="Arial" w:cs="Times New Roman"/>
          <w:sz w:val="24"/>
        </w:rPr>
        <w:t xml:space="preserve"> </w:t>
      </w:r>
      <w:r w:rsidR="00FB1B55">
        <w:rPr>
          <w:rFonts w:ascii="Arial" w:eastAsia="Calibri" w:hAnsi="Arial" w:cs="Times New Roman"/>
          <w:sz w:val="24"/>
        </w:rPr>
        <w:t xml:space="preserve">noted that </w:t>
      </w:r>
      <w:r w:rsidR="00B80303">
        <w:rPr>
          <w:rFonts w:ascii="Arial" w:eastAsia="Calibri" w:hAnsi="Arial" w:cs="Times New Roman"/>
          <w:sz w:val="24"/>
        </w:rPr>
        <w:t xml:space="preserve">there were </w:t>
      </w:r>
      <w:r w:rsidR="00FB1B55">
        <w:rPr>
          <w:rFonts w:ascii="Arial" w:eastAsia="Calibri" w:hAnsi="Arial" w:cs="Times New Roman"/>
          <w:sz w:val="24"/>
        </w:rPr>
        <w:t xml:space="preserve">currently </w:t>
      </w:r>
      <w:r w:rsidR="00B80303">
        <w:rPr>
          <w:rFonts w:ascii="Arial" w:eastAsia="Calibri" w:hAnsi="Arial" w:cs="Times New Roman"/>
          <w:sz w:val="24"/>
        </w:rPr>
        <w:t>no sanctions for non-attendance</w:t>
      </w:r>
      <w:r>
        <w:rPr>
          <w:rFonts w:ascii="Arial" w:eastAsia="Calibri" w:hAnsi="Arial" w:cs="Times New Roman"/>
          <w:sz w:val="24"/>
        </w:rPr>
        <w:t xml:space="preserve"> of Committee meetings</w:t>
      </w:r>
      <w:r w:rsidR="00B80303">
        <w:rPr>
          <w:rFonts w:ascii="Arial" w:eastAsia="Calibri" w:hAnsi="Arial" w:cs="Times New Roman"/>
          <w:sz w:val="24"/>
        </w:rPr>
        <w:t>, but this was under review</w:t>
      </w:r>
      <w:r>
        <w:rPr>
          <w:rFonts w:ascii="Arial" w:eastAsia="Calibri" w:hAnsi="Arial" w:cs="Times New Roman"/>
          <w:sz w:val="24"/>
        </w:rPr>
        <w:t xml:space="preserve"> by the Governance team</w:t>
      </w:r>
      <w:r w:rsidR="00B80303">
        <w:rPr>
          <w:rFonts w:ascii="Arial" w:eastAsia="Calibri" w:hAnsi="Arial" w:cs="Times New Roman"/>
          <w:sz w:val="24"/>
        </w:rPr>
        <w:t>.</w:t>
      </w:r>
    </w:p>
    <w:p w14:paraId="55A6BDED" w14:textId="77777777" w:rsidR="00F2408B" w:rsidRDefault="00F2408B" w:rsidP="005B0355">
      <w:pPr>
        <w:spacing w:after="0" w:line="240" w:lineRule="auto"/>
        <w:ind w:left="709" w:hanging="709"/>
        <w:rPr>
          <w:rFonts w:ascii="Arial" w:eastAsia="Calibri" w:hAnsi="Arial" w:cs="Times New Roman"/>
          <w:sz w:val="24"/>
        </w:rPr>
      </w:pPr>
    </w:p>
    <w:p w14:paraId="37769729" w14:textId="2D6CDA65" w:rsidR="00D9520C" w:rsidRDefault="005B0355" w:rsidP="005B0355">
      <w:pPr>
        <w:spacing w:after="0" w:line="240" w:lineRule="auto"/>
        <w:ind w:left="709" w:hanging="709"/>
        <w:rPr>
          <w:rFonts w:ascii="Arial" w:eastAsia="Calibri" w:hAnsi="Arial" w:cs="Times New Roman"/>
          <w:sz w:val="24"/>
        </w:rPr>
      </w:pPr>
      <w:r>
        <w:rPr>
          <w:rFonts w:ascii="Arial" w:eastAsia="Calibri" w:hAnsi="Arial" w:cs="Times New Roman"/>
          <w:sz w:val="24"/>
        </w:rPr>
        <w:t>1</w:t>
      </w:r>
      <w:r w:rsidR="00CE0D50">
        <w:rPr>
          <w:rFonts w:ascii="Arial" w:eastAsia="Calibri" w:hAnsi="Arial" w:cs="Times New Roman"/>
          <w:sz w:val="24"/>
        </w:rPr>
        <w:t>1</w:t>
      </w:r>
      <w:r>
        <w:rPr>
          <w:rFonts w:ascii="Arial" w:eastAsia="Calibri" w:hAnsi="Arial" w:cs="Times New Roman"/>
          <w:sz w:val="24"/>
        </w:rPr>
        <w:t>.</w:t>
      </w:r>
      <w:r w:rsidR="00AB3647">
        <w:rPr>
          <w:rFonts w:ascii="Arial" w:eastAsia="Calibri" w:hAnsi="Arial" w:cs="Times New Roman"/>
          <w:sz w:val="24"/>
        </w:rPr>
        <w:t>3</w:t>
      </w:r>
      <w:r>
        <w:rPr>
          <w:rFonts w:ascii="Arial" w:eastAsia="Calibri" w:hAnsi="Arial" w:cs="Times New Roman"/>
          <w:sz w:val="24"/>
        </w:rPr>
        <w:tab/>
      </w:r>
      <w:r w:rsidR="001B64EA">
        <w:rPr>
          <w:rFonts w:ascii="Arial" w:eastAsia="Calibri" w:hAnsi="Arial" w:cs="Times New Roman"/>
          <w:sz w:val="24"/>
        </w:rPr>
        <w:t>Members</w:t>
      </w:r>
      <w:r w:rsidR="00A177ED">
        <w:rPr>
          <w:rFonts w:ascii="Arial" w:eastAsia="Calibri" w:hAnsi="Arial" w:cs="Times New Roman"/>
          <w:sz w:val="24"/>
        </w:rPr>
        <w:t xml:space="preserve"> </w:t>
      </w:r>
      <w:r w:rsidR="00702B12">
        <w:rPr>
          <w:rFonts w:ascii="Arial" w:eastAsia="Calibri" w:hAnsi="Arial" w:cs="Times New Roman"/>
          <w:sz w:val="24"/>
        </w:rPr>
        <w:t xml:space="preserve">considered the paper and </w:t>
      </w:r>
      <w:r w:rsidR="00E150EA">
        <w:rPr>
          <w:rFonts w:ascii="Arial" w:eastAsia="Calibri" w:hAnsi="Arial" w:cs="Times New Roman"/>
          <w:sz w:val="24"/>
        </w:rPr>
        <w:t xml:space="preserve">suggested </w:t>
      </w:r>
      <w:r w:rsidR="00A177ED">
        <w:rPr>
          <w:rFonts w:ascii="Arial" w:eastAsia="Calibri" w:hAnsi="Arial" w:cs="Times New Roman"/>
          <w:sz w:val="24"/>
        </w:rPr>
        <w:t>canvas</w:t>
      </w:r>
      <w:r w:rsidR="00E150EA">
        <w:rPr>
          <w:rFonts w:ascii="Arial" w:eastAsia="Calibri" w:hAnsi="Arial" w:cs="Times New Roman"/>
          <w:sz w:val="24"/>
        </w:rPr>
        <w:t>ing</w:t>
      </w:r>
      <w:r w:rsidR="00A177ED">
        <w:rPr>
          <w:rFonts w:ascii="Arial" w:eastAsia="Calibri" w:hAnsi="Arial" w:cs="Times New Roman"/>
          <w:sz w:val="24"/>
        </w:rPr>
        <w:t xml:space="preserve"> stakeholders </w:t>
      </w:r>
      <w:r w:rsidR="00E150EA">
        <w:rPr>
          <w:rFonts w:ascii="Arial" w:eastAsia="Calibri" w:hAnsi="Arial" w:cs="Times New Roman"/>
          <w:sz w:val="24"/>
        </w:rPr>
        <w:t>for</w:t>
      </w:r>
      <w:r w:rsidR="00A177ED">
        <w:rPr>
          <w:rFonts w:ascii="Arial" w:eastAsia="Calibri" w:hAnsi="Arial" w:cs="Times New Roman"/>
          <w:sz w:val="24"/>
        </w:rPr>
        <w:t xml:space="preserve"> their preferred method </w:t>
      </w:r>
      <w:r w:rsidR="00545EA8">
        <w:rPr>
          <w:rFonts w:ascii="Arial" w:eastAsia="Calibri" w:hAnsi="Arial" w:cs="Times New Roman"/>
          <w:sz w:val="24"/>
        </w:rPr>
        <w:t xml:space="preserve">and times </w:t>
      </w:r>
      <w:r w:rsidR="00E150EA">
        <w:rPr>
          <w:rFonts w:ascii="Arial" w:eastAsia="Calibri" w:hAnsi="Arial" w:cs="Times New Roman"/>
          <w:sz w:val="24"/>
        </w:rPr>
        <w:t>for engagement and confirming dates earlier to increase attendance. They advised</w:t>
      </w:r>
      <w:r w:rsidR="004C5466">
        <w:rPr>
          <w:rFonts w:ascii="Arial" w:eastAsia="Calibri" w:hAnsi="Arial" w:cs="Times New Roman"/>
          <w:sz w:val="24"/>
        </w:rPr>
        <w:t xml:space="preserve"> that digital inclusion </w:t>
      </w:r>
      <w:r w:rsidR="00E14B36">
        <w:rPr>
          <w:rFonts w:ascii="Arial" w:eastAsia="Calibri" w:hAnsi="Arial" w:cs="Times New Roman"/>
          <w:sz w:val="24"/>
        </w:rPr>
        <w:t>was</w:t>
      </w:r>
      <w:r w:rsidR="004C5466">
        <w:rPr>
          <w:rFonts w:ascii="Arial" w:eastAsia="Calibri" w:hAnsi="Arial" w:cs="Times New Roman"/>
          <w:sz w:val="24"/>
        </w:rPr>
        <w:t xml:space="preserve"> intertwined with financial inclusion</w:t>
      </w:r>
      <w:r w:rsidR="00732F6D">
        <w:rPr>
          <w:rFonts w:ascii="Arial" w:eastAsia="Calibri" w:hAnsi="Arial" w:cs="Times New Roman"/>
          <w:sz w:val="24"/>
        </w:rPr>
        <w:t>.</w:t>
      </w:r>
      <w:r w:rsidR="006A0F96">
        <w:rPr>
          <w:rFonts w:ascii="Arial" w:eastAsia="Calibri" w:hAnsi="Arial" w:cs="Times New Roman"/>
          <w:sz w:val="24"/>
        </w:rPr>
        <w:t xml:space="preserve"> </w:t>
      </w:r>
    </w:p>
    <w:p w14:paraId="2F227243" w14:textId="57864B55" w:rsidR="00AF6AAE" w:rsidRDefault="00AF6AAE" w:rsidP="005B0355">
      <w:pPr>
        <w:spacing w:after="0" w:line="240" w:lineRule="auto"/>
        <w:ind w:left="709" w:hanging="709"/>
        <w:rPr>
          <w:rFonts w:ascii="Arial" w:eastAsia="Calibri" w:hAnsi="Arial" w:cs="Times New Roman"/>
          <w:sz w:val="24"/>
        </w:rPr>
      </w:pPr>
    </w:p>
    <w:p w14:paraId="5604D14C" w14:textId="44032F21" w:rsidR="00AF6AAE" w:rsidRDefault="00AF6AAE" w:rsidP="005B0355">
      <w:pPr>
        <w:spacing w:after="0" w:line="240" w:lineRule="auto"/>
        <w:ind w:left="709" w:hanging="709"/>
        <w:rPr>
          <w:rFonts w:ascii="Arial" w:eastAsia="Calibri" w:hAnsi="Arial" w:cs="Times New Roman"/>
          <w:sz w:val="24"/>
        </w:rPr>
      </w:pPr>
      <w:r>
        <w:rPr>
          <w:rFonts w:ascii="Arial" w:eastAsia="Calibri" w:hAnsi="Arial" w:cs="Times New Roman"/>
          <w:sz w:val="24"/>
        </w:rPr>
        <w:t>11.</w:t>
      </w:r>
      <w:r w:rsidR="00AB3647">
        <w:rPr>
          <w:rFonts w:ascii="Arial" w:eastAsia="Calibri" w:hAnsi="Arial" w:cs="Times New Roman"/>
          <w:sz w:val="24"/>
        </w:rPr>
        <w:t>4</w:t>
      </w:r>
      <w:r>
        <w:rPr>
          <w:rFonts w:ascii="Arial" w:eastAsia="Calibri" w:hAnsi="Arial" w:cs="Times New Roman"/>
          <w:sz w:val="24"/>
        </w:rPr>
        <w:tab/>
        <w:t xml:space="preserve">Members </w:t>
      </w:r>
      <w:r w:rsidR="00FB1B55">
        <w:rPr>
          <w:rFonts w:ascii="Arial" w:eastAsia="Calibri" w:hAnsi="Arial" w:cs="Times New Roman"/>
          <w:sz w:val="24"/>
        </w:rPr>
        <w:t xml:space="preserve">advised </w:t>
      </w:r>
      <w:r>
        <w:rPr>
          <w:rFonts w:ascii="Arial" w:eastAsia="Calibri" w:hAnsi="Arial" w:cs="Times New Roman"/>
          <w:sz w:val="24"/>
        </w:rPr>
        <w:t xml:space="preserve">that the event in April had provided </w:t>
      </w:r>
      <w:r w:rsidR="00876C3B">
        <w:rPr>
          <w:rFonts w:ascii="Arial" w:eastAsia="Calibri" w:hAnsi="Arial" w:cs="Times New Roman"/>
          <w:sz w:val="24"/>
        </w:rPr>
        <w:t>valuable intelligence</w:t>
      </w:r>
      <w:r>
        <w:rPr>
          <w:rFonts w:ascii="Arial" w:eastAsia="Calibri" w:hAnsi="Arial" w:cs="Times New Roman"/>
          <w:sz w:val="24"/>
        </w:rPr>
        <w:t xml:space="preserve"> </w:t>
      </w:r>
      <w:r w:rsidR="001A1303">
        <w:rPr>
          <w:rFonts w:ascii="Arial" w:eastAsia="Calibri" w:hAnsi="Arial" w:cs="Times New Roman"/>
          <w:sz w:val="24"/>
        </w:rPr>
        <w:t xml:space="preserve">from stakeholders </w:t>
      </w:r>
      <w:r>
        <w:rPr>
          <w:rFonts w:ascii="Arial" w:eastAsia="Calibri" w:hAnsi="Arial" w:cs="Times New Roman"/>
          <w:sz w:val="24"/>
        </w:rPr>
        <w:t xml:space="preserve">about the </w:t>
      </w:r>
      <w:r w:rsidR="00876C3B">
        <w:rPr>
          <w:rFonts w:ascii="Arial" w:eastAsia="Calibri" w:hAnsi="Arial" w:cs="Times New Roman"/>
          <w:sz w:val="24"/>
        </w:rPr>
        <w:t xml:space="preserve">two </w:t>
      </w:r>
      <w:r>
        <w:rPr>
          <w:rFonts w:ascii="Arial" w:eastAsia="Calibri" w:hAnsi="Arial" w:cs="Times New Roman"/>
          <w:sz w:val="24"/>
        </w:rPr>
        <w:t>Strategic Priorities</w:t>
      </w:r>
      <w:r w:rsidR="00876C3B">
        <w:rPr>
          <w:rFonts w:ascii="Arial" w:eastAsia="Calibri" w:hAnsi="Arial" w:cs="Times New Roman"/>
          <w:sz w:val="24"/>
        </w:rPr>
        <w:t xml:space="preserve"> discussed. They enquired </w:t>
      </w:r>
      <w:r w:rsidR="009C02B8">
        <w:rPr>
          <w:rFonts w:ascii="Arial" w:eastAsia="Calibri" w:hAnsi="Arial" w:cs="Times New Roman"/>
          <w:sz w:val="24"/>
        </w:rPr>
        <w:t xml:space="preserve">whether a further event might look </w:t>
      </w:r>
      <w:r w:rsidR="00E04593">
        <w:rPr>
          <w:rFonts w:ascii="Arial" w:eastAsia="Calibri" w:hAnsi="Arial" w:cs="Times New Roman"/>
          <w:sz w:val="24"/>
        </w:rPr>
        <w:t>at the other four Priorities</w:t>
      </w:r>
      <w:r w:rsidR="009C02B8">
        <w:rPr>
          <w:rFonts w:ascii="Arial" w:eastAsia="Calibri" w:hAnsi="Arial" w:cs="Times New Roman"/>
          <w:sz w:val="24"/>
        </w:rPr>
        <w:t>.</w:t>
      </w:r>
    </w:p>
    <w:p w14:paraId="1440E80D" w14:textId="2D3E3CBD" w:rsidR="009C02B8" w:rsidRPr="00D471B3" w:rsidRDefault="009C02B8" w:rsidP="009C02B8">
      <w:pPr>
        <w:spacing w:after="0" w:line="240" w:lineRule="auto"/>
        <w:ind w:left="720"/>
        <w:rPr>
          <w:rFonts w:ascii="Arial" w:eastAsia="Calibri" w:hAnsi="Arial" w:cs="Times New Roman"/>
          <w:b/>
          <w:bCs/>
          <w:sz w:val="24"/>
        </w:rPr>
      </w:pPr>
      <w:r>
        <w:rPr>
          <w:rFonts w:ascii="Arial" w:eastAsia="Calibri" w:hAnsi="Arial" w:cs="Times New Roman"/>
          <w:sz w:val="24"/>
        </w:rPr>
        <w:br/>
      </w:r>
      <w:r w:rsidRPr="002B5F99">
        <w:rPr>
          <w:rFonts w:ascii="Arial" w:eastAsia="Calibri" w:hAnsi="Arial" w:cs="Times New Roman"/>
          <w:b/>
          <w:bCs/>
          <w:sz w:val="24"/>
        </w:rPr>
        <w:t xml:space="preserve">Action: </w:t>
      </w:r>
      <w:r>
        <w:rPr>
          <w:rFonts w:ascii="Arial" w:eastAsia="Calibri" w:hAnsi="Arial" w:cs="Times New Roman"/>
          <w:b/>
          <w:bCs/>
          <w:sz w:val="24"/>
        </w:rPr>
        <w:t xml:space="preserve">Head of Wales to </w:t>
      </w:r>
      <w:r w:rsidR="00E04593">
        <w:rPr>
          <w:rFonts w:ascii="Arial" w:eastAsia="Calibri" w:hAnsi="Arial" w:cs="Times New Roman"/>
          <w:b/>
          <w:bCs/>
          <w:sz w:val="24"/>
        </w:rPr>
        <w:t xml:space="preserve">consider whether a stakeholder event to cover strategic priorities 3 to 6 would be valuable. </w:t>
      </w:r>
    </w:p>
    <w:p w14:paraId="4AC11E1A" w14:textId="77777777" w:rsidR="00AF6AAE" w:rsidRDefault="00AF6AAE" w:rsidP="00E04593">
      <w:pPr>
        <w:spacing w:after="0" w:line="240" w:lineRule="auto"/>
        <w:ind w:left="709" w:hanging="709"/>
        <w:rPr>
          <w:rFonts w:ascii="Arial" w:eastAsia="Calibri" w:hAnsi="Arial" w:cs="Times New Roman"/>
          <w:sz w:val="24"/>
        </w:rPr>
      </w:pPr>
    </w:p>
    <w:p w14:paraId="18F1DCF9" w14:textId="21AE3617" w:rsidR="00AE0EF7" w:rsidRPr="00151069" w:rsidRDefault="00AE0EF7" w:rsidP="00DE074F">
      <w:pPr>
        <w:pStyle w:val="Heading1"/>
        <w:spacing w:before="0"/>
        <w:rPr>
          <w:rFonts w:ascii="Arial" w:eastAsia="Calibri" w:hAnsi="Arial" w:cs="Arial"/>
          <w:b/>
          <w:color w:val="auto"/>
          <w:sz w:val="24"/>
        </w:rPr>
      </w:pPr>
      <w:bookmarkStart w:id="23" w:name="_Toc144822906"/>
      <w:r w:rsidRPr="00151069">
        <w:rPr>
          <w:rFonts w:ascii="Arial" w:eastAsia="Calibri" w:hAnsi="Arial" w:cs="Arial"/>
          <w:b/>
          <w:color w:val="auto"/>
          <w:sz w:val="24"/>
        </w:rPr>
        <w:t>1</w:t>
      </w:r>
      <w:r w:rsidR="004C5466">
        <w:rPr>
          <w:rFonts w:ascii="Arial" w:eastAsia="Calibri" w:hAnsi="Arial" w:cs="Arial"/>
          <w:b/>
          <w:color w:val="auto"/>
          <w:sz w:val="24"/>
        </w:rPr>
        <w:t>2</w:t>
      </w:r>
      <w:r w:rsidRPr="00151069">
        <w:rPr>
          <w:rFonts w:ascii="Arial" w:eastAsia="Calibri" w:hAnsi="Arial" w:cs="Arial"/>
          <w:b/>
          <w:color w:val="auto"/>
          <w:sz w:val="24"/>
        </w:rPr>
        <w:t>.</w:t>
      </w:r>
      <w:r w:rsidRPr="00151069">
        <w:rPr>
          <w:rFonts w:ascii="Arial" w:eastAsia="Calibri" w:hAnsi="Arial" w:cs="Arial"/>
          <w:b/>
          <w:color w:val="auto"/>
          <w:sz w:val="24"/>
        </w:rPr>
        <w:tab/>
      </w:r>
      <w:r w:rsidR="00654F96">
        <w:rPr>
          <w:rFonts w:ascii="Arial" w:eastAsia="Calibri" w:hAnsi="Arial" w:cs="Arial"/>
          <w:b/>
          <w:color w:val="auto"/>
          <w:sz w:val="24"/>
        </w:rPr>
        <w:t>Horizon Scanning</w:t>
      </w:r>
      <w:bookmarkEnd w:id="23"/>
    </w:p>
    <w:p w14:paraId="11B6F99A" w14:textId="77777777" w:rsidR="00AE0EF7" w:rsidRPr="004603C8" w:rsidRDefault="00AE0EF7" w:rsidP="00AE0EF7">
      <w:pPr>
        <w:spacing w:after="0" w:line="240" w:lineRule="auto"/>
        <w:ind w:left="720" w:hanging="720"/>
        <w:rPr>
          <w:rFonts w:ascii="Arial" w:eastAsia="Calibri" w:hAnsi="Arial" w:cs="Times New Roman"/>
          <w:sz w:val="24"/>
        </w:rPr>
      </w:pPr>
    </w:p>
    <w:p w14:paraId="711DD125" w14:textId="4ED4FA0E" w:rsidR="00157835" w:rsidRDefault="00AE0EF7" w:rsidP="00AE0EF7">
      <w:pPr>
        <w:spacing w:after="0" w:line="240" w:lineRule="auto"/>
        <w:ind w:left="709" w:hanging="709"/>
        <w:rPr>
          <w:rFonts w:ascii="Arial" w:eastAsia="Calibri" w:hAnsi="Arial" w:cs="Times New Roman"/>
          <w:sz w:val="24"/>
        </w:rPr>
      </w:pPr>
      <w:r w:rsidRPr="004603C8">
        <w:rPr>
          <w:rFonts w:ascii="Arial" w:eastAsia="Calibri" w:hAnsi="Arial" w:cs="Times New Roman"/>
          <w:sz w:val="24"/>
        </w:rPr>
        <w:t>1</w:t>
      </w:r>
      <w:r w:rsidR="00157835">
        <w:rPr>
          <w:rFonts w:ascii="Arial" w:eastAsia="Calibri" w:hAnsi="Arial" w:cs="Times New Roman"/>
          <w:sz w:val="24"/>
        </w:rPr>
        <w:t>2</w:t>
      </w:r>
      <w:r w:rsidRPr="004603C8">
        <w:rPr>
          <w:rFonts w:ascii="Arial" w:eastAsia="Calibri" w:hAnsi="Arial" w:cs="Times New Roman"/>
          <w:sz w:val="24"/>
        </w:rPr>
        <w:t>.1</w:t>
      </w:r>
      <w:r w:rsidRPr="004603C8">
        <w:rPr>
          <w:rFonts w:ascii="Arial" w:eastAsia="Calibri" w:hAnsi="Arial" w:cs="Times New Roman"/>
          <w:sz w:val="24"/>
        </w:rPr>
        <w:tab/>
      </w:r>
      <w:r w:rsidR="000A3224">
        <w:rPr>
          <w:rFonts w:ascii="Arial" w:eastAsia="Calibri" w:hAnsi="Arial" w:cs="Times New Roman"/>
          <w:sz w:val="24"/>
        </w:rPr>
        <w:t>The Head of Strategy</w:t>
      </w:r>
      <w:r w:rsidR="00157835">
        <w:rPr>
          <w:rFonts w:ascii="Arial" w:eastAsia="Calibri" w:hAnsi="Arial" w:cs="Times New Roman"/>
          <w:sz w:val="24"/>
        </w:rPr>
        <w:t xml:space="preserve"> joined the meeting.</w:t>
      </w:r>
    </w:p>
    <w:p w14:paraId="71F85DC1" w14:textId="77777777" w:rsidR="00157835" w:rsidRDefault="00157835" w:rsidP="00AE0EF7">
      <w:pPr>
        <w:spacing w:after="0" w:line="240" w:lineRule="auto"/>
        <w:ind w:left="709" w:hanging="709"/>
        <w:rPr>
          <w:rFonts w:ascii="Arial" w:eastAsia="Calibri" w:hAnsi="Arial" w:cs="Times New Roman"/>
          <w:sz w:val="24"/>
        </w:rPr>
      </w:pPr>
    </w:p>
    <w:p w14:paraId="7982D20B" w14:textId="5B89CA05" w:rsidR="00A333CC" w:rsidRDefault="00157835" w:rsidP="00AE0EF7">
      <w:pPr>
        <w:spacing w:after="0" w:line="240" w:lineRule="auto"/>
        <w:ind w:left="709" w:hanging="709"/>
        <w:rPr>
          <w:rFonts w:ascii="Arial" w:eastAsia="Calibri" w:hAnsi="Arial" w:cs="Times New Roman"/>
          <w:sz w:val="24"/>
        </w:rPr>
      </w:pPr>
      <w:r>
        <w:rPr>
          <w:rFonts w:ascii="Arial" w:eastAsia="Calibri" w:hAnsi="Arial" w:cs="Times New Roman"/>
          <w:sz w:val="24"/>
        </w:rPr>
        <w:t>12.2</w:t>
      </w:r>
      <w:r>
        <w:rPr>
          <w:rFonts w:ascii="Arial" w:eastAsia="Calibri" w:hAnsi="Arial" w:cs="Times New Roman"/>
          <w:sz w:val="24"/>
        </w:rPr>
        <w:tab/>
        <w:t xml:space="preserve">Members </w:t>
      </w:r>
      <w:r w:rsidR="00E94FBF">
        <w:rPr>
          <w:rFonts w:ascii="Arial" w:eastAsia="Calibri" w:hAnsi="Arial" w:cs="Times New Roman"/>
          <w:sz w:val="24"/>
        </w:rPr>
        <w:t>provided the following horizon scanning intelligence</w:t>
      </w:r>
      <w:r w:rsidR="00E04593">
        <w:rPr>
          <w:rFonts w:ascii="Arial" w:eastAsia="Calibri" w:hAnsi="Arial" w:cs="Times New Roman"/>
          <w:sz w:val="24"/>
        </w:rPr>
        <w:t>, and</w:t>
      </w:r>
      <w:r w:rsidR="00E94FBF">
        <w:rPr>
          <w:rFonts w:ascii="Arial" w:eastAsia="Calibri" w:hAnsi="Arial" w:cs="Times New Roman"/>
          <w:sz w:val="24"/>
        </w:rPr>
        <w:t xml:space="preserve"> advised </w:t>
      </w:r>
      <w:r>
        <w:rPr>
          <w:rFonts w:ascii="Arial" w:eastAsia="Calibri" w:hAnsi="Arial" w:cs="Times New Roman"/>
          <w:sz w:val="24"/>
        </w:rPr>
        <w:t>that</w:t>
      </w:r>
      <w:r w:rsidR="00E94FBF">
        <w:rPr>
          <w:rFonts w:ascii="Arial" w:eastAsia="Calibri" w:hAnsi="Arial" w:cs="Times New Roman"/>
          <w:sz w:val="24"/>
        </w:rPr>
        <w:t>:</w:t>
      </w:r>
      <w:r>
        <w:rPr>
          <w:rFonts w:ascii="Arial" w:eastAsia="Calibri" w:hAnsi="Arial" w:cs="Times New Roman"/>
          <w:sz w:val="24"/>
        </w:rPr>
        <w:t xml:space="preserve"> </w:t>
      </w:r>
    </w:p>
    <w:p w14:paraId="339244D0" w14:textId="6759CCC7" w:rsidR="00AE0EF7" w:rsidRDefault="00A333CC" w:rsidP="00530C93">
      <w:pPr>
        <w:spacing w:after="0" w:line="240" w:lineRule="auto"/>
        <w:ind w:left="1437" w:hanging="728"/>
        <w:rPr>
          <w:rFonts w:ascii="Arial" w:eastAsia="Calibri" w:hAnsi="Arial" w:cs="Times New Roman"/>
          <w:sz w:val="24"/>
        </w:rPr>
      </w:pPr>
      <w:r>
        <w:rPr>
          <w:rFonts w:ascii="Arial" w:eastAsia="Calibri" w:hAnsi="Arial" w:cs="Times New Roman"/>
          <w:sz w:val="24"/>
        </w:rPr>
        <w:lastRenderedPageBreak/>
        <w:t>a)</w:t>
      </w:r>
      <w:r>
        <w:rPr>
          <w:rFonts w:ascii="Arial" w:eastAsia="Calibri" w:hAnsi="Arial" w:cs="Times New Roman"/>
          <w:sz w:val="24"/>
        </w:rPr>
        <w:tab/>
      </w:r>
      <w:r w:rsidR="00E94FBF">
        <w:rPr>
          <w:rFonts w:ascii="Arial" w:eastAsia="Calibri" w:hAnsi="Arial" w:cs="Times New Roman"/>
          <w:sz w:val="24"/>
        </w:rPr>
        <w:t>t</w:t>
      </w:r>
      <w:r>
        <w:rPr>
          <w:rFonts w:ascii="Arial" w:eastAsia="Calibri" w:hAnsi="Arial" w:cs="Times New Roman"/>
          <w:sz w:val="24"/>
        </w:rPr>
        <w:t xml:space="preserve">he Welsh Government Commission on the Future of </w:t>
      </w:r>
      <w:proofErr w:type="spellStart"/>
      <w:r>
        <w:rPr>
          <w:rFonts w:ascii="Arial" w:eastAsia="Calibri" w:hAnsi="Arial" w:cs="Times New Roman"/>
          <w:sz w:val="24"/>
        </w:rPr>
        <w:t>Wales</w:t>
      </w:r>
      <w:r w:rsidR="00AB3647">
        <w:rPr>
          <w:rFonts w:ascii="Arial" w:eastAsia="Calibri" w:hAnsi="Arial" w:cs="Times New Roman"/>
          <w:sz w:val="24"/>
        </w:rPr>
        <w:t>’</w:t>
      </w:r>
      <w:proofErr w:type="spellEnd"/>
      <w:r>
        <w:rPr>
          <w:rFonts w:ascii="Arial" w:eastAsia="Calibri" w:hAnsi="Arial" w:cs="Times New Roman"/>
          <w:sz w:val="24"/>
        </w:rPr>
        <w:t xml:space="preserve"> evidence gathering was almost complete, and that a report m</w:t>
      </w:r>
      <w:r w:rsidR="00FE03F0">
        <w:rPr>
          <w:rFonts w:ascii="Arial" w:eastAsia="Calibri" w:hAnsi="Arial" w:cs="Times New Roman"/>
          <w:sz w:val="24"/>
        </w:rPr>
        <w:t>a</w:t>
      </w:r>
      <w:r>
        <w:rPr>
          <w:rFonts w:ascii="Arial" w:eastAsia="Calibri" w:hAnsi="Arial" w:cs="Times New Roman"/>
          <w:sz w:val="24"/>
        </w:rPr>
        <w:t>y be forthcoming</w:t>
      </w:r>
      <w:r w:rsidR="00AB3647">
        <w:rPr>
          <w:rFonts w:ascii="Arial" w:eastAsia="Calibri" w:hAnsi="Arial" w:cs="Times New Roman"/>
          <w:sz w:val="24"/>
        </w:rPr>
        <w:t xml:space="preserve"> shortly</w:t>
      </w:r>
      <w:r w:rsidR="006D3424">
        <w:rPr>
          <w:rFonts w:ascii="Arial" w:eastAsia="Calibri" w:hAnsi="Arial" w:cs="Times New Roman"/>
          <w:sz w:val="24"/>
        </w:rPr>
        <w:t xml:space="preserve">. The </w:t>
      </w:r>
      <w:r w:rsidR="00824914">
        <w:rPr>
          <w:rFonts w:ascii="Arial" w:eastAsia="Calibri" w:hAnsi="Arial" w:cs="Times New Roman"/>
          <w:sz w:val="24"/>
        </w:rPr>
        <w:t>Commission</w:t>
      </w:r>
      <w:r w:rsidR="006D3424">
        <w:rPr>
          <w:rFonts w:ascii="Arial" w:eastAsia="Calibri" w:hAnsi="Arial" w:cs="Times New Roman"/>
          <w:sz w:val="24"/>
        </w:rPr>
        <w:t xml:space="preserve"> may want to give advice on </w:t>
      </w:r>
      <w:r w:rsidR="00AB3647">
        <w:rPr>
          <w:rFonts w:ascii="Arial" w:eastAsia="Calibri" w:hAnsi="Arial" w:cs="Times New Roman"/>
          <w:sz w:val="24"/>
        </w:rPr>
        <w:t xml:space="preserve">its </w:t>
      </w:r>
      <w:proofErr w:type="gramStart"/>
      <w:r w:rsidR="00AB3647">
        <w:rPr>
          <w:rFonts w:ascii="Arial" w:eastAsia="Calibri" w:hAnsi="Arial" w:cs="Times New Roman"/>
          <w:sz w:val="24"/>
        </w:rPr>
        <w:t>content</w:t>
      </w:r>
      <w:r>
        <w:rPr>
          <w:rFonts w:ascii="Arial" w:eastAsia="Calibri" w:hAnsi="Arial" w:cs="Times New Roman"/>
          <w:sz w:val="24"/>
        </w:rPr>
        <w:t>;</w:t>
      </w:r>
      <w:proofErr w:type="gramEnd"/>
    </w:p>
    <w:p w14:paraId="43EE4E07" w14:textId="09C5160E" w:rsidR="00A333CC" w:rsidRDefault="00A333CC" w:rsidP="00530C93">
      <w:pPr>
        <w:spacing w:after="0" w:line="240" w:lineRule="auto"/>
        <w:ind w:left="1437" w:hanging="728"/>
        <w:rPr>
          <w:rFonts w:ascii="Arial" w:eastAsia="Calibri" w:hAnsi="Arial" w:cs="Times New Roman"/>
          <w:sz w:val="24"/>
        </w:rPr>
      </w:pPr>
      <w:r>
        <w:rPr>
          <w:rFonts w:ascii="Arial" w:eastAsia="Calibri" w:hAnsi="Arial" w:cs="Times New Roman"/>
          <w:sz w:val="24"/>
        </w:rPr>
        <w:t>b)</w:t>
      </w:r>
      <w:r>
        <w:rPr>
          <w:rFonts w:ascii="Arial" w:eastAsia="Calibri" w:hAnsi="Arial" w:cs="Times New Roman"/>
          <w:sz w:val="24"/>
        </w:rPr>
        <w:tab/>
      </w:r>
      <w:r w:rsidR="00E94FBF">
        <w:rPr>
          <w:rFonts w:ascii="Arial" w:eastAsia="Calibri" w:hAnsi="Arial" w:cs="Times New Roman"/>
          <w:sz w:val="24"/>
        </w:rPr>
        <w:t>t</w:t>
      </w:r>
      <w:r w:rsidR="007711B4">
        <w:rPr>
          <w:rFonts w:ascii="Arial" w:eastAsia="Calibri" w:hAnsi="Arial" w:cs="Times New Roman"/>
          <w:sz w:val="24"/>
        </w:rPr>
        <w:t>he</w:t>
      </w:r>
      <w:r w:rsidR="006D3424">
        <w:rPr>
          <w:rFonts w:ascii="Arial" w:eastAsia="Calibri" w:hAnsi="Arial" w:cs="Times New Roman"/>
          <w:sz w:val="24"/>
        </w:rPr>
        <w:t xml:space="preserve"> new Future Generations </w:t>
      </w:r>
      <w:r w:rsidR="0028083B">
        <w:rPr>
          <w:rFonts w:ascii="Arial" w:eastAsia="Calibri" w:hAnsi="Arial" w:cs="Times New Roman"/>
          <w:sz w:val="24"/>
        </w:rPr>
        <w:t>Commissioner</w:t>
      </w:r>
      <w:r w:rsidR="006D3424">
        <w:rPr>
          <w:rFonts w:ascii="Arial" w:eastAsia="Calibri" w:hAnsi="Arial" w:cs="Times New Roman"/>
          <w:sz w:val="24"/>
        </w:rPr>
        <w:t xml:space="preserve">, Derek </w:t>
      </w:r>
      <w:r w:rsidR="0028083B">
        <w:rPr>
          <w:rFonts w:ascii="Arial" w:eastAsia="Calibri" w:hAnsi="Arial" w:cs="Times New Roman"/>
          <w:sz w:val="24"/>
        </w:rPr>
        <w:t>Walker</w:t>
      </w:r>
      <w:r w:rsidR="006D3424">
        <w:rPr>
          <w:rFonts w:ascii="Arial" w:eastAsia="Calibri" w:hAnsi="Arial" w:cs="Times New Roman"/>
          <w:sz w:val="24"/>
        </w:rPr>
        <w:t>, had been appointed</w:t>
      </w:r>
      <w:r w:rsidR="00E94FBF">
        <w:rPr>
          <w:rFonts w:ascii="Arial" w:eastAsia="Calibri" w:hAnsi="Arial" w:cs="Times New Roman"/>
          <w:sz w:val="24"/>
        </w:rPr>
        <w:t>;</w:t>
      </w:r>
      <w:r w:rsidR="0028083B">
        <w:rPr>
          <w:rFonts w:ascii="Arial" w:eastAsia="Calibri" w:hAnsi="Arial" w:cs="Times New Roman"/>
          <w:sz w:val="24"/>
        </w:rPr>
        <w:t xml:space="preserve"> </w:t>
      </w:r>
      <w:r w:rsidR="00E94FBF">
        <w:rPr>
          <w:rFonts w:ascii="Arial" w:eastAsia="Calibri" w:hAnsi="Arial" w:cs="Times New Roman"/>
          <w:sz w:val="24"/>
        </w:rPr>
        <w:t>r</w:t>
      </w:r>
      <w:r w:rsidR="0028083B">
        <w:rPr>
          <w:rFonts w:ascii="Arial" w:eastAsia="Calibri" w:hAnsi="Arial" w:cs="Times New Roman"/>
          <w:sz w:val="24"/>
        </w:rPr>
        <w:t xml:space="preserve">oundtables had been planned to discuss the new </w:t>
      </w:r>
      <w:proofErr w:type="gramStart"/>
      <w:r w:rsidR="0028083B">
        <w:rPr>
          <w:rFonts w:ascii="Arial" w:eastAsia="Calibri" w:hAnsi="Arial" w:cs="Times New Roman"/>
          <w:sz w:val="24"/>
        </w:rPr>
        <w:t>strategy</w:t>
      </w:r>
      <w:r w:rsidR="00E94FBF">
        <w:rPr>
          <w:rFonts w:ascii="Arial" w:eastAsia="Calibri" w:hAnsi="Arial" w:cs="Times New Roman"/>
          <w:sz w:val="24"/>
        </w:rPr>
        <w:t>;</w:t>
      </w:r>
      <w:proofErr w:type="gramEnd"/>
    </w:p>
    <w:p w14:paraId="63A181BE" w14:textId="7B11E5E0" w:rsidR="0028083B" w:rsidRDefault="0028083B" w:rsidP="00530C93">
      <w:pPr>
        <w:spacing w:after="0" w:line="240" w:lineRule="auto"/>
        <w:ind w:left="1437" w:hanging="728"/>
        <w:rPr>
          <w:rFonts w:ascii="Arial" w:eastAsia="Calibri" w:hAnsi="Arial" w:cs="Times New Roman"/>
          <w:sz w:val="24"/>
        </w:rPr>
      </w:pPr>
      <w:r>
        <w:rPr>
          <w:rFonts w:ascii="Arial" w:eastAsia="Calibri" w:hAnsi="Arial" w:cs="Times New Roman"/>
          <w:sz w:val="24"/>
        </w:rPr>
        <w:t>c)</w:t>
      </w:r>
      <w:r>
        <w:rPr>
          <w:rFonts w:ascii="Arial" w:eastAsia="Calibri" w:hAnsi="Arial" w:cs="Times New Roman"/>
          <w:sz w:val="24"/>
        </w:rPr>
        <w:tab/>
      </w:r>
      <w:r w:rsidR="00E94FBF">
        <w:rPr>
          <w:rFonts w:ascii="Arial" w:eastAsia="Calibri" w:hAnsi="Arial" w:cs="Times New Roman"/>
          <w:sz w:val="24"/>
        </w:rPr>
        <w:t>there were d</w:t>
      </w:r>
      <w:r w:rsidR="003D1251">
        <w:rPr>
          <w:rFonts w:ascii="Arial" w:eastAsia="Calibri" w:hAnsi="Arial" w:cs="Times New Roman"/>
          <w:sz w:val="24"/>
        </w:rPr>
        <w:t xml:space="preserve">iscussions </w:t>
      </w:r>
      <w:r w:rsidR="00E94FBF">
        <w:rPr>
          <w:rFonts w:ascii="Arial" w:eastAsia="Calibri" w:hAnsi="Arial" w:cs="Times New Roman"/>
          <w:sz w:val="24"/>
        </w:rPr>
        <w:t>about the</w:t>
      </w:r>
      <w:r w:rsidR="00F040ED">
        <w:rPr>
          <w:rFonts w:ascii="Arial" w:eastAsia="Calibri" w:hAnsi="Arial" w:cs="Times New Roman"/>
          <w:sz w:val="24"/>
        </w:rPr>
        <w:t xml:space="preserve"> human rights</w:t>
      </w:r>
      <w:r w:rsidR="00E94FBF">
        <w:rPr>
          <w:rFonts w:ascii="Arial" w:eastAsia="Calibri" w:hAnsi="Arial" w:cs="Times New Roman"/>
          <w:sz w:val="24"/>
        </w:rPr>
        <w:t xml:space="preserve"> of people</w:t>
      </w:r>
      <w:r w:rsidR="00F040ED">
        <w:rPr>
          <w:rFonts w:ascii="Arial" w:eastAsia="Calibri" w:hAnsi="Arial" w:cs="Times New Roman"/>
          <w:sz w:val="24"/>
        </w:rPr>
        <w:t xml:space="preserve"> </w:t>
      </w:r>
      <w:r w:rsidR="00E94FBF">
        <w:rPr>
          <w:rFonts w:ascii="Arial" w:eastAsia="Calibri" w:hAnsi="Arial" w:cs="Times New Roman"/>
          <w:sz w:val="24"/>
        </w:rPr>
        <w:t>who had been</w:t>
      </w:r>
      <w:r w:rsidR="00AB3647">
        <w:rPr>
          <w:rFonts w:ascii="Arial" w:eastAsia="Calibri" w:hAnsi="Arial" w:cs="Times New Roman"/>
          <w:sz w:val="24"/>
        </w:rPr>
        <w:t>/would be</w:t>
      </w:r>
      <w:r w:rsidR="00F040ED">
        <w:rPr>
          <w:rFonts w:ascii="Arial" w:eastAsia="Calibri" w:hAnsi="Arial" w:cs="Times New Roman"/>
          <w:sz w:val="24"/>
        </w:rPr>
        <w:t xml:space="preserve"> affected by flooding</w:t>
      </w:r>
      <w:r w:rsidR="00AB3647">
        <w:rPr>
          <w:rFonts w:ascii="Arial" w:eastAsia="Calibri" w:hAnsi="Arial" w:cs="Times New Roman"/>
          <w:sz w:val="24"/>
        </w:rPr>
        <w:t xml:space="preserve"> and erosion</w:t>
      </w:r>
      <w:r w:rsidR="00F040ED">
        <w:rPr>
          <w:rFonts w:ascii="Arial" w:eastAsia="Calibri" w:hAnsi="Arial" w:cs="Times New Roman"/>
          <w:sz w:val="24"/>
        </w:rPr>
        <w:t xml:space="preserve"> in coastal areas </w:t>
      </w:r>
      <w:r w:rsidR="00E94FBF">
        <w:rPr>
          <w:rFonts w:ascii="Arial" w:eastAsia="Calibri" w:hAnsi="Arial" w:cs="Times New Roman"/>
          <w:sz w:val="24"/>
        </w:rPr>
        <w:t xml:space="preserve">in Wales </w:t>
      </w:r>
      <w:r w:rsidR="00F040ED">
        <w:rPr>
          <w:rFonts w:ascii="Arial" w:eastAsia="Calibri" w:hAnsi="Arial" w:cs="Times New Roman"/>
          <w:sz w:val="24"/>
        </w:rPr>
        <w:t xml:space="preserve">due to climate </w:t>
      </w:r>
      <w:proofErr w:type="gramStart"/>
      <w:r w:rsidR="00F040ED">
        <w:rPr>
          <w:rFonts w:ascii="Arial" w:eastAsia="Calibri" w:hAnsi="Arial" w:cs="Times New Roman"/>
          <w:sz w:val="24"/>
        </w:rPr>
        <w:t>change</w:t>
      </w:r>
      <w:r w:rsidR="003D1251">
        <w:rPr>
          <w:rFonts w:ascii="Arial" w:eastAsia="Calibri" w:hAnsi="Arial" w:cs="Times New Roman"/>
          <w:sz w:val="24"/>
        </w:rPr>
        <w:t>;</w:t>
      </w:r>
      <w:proofErr w:type="gramEnd"/>
    </w:p>
    <w:p w14:paraId="20C42587" w14:textId="31D2C89C" w:rsidR="00BF0EE0" w:rsidRDefault="003D1251" w:rsidP="009C08B0">
      <w:pPr>
        <w:spacing w:after="0" w:line="240" w:lineRule="auto"/>
        <w:ind w:left="1437" w:hanging="728"/>
        <w:rPr>
          <w:rFonts w:ascii="Arial" w:eastAsia="Calibri" w:hAnsi="Arial" w:cs="Arial"/>
          <w:sz w:val="24"/>
          <w:szCs w:val="24"/>
        </w:rPr>
      </w:pPr>
      <w:r>
        <w:rPr>
          <w:rFonts w:ascii="Arial" w:eastAsia="Calibri" w:hAnsi="Arial" w:cs="Times New Roman"/>
          <w:sz w:val="24"/>
        </w:rPr>
        <w:t>d)</w:t>
      </w:r>
      <w:r>
        <w:rPr>
          <w:rFonts w:ascii="Arial" w:eastAsia="Calibri" w:hAnsi="Arial" w:cs="Times New Roman"/>
          <w:sz w:val="24"/>
        </w:rPr>
        <w:tab/>
      </w:r>
      <w:r w:rsidR="00E94FBF">
        <w:rPr>
          <w:rFonts w:ascii="Arial" w:eastAsia="Calibri" w:hAnsi="Arial" w:cs="Times New Roman"/>
          <w:sz w:val="24"/>
        </w:rPr>
        <w:t>t</w:t>
      </w:r>
      <w:r>
        <w:rPr>
          <w:rFonts w:ascii="Arial" w:eastAsia="Calibri" w:hAnsi="Arial" w:cs="Times New Roman"/>
          <w:sz w:val="24"/>
        </w:rPr>
        <w:t>here were early discussions in the children’s s</w:t>
      </w:r>
      <w:r w:rsidR="008513B8">
        <w:rPr>
          <w:rFonts w:ascii="Arial" w:eastAsia="Calibri" w:hAnsi="Arial" w:cs="Times New Roman"/>
          <w:sz w:val="24"/>
        </w:rPr>
        <w:t>e</w:t>
      </w:r>
      <w:r>
        <w:rPr>
          <w:rFonts w:ascii="Arial" w:eastAsia="Calibri" w:hAnsi="Arial" w:cs="Times New Roman"/>
          <w:sz w:val="24"/>
        </w:rPr>
        <w:t xml:space="preserve">ctor </w:t>
      </w:r>
      <w:r w:rsidR="00AB3647">
        <w:rPr>
          <w:rFonts w:ascii="Arial" w:eastAsia="Calibri" w:hAnsi="Arial" w:cs="Times New Roman"/>
          <w:sz w:val="24"/>
        </w:rPr>
        <w:t>about</w:t>
      </w:r>
      <w:r>
        <w:rPr>
          <w:rFonts w:ascii="Arial" w:eastAsia="Calibri" w:hAnsi="Arial" w:cs="Times New Roman"/>
          <w:sz w:val="24"/>
        </w:rPr>
        <w:t xml:space="preserve"> the possibility of a new Children’s Act in Wal</w:t>
      </w:r>
      <w:r w:rsidR="008513B8">
        <w:rPr>
          <w:rFonts w:ascii="Arial" w:eastAsia="Calibri" w:hAnsi="Arial" w:cs="Times New Roman"/>
          <w:sz w:val="24"/>
        </w:rPr>
        <w:t>e</w:t>
      </w:r>
      <w:r>
        <w:rPr>
          <w:rFonts w:ascii="Arial" w:eastAsia="Calibri" w:hAnsi="Arial" w:cs="Times New Roman"/>
          <w:sz w:val="24"/>
        </w:rPr>
        <w:t>s</w:t>
      </w:r>
      <w:r w:rsidR="008513B8">
        <w:rPr>
          <w:rFonts w:ascii="Arial" w:eastAsia="Calibri" w:hAnsi="Arial" w:cs="Times New Roman"/>
          <w:sz w:val="24"/>
        </w:rPr>
        <w:t xml:space="preserve"> that more fu</w:t>
      </w:r>
      <w:r w:rsidR="00F00E8A">
        <w:rPr>
          <w:rFonts w:ascii="Arial" w:eastAsia="Calibri" w:hAnsi="Arial" w:cs="Times New Roman"/>
          <w:sz w:val="24"/>
        </w:rPr>
        <w:t>l</w:t>
      </w:r>
      <w:r w:rsidR="008513B8">
        <w:rPr>
          <w:rFonts w:ascii="Arial" w:eastAsia="Calibri" w:hAnsi="Arial" w:cs="Times New Roman"/>
          <w:sz w:val="24"/>
        </w:rPr>
        <w:t>ly incorporate</w:t>
      </w:r>
      <w:r w:rsidR="00AB3647">
        <w:rPr>
          <w:rFonts w:ascii="Arial" w:eastAsia="Calibri" w:hAnsi="Arial" w:cs="Times New Roman"/>
          <w:sz w:val="24"/>
        </w:rPr>
        <w:t>s</w:t>
      </w:r>
      <w:r w:rsidR="008513B8">
        <w:rPr>
          <w:rFonts w:ascii="Arial" w:eastAsia="Calibri" w:hAnsi="Arial" w:cs="Times New Roman"/>
          <w:sz w:val="24"/>
        </w:rPr>
        <w:t xml:space="preserve"> the UN convention on the Rights of the Child (UNCRC)</w:t>
      </w:r>
      <w:r w:rsidR="00E94FBF">
        <w:rPr>
          <w:rFonts w:ascii="Arial" w:eastAsia="Calibri" w:hAnsi="Arial" w:cs="Times New Roman"/>
          <w:sz w:val="24"/>
        </w:rPr>
        <w:t>.</w:t>
      </w:r>
      <w:r w:rsidR="00AB3647">
        <w:rPr>
          <w:rFonts w:ascii="Arial" w:eastAsia="Calibri" w:hAnsi="Arial" w:cs="Times New Roman"/>
          <w:sz w:val="24"/>
        </w:rPr>
        <w:t>]  The possible incorporation of UN Conventions into Welsh law and a Welsh Bill of Rights were discussed.</w:t>
      </w:r>
    </w:p>
    <w:p w14:paraId="6949F226" w14:textId="77777777" w:rsidR="000F5AC8" w:rsidRDefault="000F5AC8" w:rsidP="009B5588">
      <w:pPr>
        <w:spacing w:after="0" w:line="240" w:lineRule="auto"/>
        <w:ind w:left="1437" w:hanging="728"/>
        <w:rPr>
          <w:rFonts w:ascii="Arial" w:eastAsia="Calibri" w:hAnsi="Arial" w:cs="Times New Roman"/>
          <w:sz w:val="24"/>
        </w:rPr>
      </w:pPr>
    </w:p>
    <w:p w14:paraId="047E9F8E" w14:textId="678684C5" w:rsidR="000F5AC8" w:rsidRPr="00151069" w:rsidRDefault="000F5AC8" w:rsidP="00DE074F">
      <w:pPr>
        <w:pStyle w:val="Heading1"/>
        <w:spacing w:before="0"/>
        <w:rPr>
          <w:rFonts w:ascii="Arial" w:eastAsia="Calibri" w:hAnsi="Arial" w:cs="Arial"/>
          <w:b/>
          <w:color w:val="auto"/>
          <w:sz w:val="24"/>
        </w:rPr>
      </w:pPr>
      <w:bookmarkStart w:id="24" w:name="_Toc144822907"/>
      <w:r w:rsidRPr="00151069">
        <w:rPr>
          <w:rFonts w:ascii="Arial" w:eastAsia="Calibri" w:hAnsi="Arial" w:cs="Arial"/>
          <w:b/>
          <w:color w:val="auto"/>
          <w:sz w:val="24"/>
        </w:rPr>
        <w:t>1</w:t>
      </w:r>
      <w:r w:rsidR="008513B8">
        <w:rPr>
          <w:rFonts w:ascii="Arial" w:eastAsia="Calibri" w:hAnsi="Arial" w:cs="Arial"/>
          <w:b/>
          <w:color w:val="auto"/>
          <w:sz w:val="24"/>
        </w:rPr>
        <w:t>3</w:t>
      </w:r>
      <w:r w:rsidRPr="00151069">
        <w:rPr>
          <w:rFonts w:ascii="Arial" w:eastAsia="Calibri" w:hAnsi="Arial" w:cs="Arial"/>
          <w:b/>
          <w:color w:val="auto"/>
          <w:sz w:val="24"/>
        </w:rPr>
        <w:t>.</w:t>
      </w:r>
      <w:r w:rsidRPr="00151069">
        <w:rPr>
          <w:rFonts w:ascii="Arial" w:eastAsia="Calibri" w:hAnsi="Arial" w:cs="Arial"/>
          <w:b/>
          <w:color w:val="auto"/>
          <w:sz w:val="24"/>
        </w:rPr>
        <w:tab/>
      </w:r>
      <w:r>
        <w:rPr>
          <w:rFonts w:ascii="Arial" w:eastAsia="Calibri" w:hAnsi="Arial" w:cs="Arial"/>
          <w:b/>
          <w:color w:val="auto"/>
          <w:sz w:val="24"/>
        </w:rPr>
        <w:t>Any Other Business</w:t>
      </w:r>
      <w:bookmarkEnd w:id="24"/>
    </w:p>
    <w:p w14:paraId="08BBBD2B" w14:textId="77777777" w:rsidR="000F5AC8" w:rsidRPr="004603C8" w:rsidRDefault="000F5AC8" w:rsidP="000F5AC8">
      <w:pPr>
        <w:spacing w:after="0" w:line="240" w:lineRule="auto"/>
        <w:ind w:left="720" w:hanging="720"/>
        <w:rPr>
          <w:rFonts w:ascii="Arial" w:eastAsia="Calibri" w:hAnsi="Arial" w:cs="Times New Roman"/>
          <w:sz w:val="24"/>
        </w:rPr>
      </w:pPr>
    </w:p>
    <w:p w14:paraId="0EBAAA53" w14:textId="1273B29C" w:rsidR="00F00E8A" w:rsidRDefault="000F5AC8" w:rsidP="00F00E8A">
      <w:pPr>
        <w:spacing w:after="0" w:line="240" w:lineRule="auto"/>
        <w:ind w:left="709" w:hanging="709"/>
        <w:rPr>
          <w:rFonts w:ascii="Arial" w:eastAsia="Calibri" w:hAnsi="Arial" w:cs="Times New Roman"/>
          <w:sz w:val="24"/>
        </w:rPr>
      </w:pPr>
      <w:r w:rsidRPr="004603C8">
        <w:rPr>
          <w:rFonts w:ascii="Arial" w:eastAsia="Calibri" w:hAnsi="Arial" w:cs="Times New Roman"/>
          <w:sz w:val="24"/>
        </w:rPr>
        <w:t>1</w:t>
      </w:r>
      <w:r w:rsidR="008513B8">
        <w:rPr>
          <w:rFonts w:ascii="Arial" w:eastAsia="Calibri" w:hAnsi="Arial" w:cs="Times New Roman"/>
          <w:sz w:val="24"/>
        </w:rPr>
        <w:t>3</w:t>
      </w:r>
      <w:r w:rsidRPr="004603C8">
        <w:rPr>
          <w:rFonts w:ascii="Arial" w:eastAsia="Calibri" w:hAnsi="Arial" w:cs="Times New Roman"/>
          <w:sz w:val="24"/>
        </w:rPr>
        <w:t>.1</w:t>
      </w:r>
      <w:r w:rsidRPr="004603C8">
        <w:rPr>
          <w:rFonts w:ascii="Arial" w:eastAsia="Calibri" w:hAnsi="Arial" w:cs="Times New Roman"/>
          <w:sz w:val="24"/>
        </w:rPr>
        <w:tab/>
      </w:r>
      <w:r w:rsidR="00F00E8A">
        <w:rPr>
          <w:rFonts w:ascii="Arial" w:eastAsia="Calibri" w:hAnsi="Arial" w:cs="Times New Roman"/>
          <w:sz w:val="24"/>
        </w:rPr>
        <w:t>With no other business, the Chair closed the meeting</w:t>
      </w:r>
      <w:r w:rsidR="000A3224">
        <w:rPr>
          <w:rFonts w:ascii="Arial" w:eastAsia="Calibri" w:hAnsi="Arial" w:cs="Times New Roman"/>
          <w:sz w:val="24"/>
        </w:rPr>
        <w:t>. She</w:t>
      </w:r>
      <w:r w:rsidR="00F00E8A">
        <w:rPr>
          <w:rFonts w:ascii="Arial" w:eastAsia="Calibri" w:hAnsi="Arial" w:cs="Times New Roman"/>
          <w:sz w:val="24"/>
        </w:rPr>
        <w:t xml:space="preserve"> advis</w:t>
      </w:r>
      <w:r w:rsidR="000A3224">
        <w:rPr>
          <w:rFonts w:ascii="Arial" w:eastAsia="Calibri" w:hAnsi="Arial" w:cs="Times New Roman"/>
          <w:sz w:val="24"/>
        </w:rPr>
        <w:t>ed</w:t>
      </w:r>
      <w:r w:rsidR="00F00E8A">
        <w:rPr>
          <w:rFonts w:ascii="Arial" w:eastAsia="Calibri" w:hAnsi="Arial" w:cs="Times New Roman"/>
          <w:sz w:val="24"/>
        </w:rPr>
        <w:t xml:space="preserve"> that the next formal meeting</w:t>
      </w:r>
      <w:r w:rsidR="007F122D">
        <w:rPr>
          <w:rFonts w:ascii="Arial" w:eastAsia="Calibri" w:hAnsi="Arial" w:cs="Times New Roman"/>
          <w:sz w:val="24"/>
        </w:rPr>
        <w:t xml:space="preserve"> is scheduled for</w:t>
      </w:r>
      <w:r w:rsidR="00F00E8A">
        <w:rPr>
          <w:rFonts w:ascii="Arial" w:eastAsia="Calibri" w:hAnsi="Arial" w:cs="Times New Roman"/>
          <w:sz w:val="24"/>
        </w:rPr>
        <w:t xml:space="preserve"> </w:t>
      </w:r>
      <w:r w:rsidR="00AB3647">
        <w:rPr>
          <w:rFonts w:ascii="Arial" w:eastAsia="Calibri" w:hAnsi="Arial" w:cs="Times New Roman"/>
          <w:sz w:val="24"/>
        </w:rPr>
        <w:t>early</w:t>
      </w:r>
      <w:r w:rsidR="00F00E8A">
        <w:rPr>
          <w:rFonts w:ascii="Arial" w:eastAsia="Calibri" w:hAnsi="Arial" w:cs="Times New Roman"/>
          <w:sz w:val="24"/>
        </w:rPr>
        <w:t xml:space="preserve"> September 2023</w:t>
      </w:r>
      <w:r w:rsidR="007F122D">
        <w:rPr>
          <w:rFonts w:ascii="Arial" w:eastAsia="Calibri" w:hAnsi="Arial" w:cs="Times New Roman"/>
          <w:sz w:val="24"/>
        </w:rPr>
        <w:t>. It was suggested that availability be canvassed. A</w:t>
      </w:r>
      <w:r w:rsidR="000A3224">
        <w:rPr>
          <w:rFonts w:ascii="Arial" w:eastAsia="Calibri" w:hAnsi="Arial" w:cs="Times New Roman"/>
          <w:sz w:val="24"/>
        </w:rPr>
        <w:t xml:space="preserve"> </w:t>
      </w:r>
      <w:r w:rsidR="00F00E8A">
        <w:rPr>
          <w:rFonts w:ascii="Arial" w:eastAsia="Calibri" w:hAnsi="Arial" w:cs="Times New Roman"/>
          <w:sz w:val="24"/>
        </w:rPr>
        <w:t xml:space="preserve">Development Session </w:t>
      </w:r>
      <w:r w:rsidR="007F122D">
        <w:rPr>
          <w:rFonts w:ascii="Arial" w:eastAsia="Calibri" w:hAnsi="Arial" w:cs="Times New Roman"/>
          <w:sz w:val="24"/>
        </w:rPr>
        <w:t xml:space="preserve">will take place </w:t>
      </w:r>
      <w:r w:rsidR="00F00E8A">
        <w:rPr>
          <w:rFonts w:ascii="Arial" w:eastAsia="Calibri" w:hAnsi="Arial" w:cs="Times New Roman"/>
          <w:sz w:val="24"/>
        </w:rPr>
        <w:t>on 20 July 2023.</w:t>
      </w:r>
    </w:p>
    <w:p w14:paraId="189D7BCC" w14:textId="23A1FB7E" w:rsidR="00DA2BA2" w:rsidRPr="00D471B3" w:rsidRDefault="00DA2BA2" w:rsidP="00F00E8A">
      <w:pPr>
        <w:spacing w:after="0" w:line="240" w:lineRule="auto"/>
        <w:ind w:left="709" w:hanging="709"/>
        <w:rPr>
          <w:rFonts w:ascii="Arial" w:eastAsia="Calibri" w:hAnsi="Arial" w:cs="Times New Roman"/>
          <w:b/>
          <w:bCs/>
          <w:sz w:val="24"/>
        </w:rPr>
      </w:pPr>
      <w:r>
        <w:rPr>
          <w:rFonts w:ascii="Arial" w:eastAsia="Calibri" w:hAnsi="Arial" w:cs="Times New Roman"/>
          <w:sz w:val="24"/>
        </w:rPr>
        <w:br/>
      </w:r>
      <w:r w:rsidRPr="002B5F99">
        <w:rPr>
          <w:rFonts w:ascii="Arial" w:eastAsia="Calibri" w:hAnsi="Arial" w:cs="Times New Roman"/>
          <w:b/>
          <w:bCs/>
          <w:sz w:val="24"/>
        </w:rPr>
        <w:t xml:space="preserve">Action: </w:t>
      </w:r>
      <w:r>
        <w:rPr>
          <w:rFonts w:ascii="Arial" w:eastAsia="Calibri" w:hAnsi="Arial" w:cs="Times New Roman"/>
          <w:b/>
          <w:bCs/>
          <w:sz w:val="24"/>
        </w:rPr>
        <w:t xml:space="preserve">Secretary to </w:t>
      </w:r>
      <w:r w:rsidR="00856C4B">
        <w:rPr>
          <w:rFonts w:ascii="Arial" w:eastAsia="Calibri" w:hAnsi="Arial" w:cs="Times New Roman"/>
          <w:b/>
          <w:bCs/>
          <w:sz w:val="24"/>
        </w:rPr>
        <w:t xml:space="preserve">confirm </w:t>
      </w:r>
      <w:r w:rsidR="00E9032F">
        <w:rPr>
          <w:rFonts w:ascii="Arial" w:eastAsia="Calibri" w:hAnsi="Arial" w:cs="Times New Roman"/>
          <w:b/>
          <w:bCs/>
          <w:sz w:val="24"/>
        </w:rPr>
        <w:t>M</w:t>
      </w:r>
      <w:r>
        <w:rPr>
          <w:rFonts w:ascii="Arial" w:eastAsia="Calibri" w:hAnsi="Arial" w:cs="Times New Roman"/>
          <w:b/>
          <w:bCs/>
          <w:sz w:val="24"/>
        </w:rPr>
        <w:t>embers</w:t>
      </w:r>
      <w:r w:rsidR="00856C4B">
        <w:rPr>
          <w:rFonts w:ascii="Arial" w:eastAsia="Calibri" w:hAnsi="Arial" w:cs="Times New Roman"/>
          <w:b/>
          <w:bCs/>
          <w:sz w:val="24"/>
        </w:rPr>
        <w:t>’</w:t>
      </w:r>
      <w:r>
        <w:rPr>
          <w:rFonts w:ascii="Arial" w:eastAsia="Calibri" w:hAnsi="Arial" w:cs="Times New Roman"/>
          <w:b/>
          <w:bCs/>
          <w:sz w:val="24"/>
        </w:rPr>
        <w:t xml:space="preserve"> availability for </w:t>
      </w:r>
      <w:r w:rsidR="00856C4B">
        <w:rPr>
          <w:rFonts w:ascii="Arial" w:eastAsia="Calibri" w:hAnsi="Arial" w:cs="Times New Roman"/>
          <w:b/>
          <w:bCs/>
          <w:sz w:val="24"/>
        </w:rPr>
        <w:t xml:space="preserve">the development session scheduled for </w:t>
      </w:r>
      <w:r>
        <w:rPr>
          <w:rFonts w:ascii="Arial" w:eastAsia="Calibri" w:hAnsi="Arial" w:cs="Times New Roman"/>
          <w:b/>
          <w:bCs/>
          <w:sz w:val="24"/>
        </w:rPr>
        <w:t>20 July</w:t>
      </w:r>
      <w:r w:rsidR="00856C4B">
        <w:rPr>
          <w:rFonts w:ascii="Arial" w:eastAsia="Calibri" w:hAnsi="Arial" w:cs="Times New Roman"/>
          <w:b/>
          <w:bCs/>
          <w:sz w:val="24"/>
        </w:rPr>
        <w:t xml:space="preserve"> 2023</w:t>
      </w:r>
      <w:r w:rsidR="007F122D">
        <w:rPr>
          <w:rFonts w:ascii="Arial" w:eastAsia="Calibri" w:hAnsi="Arial" w:cs="Times New Roman"/>
          <w:b/>
          <w:bCs/>
          <w:sz w:val="24"/>
        </w:rPr>
        <w:t xml:space="preserve"> and dates for the September meeting.</w:t>
      </w:r>
    </w:p>
    <w:sectPr w:rsidR="00DA2BA2" w:rsidRPr="00D471B3" w:rsidSect="0007642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9DDE9" w14:textId="77777777" w:rsidR="00C742F6" w:rsidRDefault="00C742F6" w:rsidP="008B2A1A">
      <w:pPr>
        <w:spacing w:after="0" w:line="240" w:lineRule="auto"/>
      </w:pPr>
      <w:r>
        <w:separator/>
      </w:r>
    </w:p>
  </w:endnote>
  <w:endnote w:type="continuationSeparator" w:id="0">
    <w:p w14:paraId="363B0B16" w14:textId="77777777" w:rsidR="00C742F6" w:rsidRDefault="00C742F6" w:rsidP="008B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8D20" w14:textId="75F95035" w:rsidR="00415DC5" w:rsidRDefault="00415DC5">
    <w:pPr>
      <w:pStyle w:val="Footer"/>
    </w:pPr>
    <w:r>
      <w:rPr>
        <w:noProof/>
        <w:lang w:eastAsia="en-GB"/>
      </w:rPr>
      <mc:AlternateContent>
        <mc:Choice Requires="wps">
          <w:drawing>
            <wp:anchor distT="0" distB="0" distL="0" distR="0" simplePos="0" relativeHeight="251662336" behindDoc="0" locked="0" layoutInCell="1" allowOverlap="1" wp14:anchorId="788704C0" wp14:editId="44465FA9">
              <wp:simplePos x="635" y="635"/>
              <wp:positionH relativeFrom="column">
                <wp:align>center</wp:align>
              </wp:positionH>
              <wp:positionV relativeFrom="paragraph">
                <wp:posOffset>635</wp:posOffset>
              </wp:positionV>
              <wp:extent cx="443865" cy="443865"/>
              <wp:effectExtent l="0" t="0" r="1905" b="6985"/>
              <wp:wrapSquare wrapText="bothSides"/>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2570CF" w14:textId="4A656FB8" w:rsidR="00415DC5" w:rsidRPr="00F14DA3" w:rsidRDefault="00415DC5">
                          <w:pPr>
                            <w:rPr>
                              <w:rFonts w:ascii="Calibri" w:eastAsia="Calibri" w:hAnsi="Calibri" w:cs="Calibri"/>
                              <w:noProof/>
                              <w:color w:val="FF0000"/>
                              <w:sz w:val="28"/>
                              <w:szCs w:val="28"/>
                            </w:rPr>
                          </w:pPr>
                          <w:r w:rsidRPr="00F14DA3">
                            <w:rPr>
                              <w:rFonts w:ascii="Calibri" w:eastAsia="Calibri" w:hAnsi="Calibri" w:cs="Calibri"/>
                              <w:noProof/>
                              <w:color w:val="FF0000"/>
                              <w:sz w:val="28"/>
                              <w:szCs w:val="28"/>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8704C0" id="_x0000_t202" coordsize="21600,21600" o:spt="202" path="m,l,21600r21600,l21600,xe">
              <v:stroke joinstyle="miter"/>
              <v:path gradientshapeok="t" o:connecttype="rect"/>
            </v:shapetype>
            <v:shape id="Text Box 6" o:spid="_x0000_s1027" type="#_x0000_t202" alt="OFFICIAL-SENSITIVE"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F2570CF" w14:textId="4A656FB8" w:rsidR="00415DC5" w:rsidRPr="00F14DA3" w:rsidRDefault="00415DC5">
                    <w:pPr>
                      <w:rPr>
                        <w:rFonts w:ascii="Calibri" w:eastAsia="Calibri" w:hAnsi="Calibri" w:cs="Calibri"/>
                        <w:noProof/>
                        <w:color w:val="FF0000"/>
                        <w:sz w:val="28"/>
                        <w:szCs w:val="28"/>
                      </w:rPr>
                    </w:pPr>
                    <w:r w:rsidRPr="00F14DA3">
                      <w:rPr>
                        <w:rFonts w:ascii="Calibri" w:eastAsia="Calibri" w:hAnsi="Calibri" w:cs="Calibri"/>
                        <w:noProof/>
                        <w:color w:val="FF0000"/>
                        <w:sz w:val="28"/>
                        <w:szCs w:val="28"/>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CD9B" w14:textId="77777777" w:rsidR="007C2910" w:rsidRDefault="007C29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D5BC" w14:textId="478C469F" w:rsidR="00415DC5" w:rsidRDefault="00415DC5" w:rsidP="00076428">
    <w:pPr>
      <w:pStyle w:val="Footer"/>
      <w:pBdr>
        <w:top w:val="single" w:sz="12" w:space="4" w:color="373545" w:themeColor="text2"/>
      </w:pBdr>
      <w:ind w:left="-851" w:right="-738"/>
      <w:jc w:val="center"/>
      <w:rPr>
        <w:sz w:val="20"/>
        <w:szCs w:val="20"/>
      </w:rPr>
    </w:pPr>
  </w:p>
  <w:sdt>
    <w:sdtPr>
      <w:rPr>
        <w:sz w:val="20"/>
        <w:szCs w:val="20"/>
      </w:rPr>
      <w:id w:val="-1247107410"/>
      <w:docPartObj>
        <w:docPartGallery w:val="Page Numbers (Bottom of Page)"/>
        <w:docPartUnique/>
      </w:docPartObj>
    </w:sdtPr>
    <w:sdtEndPr>
      <w:rPr>
        <w:noProof/>
      </w:rPr>
    </w:sdtEndPr>
    <w:sdtContent>
      <w:p w14:paraId="6A465A86" w14:textId="629CC198" w:rsidR="00415DC5" w:rsidRPr="00076428" w:rsidRDefault="00415DC5" w:rsidP="00076428">
        <w:pPr>
          <w:pStyle w:val="Footer"/>
          <w:pBdr>
            <w:top w:val="single" w:sz="12" w:space="4" w:color="373545" w:themeColor="text2"/>
          </w:pBdr>
          <w:ind w:left="-851" w:right="-738"/>
          <w:jc w:val="center"/>
          <w:rPr>
            <w:color w:val="7F7F7F" w:themeColor="text1" w:themeTint="80"/>
            <w:sz w:val="20"/>
            <w:szCs w:val="20"/>
          </w:rPr>
        </w:pPr>
        <w:r w:rsidRPr="00076428">
          <w:rPr>
            <w:color w:val="7F7F7F" w:themeColor="text1" w:themeTint="80"/>
            <w:sz w:val="20"/>
            <w:szCs w:val="20"/>
          </w:rPr>
          <w:t>Should you receive or otherwise come into possession of this document, in error or you are not intended to be the recipient, the Commission requires you to destroy it and to inform the originator, or ictservicedesk@equalityhumanrights.com immediately so we can take appropriate action.</w:t>
        </w:r>
      </w:p>
      <w:p w14:paraId="280BC6BC" w14:textId="77777777" w:rsidR="00415DC5" w:rsidRPr="00076428" w:rsidRDefault="00415DC5" w:rsidP="00076428">
        <w:pPr>
          <w:pStyle w:val="Footer"/>
          <w:pBdr>
            <w:top w:val="single" w:sz="12" w:space="4" w:color="373545" w:themeColor="text2"/>
          </w:pBdr>
          <w:ind w:left="-851" w:right="-738"/>
          <w:jc w:val="center"/>
          <w:rPr>
            <w:sz w:val="20"/>
            <w:szCs w:val="20"/>
          </w:rPr>
        </w:pPr>
      </w:p>
      <w:p w14:paraId="66D3DE08" w14:textId="604E72D3" w:rsidR="00415DC5" w:rsidRPr="00076428" w:rsidRDefault="00415DC5" w:rsidP="00076428">
        <w:pPr>
          <w:pStyle w:val="Footer"/>
          <w:pBdr>
            <w:top w:val="single" w:sz="12" w:space="4" w:color="373545" w:themeColor="text2"/>
          </w:pBdr>
          <w:ind w:left="-851" w:right="-738"/>
          <w:jc w:val="center"/>
          <w:rPr>
            <w:noProof/>
            <w:sz w:val="20"/>
            <w:szCs w:val="20"/>
          </w:rPr>
        </w:pPr>
        <w:r w:rsidRPr="00076428">
          <w:rPr>
            <w:sz w:val="20"/>
            <w:szCs w:val="20"/>
          </w:rPr>
          <w:fldChar w:fldCharType="begin"/>
        </w:r>
        <w:r w:rsidRPr="00076428">
          <w:rPr>
            <w:sz w:val="20"/>
            <w:szCs w:val="20"/>
          </w:rPr>
          <w:instrText xml:space="preserve"> PAGE   \* MERGEFORMAT </w:instrText>
        </w:r>
        <w:r w:rsidRPr="00076428">
          <w:rPr>
            <w:sz w:val="20"/>
            <w:szCs w:val="20"/>
          </w:rPr>
          <w:fldChar w:fldCharType="separate"/>
        </w:r>
        <w:r w:rsidR="001D531B">
          <w:rPr>
            <w:noProof/>
            <w:sz w:val="20"/>
            <w:szCs w:val="20"/>
          </w:rPr>
          <w:t>2</w:t>
        </w:r>
        <w:r w:rsidRPr="00076428">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E5537" w14:textId="77777777" w:rsidR="00C742F6" w:rsidRDefault="00C742F6" w:rsidP="008B2A1A">
      <w:pPr>
        <w:spacing w:after="0" w:line="240" w:lineRule="auto"/>
      </w:pPr>
      <w:r>
        <w:separator/>
      </w:r>
    </w:p>
  </w:footnote>
  <w:footnote w:type="continuationSeparator" w:id="0">
    <w:p w14:paraId="438E26D2" w14:textId="77777777" w:rsidR="00C742F6" w:rsidRDefault="00C742F6" w:rsidP="008B2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2BFF" w14:textId="30F5E3E2" w:rsidR="00415DC5" w:rsidRDefault="00415DC5">
    <w:pPr>
      <w:pStyle w:val="Header"/>
    </w:pPr>
    <w:r>
      <w:rPr>
        <w:noProof/>
        <w:lang w:eastAsia="en-GB"/>
      </w:rPr>
      <mc:AlternateContent>
        <mc:Choice Requires="wps">
          <w:drawing>
            <wp:anchor distT="0" distB="0" distL="0" distR="0" simplePos="0" relativeHeight="251659264" behindDoc="0" locked="0" layoutInCell="1" allowOverlap="1" wp14:anchorId="643425F3" wp14:editId="3AC04D7B">
              <wp:simplePos x="635" y="635"/>
              <wp:positionH relativeFrom="column">
                <wp:align>center</wp:align>
              </wp:positionH>
              <wp:positionV relativeFrom="paragraph">
                <wp:posOffset>635</wp:posOffset>
              </wp:positionV>
              <wp:extent cx="443865" cy="443865"/>
              <wp:effectExtent l="0" t="0" r="1905" b="6985"/>
              <wp:wrapSquare wrapText="bothSides"/>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BD5FB" w14:textId="410CA42C" w:rsidR="00415DC5" w:rsidRPr="00F14DA3" w:rsidRDefault="00415DC5">
                          <w:pPr>
                            <w:rPr>
                              <w:rFonts w:ascii="Calibri" w:eastAsia="Calibri" w:hAnsi="Calibri" w:cs="Calibri"/>
                              <w:noProof/>
                              <w:color w:val="FF0000"/>
                              <w:sz w:val="28"/>
                              <w:szCs w:val="28"/>
                            </w:rPr>
                          </w:pPr>
                          <w:r w:rsidRPr="00F14DA3">
                            <w:rPr>
                              <w:rFonts w:ascii="Calibri" w:eastAsia="Calibri" w:hAnsi="Calibri" w:cs="Calibri"/>
                              <w:noProof/>
                              <w:color w:val="FF0000"/>
                              <w:sz w:val="28"/>
                              <w:szCs w:val="28"/>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3425F3" id="_x0000_t202" coordsize="21600,21600" o:spt="202" path="m,l,21600r21600,l21600,xe">
              <v:stroke joinstyle="miter"/>
              <v:path gradientshapeok="t" o:connecttype="rect"/>
            </v:shapetype>
            <v:shape id="Text Box 3" o:spid="_x0000_s1026" type="#_x0000_t202" alt="OFFICIAL-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BBD5FB" w14:textId="410CA42C" w:rsidR="00415DC5" w:rsidRPr="00F14DA3" w:rsidRDefault="00415DC5">
                    <w:pPr>
                      <w:rPr>
                        <w:rFonts w:ascii="Calibri" w:eastAsia="Calibri" w:hAnsi="Calibri" w:cs="Calibri"/>
                        <w:noProof/>
                        <w:color w:val="FF0000"/>
                        <w:sz w:val="28"/>
                        <w:szCs w:val="28"/>
                      </w:rPr>
                    </w:pPr>
                    <w:r w:rsidRPr="00F14DA3">
                      <w:rPr>
                        <w:rFonts w:ascii="Calibri" w:eastAsia="Calibri" w:hAnsi="Calibri" w:cs="Calibri"/>
                        <w:noProof/>
                        <w:color w:val="FF0000"/>
                        <w:sz w:val="28"/>
                        <w:szCs w:val="28"/>
                      </w:rPr>
                      <w:t>OFFICIAL-SENSITIVE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F7CD" w14:textId="77777777" w:rsidR="00415DC5" w:rsidRDefault="00415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EDA4" w14:textId="5B5EB1BA" w:rsidR="00415DC5" w:rsidRDefault="007C2910" w:rsidP="008A537E">
    <w:pPr>
      <w:pStyle w:val="Header"/>
      <w:jc w:val="right"/>
    </w:pPr>
    <w:r>
      <w:rPr>
        <w:noProof/>
        <w:lang w:eastAsia="ja-JP"/>
      </w:rPr>
      <w:drawing>
        <wp:inline distT="0" distB="0" distL="0" distR="0" wp14:anchorId="0727601A" wp14:editId="0C9E6B96">
          <wp:extent cx="4108450" cy="673100"/>
          <wp:effectExtent l="0" t="0" r="6350" b="0"/>
          <wp:docPr id="2" name="Picture 2" title="Equality and Human Rights Commissio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450" cy="673100"/>
                  </a:xfrm>
                  <a:prstGeom prst="rect">
                    <a:avLst/>
                  </a:prstGeom>
                </pic:spPr>
              </pic:pic>
            </a:graphicData>
          </a:graphic>
        </wp:inline>
      </w:drawing>
    </w:r>
  </w:p>
  <w:p w14:paraId="5AD5111F" w14:textId="77777777" w:rsidR="007C2910" w:rsidRPr="008A537E" w:rsidRDefault="007C2910" w:rsidP="008A537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523"/>
    <w:multiLevelType w:val="hybridMultilevel"/>
    <w:tmpl w:val="2D38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281004"/>
    <w:multiLevelType w:val="hybridMultilevel"/>
    <w:tmpl w:val="16FC3170"/>
    <w:lvl w:ilvl="0" w:tplc="08090017">
      <w:start w:val="1"/>
      <w:numFmt w:val="lowerLetter"/>
      <w:lvlText w:val="%1)"/>
      <w:lvlJc w:val="left"/>
      <w:pPr>
        <w:ind w:left="2586" w:hanging="360"/>
      </w:pPr>
    </w:lvl>
    <w:lvl w:ilvl="1" w:tplc="08090019" w:tentative="1">
      <w:start w:val="1"/>
      <w:numFmt w:val="lowerLetter"/>
      <w:lvlText w:val="%2."/>
      <w:lvlJc w:val="left"/>
      <w:pPr>
        <w:ind w:left="3306" w:hanging="360"/>
      </w:pPr>
    </w:lvl>
    <w:lvl w:ilvl="2" w:tplc="0809001B" w:tentative="1">
      <w:start w:val="1"/>
      <w:numFmt w:val="lowerRoman"/>
      <w:lvlText w:val="%3."/>
      <w:lvlJc w:val="right"/>
      <w:pPr>
        <w:ind w:left="4026" w:hanging="180"/>
      </w:pPr>
    </w:lvl>
    <w:lvl w:ilvl="3" w:tplc="0809000F" w:tentative="1">
      <w:start w:val="1"/>
      <w:numFmt w:val="decimal"/>
      <w:lvlText w:val="%4."/>
      <w:lvlJc w:val="left"/>
      <w:pPr>
        <w:ind w:left="4746" w:hanging="360"/>
      </w:pPr>
    </w:lvl>
    <w:lvl w:ilvl="4" w:tplc="08090019" w:tentative="1">
      <w:start w:val="1"/>
      <w:numFmt w:val="lowerLetter"/>
      <w:lvlText w:val="%5."/>
      <w:lvlJc w:val="left"/>
      <w:pPr>
        <w:ind w:left="5466" w:hanging="360"/>
      </w:pPr>
    </w:lvl>
    <w:lvl w:ilvl="5" w:tplc="0809001B" w:tentative="1">
      <w:start w:val="1"/>
      <w:numFmt w:val="lowerRoman"/>
      <w:lvlText w:val="%6."/>
      <w:lvlJc w:val="right"/>
      <w:pPr>
        <w:ind w:left="6186" w:hanging="180"/>
      </w:pPr>
    </w:lvl>
    <w:lvl w:ilvl="6" w:tplc="0809000F" w:tentative="1">
      <w:start w:val="1"/>
      <w:numFmt w:val="decimal"/>
      <w:lvlText w:val="%7."/>
      <w:lvlJc w:val="left"/>
      <w:pPr>
        <w:ind w:left="6906" w:hanging="360"/>
      </w:pPr>
    </w:lvl>
    <w:lvl w:ilvl="7" w:tplc="08090019" w:tentative="1">
      <w:start w:val="1"/>
      <w:numFmt w:val="lowerLetter"/>
      <w:lvlText w:val="%8."/>
      <w:lvlJc w:val="left"/>
      <w:pPr>
        <w:ind w:left="7626" w:hanging="360"/>
      </w:pPr>
    </w:lvl>
    <w:lvl w:ilvl="8" w:tplc="0809001B" w:tentative="1">
      <w:start w:val="1"/>
      <w:numFmt w:val="lowerRoman"/>
      <w:lvlText w:val="%9."/>
      <w:lvlJc w:val="right"/>
      <w:pPr>
        <w:ind w:left="8346" w:hanging="180"/>
      </w:pPr>
    </w:lvl>
  </w:abstractNum>
  <w:abstractNum w:abstractNumId="2" w15:restartNumberingAfterBreak="0">
    <w:nsid w:val="062868EA"/>
    <w:multiLevelType w:val="hybridMultilevel"/>
    <w:tmpl w:val="49862F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20CAB"/>
    <w:multiLevelType w:val="hybridMultilevel"/>
    <w:tmpl w:val="DF26396A"/>
    <w:lvl w:ilvl="0" w:tplc="94B8E9A4">
      <w:start w:val="1"/>
      <w:numFmt w:val="lowerLetter"/>
      <w:lvlText w:val="%1)"/>
      <w:lvlJc w:val="left"/>
      <w:pPr>
        <w:ind w:left="1079" w:hanging="360"/>
      </w:pPr>
      <w:rPr>
        <w:rFonts w:hint="default"/>
      </w:r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4" w15:restartNumberingAfterBreak="0">
    <w:nsid w:val="0A0767C1"/>
    <w:multiLevelType w:val="hybridMultilevel"/>
    <w:tmpl w:val="484A97D6"/>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A923CC5"/>
    <w:multiLevelType w:val="hybridMultilevel"/>
    <w:tmpl w:val="986252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5F5A1F"/>
    <w:multiLevelType w:val="hybridMultilevel"/>
    <w:tmpl w:val="CD920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0434CF"/>
    <w:multiLevelType w:val="hybridMultilevel"/>
    <w:tmpl w:val="DA2695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8878AC"/>
    <w:multiLevelType w:val="hybridMultilevel"/>
    <w:tmpl w:val="D452CC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4D44B3"/>
    <w:multiLevelType w:val="hybridMultilevel"/>
    <w:tmpl w:val="6EBEECE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3854D48"/>
    <w:multiLevelType w:val="hybridMultilevel"/>
    <w:tmpl w:val="67EE6D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3811E2"/>
    <w:multiLevelType w:val="hybridMultilevel"/>
    <w:tmpl w:val="AAE6AAD6"/>
    <w:lvl w:ilvl="0" w:tplc="2B3603F2">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2" w15:restartNumberingAfterBreak="0">
    <w:nsid w:val="2A634417"/>
    <w:multiLevelType w:val="hybridMultilevel"/>
    <w:tmpl w:val="C7D488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B653B5"/>
    <w:multiLevelType w:val="hybridMultilevel"/>
    <w:tmpl w:val="229298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5B68F1"/>
    <w:multiLevelType w:val="hybridMultilevel"/>
    <w:tmpl w:val="7FAA2FEA"/>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338530DC"/>
    <w:multiLevelType w:val="hybridMultilevel"/>
    <w:tmpl w:val="6FAA51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627B68"/>
    <w:multiLevelType w:val="hybridMultilevel"/>
    <w:tmpl w:val="428C4780"/>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3B2126F9"/>
    <w:multiLevelType w:val="hybridMultilevel"/>
    <w:tmpl w:val="954E5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211B27"/>
    <w:multiLevelType w:val="hybridMultilevel"/>
    <w:tmpl w:val="DA3817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2A0654"/>
    <w:multiLevelType w:val="multilevel"/>
    <w:tmpl w:val="08FE78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607392"/>
    <w:multiLevelType w:val="hybridMultilevel"/>
    <w:tmpl w:val="E880272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A2F042C"/>
    <w:multiLevelType w:val="hybridMultilevel"/>
    <w:tmpl w:val="8EF82C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4D3543"/>
    <w:multiLevelType w:val="hybridMultilevel"/>
    <w:tmpl w:val="299CD258"/>
    <w:lvl w:ilvl="0" w:tplc="E9B2EDB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5F4944A7"/>
    <w:multiLevelType w:val="hybridMultilevel"/>
    <w:tmpl w:val="2592D54C"/>
    <w:lvl w:ilvl="0" w:tplc="D6D8B14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460AFC"/>
    <w:multiLevelType w:val="hybridMultilevel"/>
    <w:tmpl w:val="93CC69DA"/>
    <w:lvl w:ilvl="0" w:tplc="B6800372">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C57A58"/>
    <w:multiLevelType w:val="hybridMultilevel"/>
    <w:tmpl w:val="2D38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0C86E8C"/>
    <w:multiLevelType w:val="hybridMultilevel"/>
    <w:tmpl w:val="752808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A6479D"/>
    <w:multiLevelType w:val="hybridMultilevel"/>
    <w:tmpl w:val="2D38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9905035"/>
    <w:multiLevelType w:val="hybridMultilevel"/>
    <w:tmpl w:val="5B1E1F4E"/>
    <w:lvl w:ilvl="0" w:tplc="4AD2DB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A35214F"/>
    <w:multiLevelType w:val="hybridMultilevel"/>
    <w:tmpl w:val="010687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3359B4"/>
    <w:multiLevelType w:val="hybridMultilevel"/>
    <w:tmpl w:val="205E3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F8566D"/>
    <w:multiLevelType w:val="multilevel"/>
    <w:tmpl w:val="91B8D9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05968473">
    <w:abstractNumId w:val="29"/>
  </w:num>
  <w:num w:numId="2" w16cid:durableId="996608989">
    <w:abstractNumId w:val="19"/>
  </w:num>
  <w:num w:numId="3" w16cid:durableId="1688942069">
    <w:abstractNumId w:val="31"/>
  </w:num>
  <w:num w:numId="4" w16cid:durableId="230970454">
    <w:abstractNumId w:val="9"/>
  </w:num>
  <w:num w:numId="5" w16cid:durableId="522598893">
    <w:abstractNumId w:val="22"/>
  </w:num>
  <w:num w:numId="6" w16cid:durableId="1227376382">
    <w:abstractNumId w:val="21"/>
  </w:num>
  <w:num w:numId="7" w16cid:durableId="957759571">
    <w:abstractNumId w:val="12"/>
  </w:num>
  <w:num w:numId="8" w16cid:durableId="1341810904">
    <w:abstractNumId w:val="17"/>
  </w:num>
  <w:num w:numId="9" w16cid:durableId="16044118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9048481">
    <w:abstractNumId w:val="27"/>
  </w:num>
  <w:num w:numId="11" w16cid:durableId="203257319">
    <w:abstractNumId w:val="0"/>
  </w:num>
  <w:num w:numId="12" w16cid:durableId="1632860812">
    <w:abstractNumId w:val="30"/>
  </w:num>
  <w:num w:numId="13" w16cid:durableId="2127851712">
    <w:abstractNumId w:val="11"/>
  </w:num>
  <w:num w:numId="14" w16cid:durableId="562712693">
    <w:abstractNumId w:val="14"/>
  </w:num>
  <w:num w:numId="15" w16cid:durableId="977496336">
    <w:abstractNumId w:val="8"/>
  </w:num>
  <w:num w:numId="16" w16cid:durableId="8415131">
    <w:abstractNumId w:val="16"/>
  </w:num>
  <w:num w:numId="17" w16cid:durableId="59330096">
    <w:abstractNumId w:val="26"/>
  </w:num>
  <w:num w:numId="18" w16cid:durableId="1642613149">
    <w:abstractNumId w:val="20"/>
  </w:num>
  <w:num w:numId="19" w16cid:durableId="1949309764">
    <w:abstractNumId w:val="6"/>
  </w:num>
  <w:num w:numId="20" w16cid:durableId="1153179407">
    <w:abstractNumId w:val="4"/>
  </w:num>
  <w:num w:numId="21" w16cid:durableId="961225616">
    <w:abstractNumId w:val="10"/>
  </w:num>
  <w:num w:numId="22" w16cid:durableId="2080859020">
    <w:abstractNumId w:val="2"/>
  </w:num>
  <w:num w:numId="23" w16cid:durableId="1891458977">
    <w:abstractNumId w:val="23"/>
  </w:num>
  <w:num w:numId="24" w16cid:durableId="495344223">
    <w:abstractNumId w:val="13"/>
  </w:num>
  <w:num w:numId="25" w16cid:durableId="1993218718">
    <w:abstractNumId w:val="28"/>
  </w:num>
  <w:num w:numId="26" w16cid:durableId="1517423235">
    <w:abstractNumId w:val="5"/>
  </w:num>
  <w:num w:numId="27" w16cid:durableId="2139563181">
    <w:abstractNumId w:val="18"/>
  </w:num>
  <w:num w:numId="28" w16cid:durableId="1546020006">
    <w:abstractNumId w:val="24"/>
  </w:num>
  <w:num w:numId="29" w16cid:durableId="681319028">
    <w:abstractNumId w:val="15"/>
  </w:num>
  <w:num w:numId="30" w16cid:durableId="1310867248">
    <w:abstractNumId w:val="7"/>
  </w:num>
  <w:num w:numId="31" w16cid:durableId="1514686219">
    <w:abstractNumId w:val="1"/>
  </w:num>
  <w:num w:numId="32" w16cid:durableId="134666550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1A"/>
    <w:rsid w:val="00003A75"/>
    <w:rsid w:val="00004DA1"/>
    <w:rsid w:val="00014E46"/>
    <w:rsid w:val="00015551"/>
    <w:rsid w:val="00020745"/>
    <w:rsid w:val="00021724"/>
    <w:rsid w:val="00022898"/>
    <w:rsid w:val="000236C3"/>
    <w:rsid w:val="000259F2"/>
    <w:rsid w:val="00031531"/>
    <w:rsid w:val="00034199"/>
    <w:rsid w:val="00034711"/>
    <w:rsid w:val="000370FE"/>
    <w:rsid w:val="00037223"/>
    <w:rsid w:val="00041104"/>
    <w:rsid w:val="00043580"/>
    <w:rsid w:val="000449AE"/>
    <w:rsid w:val="00044E61"/>
    <w:rsid w:val="0004554A"/>
    <w:rsid w:val="00046EEB"/>
    <w:rsid w:val="000515D0"/>
    <w:rsid w:val="000526A7"/>
    <w:rsid w:val="00054F5D"/>
    <w:rsid w:val="00055187"/>
    <w:rsid w:val="00055839"/>
    <w:rsid w:val="00055E73"/>
    <w:rsid w:val="0005656C"/>
    <w:rsid w:val="000571BA"/>
    <w:rsid w:val="000612F9"/>
    <w:rsid w:val="0006212A"/>
    <w:rsid w:val="00063165"/>
    <w:rsid w:val="0006548A"/>
    <w:rsid w:val="00067ABF"/>
    <w:rsid w:val="000706F5"/>
    <w:rsid w:val="00071414"/>
    <w:rsid w:val="00071E61"/>
    <w:rsid w:val="00072064"/>
    <w:rsid w:val="000753B6"/>
    <w:rsid w:val="00076428"/>
    <w:rsid w:val="00076CB1"/>
    <w:rsid w:val="000810F4"/>
    <w:rsid w:val="0008237A"/>
    <w:rsid w:val="00082383"/>
    <w:rsid w:val="00083176"/>
    <w:rsid w:val="0008435C"/>
    <w:rsid w:val="00086C96"/>
    <w:rsid w:val="00090F11"/>
    <w:rsid w:val="00091C84"/>
    <w:rsid w:val="000921ED"/>
    <w:rsid w:val="00094465"/>
    <w:rsid w:val="00095C20"/>
    <w:rsid w:val="00097666"/>
    <w:rsid w:val="000A00D8"/>
    <w:rsid w:val="000A2F4C"/>
    <w:rsid w:val="000A3224"/>
    <w:rsid w:val="000A6F8B"/>
    <w:rsid w:val="000B2604"/>
    <w:rsid w:val="000B449E"/>
    <w:rsid w:val="000B660D"/>
    <w:rsid w:val="000B66C7"/>
    <w:rsid w:val="000B7485"/>
    <w:rsid w:val="000C0947"/>
    <w:rsid w:val="000C0C8C"/>
    <w:rsid w:val="000C17AB"/>
    <w:rsid w:val="000C25EB"/>
    <w:rsid w:val="000C28CF"/>
    <w:rsid w:val="000C7020"/>
    <w:rsid w:val="000C7344"/>
    <w:rsid w:val="000C7400"/>
    <w:rsid w:val="000D70EC"/>
    <w:rsid w:val="000D79B7"/>
    <w:rsid w:val="000E1FF7"/>
    <w:rsid w:val="000E2399"/>
    <w:rsid w:val="000E33B9"/>
    <w:rsid w:val="000E40B2"/>
    <w:rsid w:val="000E56CD"/>
    <w:rsid w:val="000E6622"/>
    <w:rsid w:val="000E7C79"/>
    <w:rsid w:val="000F0B9B"/>
    <w:rsid w:val="000F0E8B"/>
    <w:rsid w:val="000F277E"/>
    <w:rsid w:val="000F351D"/>
    <w:rsid w:val="000F3C95"/>
    <w:rsid w:val="000F4FED"/>
    <w:rsid w:val="000F5AC8"/>
    <w:rsid w:val="000F7E2C"/>
    <w:rsid w:val="001011B3"/>
    <w:rsid w:val="00102714"/>
    <w:rsid w:val="001066D9"/>
    <w:rsid w:val="001101D5"/>
    <w:rsid w:val="00111016"/>
    <w:rsid w:val="001128AE"/>
    <w:rsid w:val="0011299D"/>
    <w:rsid w:val="00114708"/>
    <w:rsid w:val="00114FBD"/>
    <w:rsid w:val="001153E5"/>
    <w:rsid w:val="001154DB"/>
    <w:rsid w:val="00115EF0"/>
    <w:rsid w:val="001168B1"/>
    <w:rsid w:val="00116E48"/>
    <w:rsid w:val="00117D95"/>
    <w:rsid w:val="00120CCD"/>
    <w:rsid w:val="00121606"/>
    <w:rsid w:val="00122FA6"/>
    <w:rsid w:val="00123459"/>
    <w:rsid w:val="0012345A"/>
    <w:rsid w:val="0012550E"/>
    <w:rsid w:val="00130B63"/>
    <w:rsid w:val="00131354"/>
    <w:rsid w:val="001326EB"/>
    <w:rsid w:val="00132CBC"/>
    <w:rsid w:val="001346A0"/>
    <w:rsid w:val="00134C51"/>
    <w:rsid w:val="00134F7D"/>
    <w:rsid w:val="001368D6"/>
    <w:rsid w:val="00136D20"/>
    <w:rsid w:val="00140AC1"/>
    <w:rsid w:val="00140D9C"/>
    <w:rsid w:val="00141989"/>
    <w:rsid w:val="00143904"/>
    <w:rsid w:val="00144516"/>
    <w:rsid w:val="00145723"/>
    <w:rsid w:val="00151069"/>
    <w:rsid w:val="00157835"/>
    <w:rsid w:val="0015796E"/>
    <w:rsid w:val="00160A2D"/>
    <w:rsid w:val="001613CC"/>
    <w:rsid w:val="0016720A"/>
    <w:rsid w:val="00180A1D"/>
    <w:rsid w:val="0018279C"/>
    <w:rsid w:val="00182CA2"/>
    <w:rsid w:val="001844D0"/>
    <w:rsid w:val="00185628"/>
    <w:rsid w:val="0019250C"/>
    <w:rsid w:val="00193B0C"/>
    <w:rsid w:val="00194AA9"/>
    <w:rsid w:val="001A1303"/>
    <w:rsid w:val="001A225A"/>
    <w:rsid w:val="001A3327"/>
    <w:rsid w:val="001A3CB1"/>
    <w:rsid w:val="001A47A9"/>
    <w:rsid w:val="001A49A1"/>
    <w:rsid w:val="001A5B6E"/>
    <w:rsid w:val="001B233D"/>
    <w:rsid w:val="001B2616"/>
    <w:rsid w:val="001B2FA6"/>
    <w:rsid w:val="001B6251"/>
    <w:rsid w:val="001B64EA"/>
    <w:rsid w:val="001B6B3D"/>
    <w:rsid w:val="001B7CC6"/>
    <w:rsid w:val="001C0CD0"/>
    <w:rsid w:val="001C426A"/>
    <w:rsid w:val="001C488C"/>
    <w:rsid w:val="001C51A3"/>
    <w:rsid w:val="001C58AA"/>
    <w:rsid w:val="001C594E"/>
    <w:rsid w:val="001C7683"/>
    <w:rsid w:val="001C7CF3"/>
    <w:rsid w:val="001D03CA"/>
    <w:rsid w:val="001D0F4D"/>
    <w:rsid w:val="001D1785"/>
    <w:rsid w:val="001D1E54"/>
    <w:rsid w:val="001D1EFD"/>
    <w:rsid w:val="001D2550"/>
    <w:rsid w:val="001D531B"/>
    <w:rsid w:val="001D54D4"/>
    <w:rsid w:val="001D5548"/>
    <w:rsid w:val="001D5EF6"/>
    <w:rsid w:val="001D6718"/>
    <w:rsid w:val="001D6A20"/>
    <w:rsid w:val="001E01EC"/>
    <w:rsid w:val="001E04DC"/>
    <w:rsid w:val="001E2715"/>
    <w:rsid w:val="001E2B2B"/>
    <w:rsid w:val="001E2B9C"/>
    <w:rsid w:val="001E2E7F"/>
    <w:rsid w:val="001E3328"/>
    <w:rsid w:val="001E390B"/>
    <w:rsid w:val="001E568D"/>
    <w:rsid w:val="001E5AC0"/>
    <w:rsid w:val="001E60B8"/>
    <w:rsid w:val="001E6822"/>
    <w:rsid w:val="001E7AA1"/>
    <w:rsid w:val="001F0F1B"/>
    <w:rsid w:val="001F1144"/>
    <w:rsid w:val="001F36D7"/>
    <w:rsid w:val="001F3B9D"/>
    <w:rsid w:val="001F41A5"/>
    <w:rsid w:val="001F48AC"/>
    <w:rsid w:val="001F6C94"/>
    <w:rsid w:val="001F6DF9"/>
    <w:rsid w:val="001F720B"/>
    <w:rsid w:val="00200C76"/>
    <w:rsid w:val="0020419B"/>
    <w:rsid w:val="00206BE0"/>
    <w:rsid w:val="00207729"/>
    <w:rsid w:val="00207F51"/>
    <w:rsid w:val="002108DB"/>
    <w:rsid w:val="00212665"/>
    <w:rsid w:val="002135CA"/>
    <w:rsid w:val="00215208"/>
    <w:rsid w:val="002219E5"/>
    <w:rsid w:val="002257E8"/>
    <w:rsid w:val="00230895"/>
    <w:rsid w:val="00232092"/>
    <w:rsid w:val="002338BF"/>
    <w:rsid w:val="0023424B"/>
    <w:rsid w:val="002346D9"/>
    <w:rsid w:val="0023729E"/>
    <w:rsid w:val="00240748"/>
    <w:rsid w:val="0024198E"/>
    <w:rsid w:val="00242802"/>
    <w:rsid w:val="0024394F"/>
    <w:rsid w:val="002442C1"/>
    <w:rsid w:val="00250555"/>
    <w:rsid w:val="00250674"/>
    <w:rsid w:val="002517BD"/>
    <w:rsid w:val="00251858"/>
    <w:rsid w:val="00251BBE"/>
    <w:rsid w:val="00252A9F"/>
    <w:rsid w:val="0025315E"/>
    <w:rsid w:val="00253720"/>
    <w:rsid w:val="002537CE"/>
    <w:rsid w:val="00255AAD"/>
    <w:rsid w:val="00256565"/>
    <w:rsid w:val="00257FE4"/>
    <w:rsid w:val="00261EDA"/>
    <w:rsid w:val="00262441"/>
    <w:rsid w:val="00265BD6"/>
    <w:rsid w:val="002670EF"/>
    <w:rsid w:val="00267711"/>
    <w:rsid w:val="00270E18"/>
    <w:rsid w:val="00270EBC"/>
    <w:rsid w:val="00271FB4"/>
    <w:rsid w:val="00272997"/>
    <w:rsid w:val="00272F13"/>
    <w:rsid w:val="00274E04"/>
    <w:rsid w:val="0027572B"/>
    <w:rsid w:val="00275EB7"/>
    <w:rsid w:val="00276E54"/>
    <w:rsid w:val="00277D6F"/>
    <w:rsid w:val="00277E8E"/>
    <w:rsid w:val="0028083B"/>
    <w:rsid w:val="00282AA5"/>
    <w:rsid w:val="00284184"/>
    <w:rsid w:val="0028623E"/>
    <w:rsid w:val="00287F22"/>
    <w:rsid w:val="00290AF7"/>
    <w:rsid w:val="0029147A"/>
    <w:rsid w:val="002915E4"/>
    <w:rsid w:val="00291A3F"/>
    <w:rsid w:val="00292115"/>
    <w:rsid w:val="002938AF"/>
    <w:rsid w:val="00295E5A"/>
    <w:rsid w:val="002A09D1"/>
    <w:rsid w:val="002A0BE0"/>
    <w:rsid w:val="002A14BA"/>
    <w:rsid w:val="002A2004"/>
    <w:rsid w:val="002A3B03"/>
    <w:rsid w:val="002A681C"/>
    <w:rsid w:val="002B0EF3"/>
    <w:rsid w:val="002B1877"/>
    <w:rsid w:val="002B1DA3"/>
    <w:rsid w:val="002B42CB"/>
    <w:rsid w:val="002B4A5E"/>
    <w:rsid w:val="002B4A5F"/>
    <w:rsid w:val="002B4C45"/>
    <w:rsid w:val="002B5F99"/>
    <w:rsid w:val="002B6F4F"/>
    <w:rsid w:val="002B72FE"/>
    <w:rsid w:val="002C0B8B"/>
    <w:rsid w:val="002C3D13"/>
    <w:rsid w:val="002C64B8"/>
    <w:rsid w:val="002C77B8"/>
    <w:rsid w:val="002D005A"/>
    <w:rsid w:val="002D0580"/>
    <w:rsid w:val="002D29C6"/>
    <w:rsid w:val="002E1AA7"/>
    <w:rsid w:val="002E1B8A"/>
    <w:rsid w:val="002E25F3"/>
    <w:rsid w:val="002E4278"/>
    <w:rsid w:val="002E4B4D"/>
    <w:rsid w:val="002F0D9D"/>
    <w:rsid w:val="002F20A2"/>
    <w:rsid w:val="002F218E"/>
    <w:rsid w:val="002F22C0"/>
    <w:rsid w:val="002F2761"/>
    <w:rsid w:val="002F56A9"/>
    <w:rsid w:val="002F61FD"/>
    <w:rsid w:val="002F6F1A"/>
    <w:rsid w:val="002F7C69"/>
    <w:rsid w:val="003009A3"/>
    <w:rsid w:val="00303A1B"/>
    <w:rsid w:val="003049DE"/>
    <w:rsid w:val="00304F05"/>
    <w:rsid w:val="0030521E"/>
    <w:rsid w:val="00305C0F"/>
    <w:rsid w:val="00307266"/>
    <w:rsid w:val="0030777E"/>
    <w:rsid w:val="003106BF"/>
    <w:rsid w:val="003112F8"/>
    <w:rsid w:val="00315382"/>
    <w:rsid w:val="003164A8"/>
    <w:rsid w:val="003166D0"/>
    <w:rsid w:val="00320738"/>
    <w:rsid w:val="0032273F"/>
    <w:rsid w:val="00322828"/>
    <w:rsid w:val="0032297B"/>
    <w:rsid w:val="003237E1"/>
    <w:rsid w:val="00324A95"/>
    <w:rsid w:val="00324D8C"/>
    <w:rsid w:val="003261FC"/>
    <w:rsid w:val="0032791A"/>
    <w:rsid w:val="00331052"/>
    <w:rsid w:val="00331337"/>
    <w:rsid w:val="00331A3C"/>
    <w:rsid w:val="00331A93"/>
    <w:rsid w:val="003348EE"/>
    <w:rsid w:val="00334C6D"/>
    <w:rsid w:val="0033567D"/>
    <w:rsid w:val="00336861"/>
    <w:rsid w:val="003374DA"/>
    <w:rsid w:val="00341006"/>
    <w:rsid w:val="003432EC"/>
    <w:rsid w:val="0034513D"/>
    <w:rsid w:val="003455C7"/>
    <w:rsid w:val="00351B59"/>
    <w:rsid w:val="00352373"/>
    <w:rsid w:val="0035491C"/>
    <w:rsid w:val="00354ABA"/>
    <w:rsid w:val="00354BE2"/>
    <w:rsid w:val="00354FC0"/>
    <w:rsid w:val="00355BCE"/>
    <w:rsid w:val="00356DA1"/>
    <w:rsid w:val="00357865"/>
    <w:rsid w:val="00357D9D"/>
    <w:rsid w:val="0036377F"/>
    <w:rsid w:val="003647C0"/>
    <w:rsid w:val="00366AC0"/>
    <w:rsid w:val="00367D13"/>
    <w:rsid w:val="00367E59"/>
    <w:rsid w:val="00367FBF"/>
    <w:rsid w:val="00370B40"/>
    <w:rsid w:val="00375C5F"/>
    <w:rsid w:val="0037753D"/>
    <w:rsid w:val="00380B68"/>
    <w:rsid w:val="00380D00"/>
    <w:rsid w:val="00382595"/>
    <w:rsid w:val="00382CC9"/>
    <w:rsid w:val="003846F3"/>
    <w:rsid w:val="00384C6C"/>
    <w:rsid w:val="0038650F"/>
    <w:rsid w:val="003867B7"/>
    <w:rsid w:val="00390306"/>
    <w:rsid w:val="003925C1"/>
    <w:rsid w:val="00393EE0"/>
    <w:rsid w:val="003A0CB5"/>
    <w:rsid w:val="003A2013"/>
    <w:rsid w:val="003A259C"/>
    <w:rsid w:val="003A27A1"/>
    <w:rsid w:val="003A6060"/>
    <w:rsid w:val="003A6C78"/>
    <w:rsid w:val="003B073E"/>
    <w:rsid w:val="003B186F"/>
    <w:rsid w:val="003B2F43"/>
    <w:rsid w:val="003B6801"/>
    <w:rsid w:val="003B69F9"/>
    <w:rsid w:val="003B6BF9"/>
    <w:rsid w:val="003B7A98"/>
    <w:rsid w:val="003C286B"/>
    <w:rsid w:val="003C304E"/>
    <w:rsid w:val="003C4A10"/>
    <w:rsid w:val="003C55FD"/>
    <w:rsid w:val="003C643B"/>
    <w:rsid w:val="003C6D65"/>
    <w:rsid w:val="003C7B24"/>
    <w:rsid w:val="003D0681"/>
    <w:rsid w:val="003D07CC"/>
    <w:rsid w:val="003D1251"/>
    <w:rsid w:val="003D2102"/>
    <w:rsid w:val="003D2A4F"/>
    <w:rsid w:val="003D528F"/>
    <w:rsid w:val="003D5CD2"/>
    <w:rsid w:val="003D73E5"/>
    <w:rsid w:val="003E1593"/>
    <w:rsid w:val="003E4DE2"/>
    <w:rsid w:val="003E5627"/>
    <w:rsid w:val="003E6ABF"/>
    <w:rsid w:val="003E797D"/>
    <w:rsid w:val="003F0E89"/>
    <w:rsid w:val="003F0F4E"/>
    <w:rsid w:val="003F1E2D"/>
    <w:rsid w:val="003F22A0"/>
    <w:rsid w:val="003F35B6"/>
    <w:rsid w:val="003F3F28"/>
    <w:rsid w:val="003F4B10"/>
    <w:rsid w:val="004000A3"/>
    <w:rsid w:val="004023EE"/>
    <w:rsid w:val="00402712"/>
    <w:rsid w:val="004029F2"/>
    <w:rsid w:val="004103EA"/>
    <w:rsid w:val="004140DE"/>
    <w:rsid w:val="004152B4"/>
    <w:rsid w:val="00415DC5"/>
    <w:rsid w:val="00417B27"/>
    <w:rsid w:val="00420439"/>
    <w:rsid w:val="00425008"/>
    <w:rsid w:val="004269F5"/>
    <w:rsid w:val="004303C9"/>
    <w:rsid w:val="004309D8"/>
    <w:rsid w:val="004314AB"/>
    <w:rsid w:val="00431783"/>
    <w:rsid w:val="004322D6"/>
    <w:rsid w:val="004331AC"/>
    <w:rsid w:val="00437B2F"/>
    <w:rsid w:val="00440E20"/>
    <w:rsid w:val="0044190A"/>
    <w:rsid w:val="00443193"/>
    <w:rsid w:val="00443723"/>
    <w:rsid w:val="00444A2D"/>
    <w:rsid w:val="00445EF0"/>
    <w:rsid w:val="004469E1"/>
    <w:rsid w:val="00446B20"/>
    <w:rsid w:val="0044700F"/>
    <w:rsid w:val="00447BB4"/>
    <w:rsid w:val="00451F68"/>
    <w:rsid w:val="004521AF"/>
    <w:rsid w:val="004525FE"/>
    <w:rsid w:val="00453236"/>
    <w:rsid w:val="004561DB"/>
    <w:rsid w:val="00457F2F"/>
    <w:rsid w:val="004603C8"/>
    <w:rsid w:val="00462571"/>
    <w:rsid w:val="0046308F"/>
    <w:rsid w:val="00464F02"/>
    <w:rsid w:val="00466313"/>
    <w:rsid w:val="004672AC"/>
    <w:rsid w:val="00471987"/>
    <w:rsid w:val="00471B21"/>
    <w:rsid w:val="00473381"/>
    <w:rsid w:val="00475158"/>
    <w:rsid w:val="004776E3"/>
    <w:rsid w:val="00477BF2"/>
    <w:rsid w:val="00484AB8"/>
    <w:rsid w:val="004863C5"/>
    <w:rsid w:val="004865B3"/>
    <w:rsid w:val="00490AE9"/>
    <w:rsid w:val="00491318"/>
    <w:rsid w:val="004918B7"/>
    <w:rsid w:val="004927ED"/>
    <w:rsid w:val="004928A4"/>
    <w:rsid w:val="004932A4"/>
    <w:rsid w:val="00493334"/>
    <w:rsid w:val="004933C3"/>
    <w:rsid w:val="004952EB"/>
    <w:rsid w:val="00495308"/>
    <w:rsid w:val="004954E5"/>
    <w:rsid w:val="004960D8"/>
    <w:rsid w:val="004A0581"/>
    <w:rsid w:val="004A0A5E"/>
    <w:rsid w:val="004A0F38"/>
    <w:rsid w:val="004A0F5D"/>
    <w:rsid w:val="004A2745"/>
    <w:rsid w:val="004A28FA"/>
    <w:rsid w:val="004A4309"/>
    <w:rsid w:val="004A4582"/>
    <w:rsid w:val="004A4869"/>
    <w:rsid w:val="004A5D99"/>
    <w:rsid w:val="004A62FD"/>
    <w:rsid w:val="004A65D4"/>
    <w:rsid w:val="004B3005"/>
    <w:rsid w:val="004B32E3"/>
    <w:rsid w:val="004B3FF6"/>
    <w:rsid w:val="004B539B"/>
    <w:rsid w:val="004B68DA"/>
    <w:rsid w:val="004B7126"/>
    <w:rsid w:val="004B7260"/>
    <w:rsid w:val="004B763E"/>
    <w:rsid w:val="004C088D"/>
    <w:rsid w:val="004C272B"/>
    <w:rsid w:val="004C308E"/>
    <w:rsid w:val="004C40AC"/>
    <w:rsid w:val="004C4A87"/>
    <w:rsid w:val="004C5466"/>
    <w:rsid w:val="004C58D1"/>
    <w:rsid w:val="004D2B63"/>
    <w:rsid w:val="004D2D01"/>
    <w:rsid w:val="004D5A7F"/>
    <w:rsid w:val="004D61E8"/>
    <w:rsid w:val="004D65D0"/>
    <w:rsid w:val="004D6795"/>
    <w:rsid w:val="004D6947"/>
    <w:rsid w:val="004E28A0"/>
    <w:rsid w:val="004E2ABE"/>
    <w:rsid w:val="004E5807"/>
    <w:rsid w:val="004E6788"/>
    <w:rsid w:val="004F0507"/>
    <w:rsid w:val="004F0967"/>
    <w:rsid w:val="004F1051"/>
    <w:rsid w:val="004F2CC3"/>
    <w:rsid w:val="004F3827"/>
    <w:rsid w:val="004F4E96"/>
    <w:rsid w:val="004F6509"/>
    <w:rsid w:val="004F671D"/>
    <w:rsid w:val="004F7E2C"/>
    <w:rsid w:val="00500B3B"/>
    <w:rsid w:val="00500EE5"/>
    <w:rsid w:val="005027E1"/>
    <w:rsid w:val="0050327E"/>
    <w:rsid w:val="0050379B"/>
    <w:rsid w:val="00503905"/>
    <w:rsid w:val="00504570"/>
    <w:rsid w:val="005063DC"/>
    <w:rsid w:val="00510673"/>
    <w:rsid w:val="005156E7"/>
    <w:rsid w:val="005156EC"/>
    <w:rsid w:val="00517A8C"/>
    <w:rsid w:val="00520C6A"/>
    <w:rsid w:val="005226BF"/>
    <w:rsid w:val="00522876"/>
    <w:rsid w:val="00523DF1"/>
    <w:rsid w:val="00524BBF"/>
    <w:rsid w:val="005250CA"/>
    <w:rsid w:val="0052551A"/>
    <w:rsid w:val="005259F0"/>
    <w:rsid w:val="00526152"/>
    <w:rsid w:val="00527107"/>
    <w:rsid w:val="0053008E"/>
    <w:rsid w:val="00530C93"/>
    <w:rsid w:val="00530F47"/>
    <w:rsid w:val="005314F0"/>
    <w:rsid w:val="00531BE3"/>
    <w:rsid w:val="0053236A"/>
    <w:rsid w:val="00533CBF"/>
    <w:rsid w:val="00533E00"/>
    <w:rsid w:val="00534A2D"/>
    <w:rsid w:val="00535C1D"/>
    <w:rsid w:val="00535D9E"/>
    <w:rsid w:val="00536574"/>
    <w:rsid w:val="0054196F"/>
    <w:rsid w:val="0054243F"/>
    <w:rsid w:val="00544E50"/>
    <w:rsid w:val="00545EA8"/>
    <w:rsid w:val="00551978"/>
    <w:rsid w:val="00552C9F"/>
    <w:rsid w:val="0055510D"/>
    <w:rsid w:val="005635B6"/>
    <w:rsid w:val="0056388E"/>
    <w:rsid w:val="00563A56"/>
    <w:rsid w:val="00564D99"/>
    <w:rsid w:val="0056728A"/>
    <w:rsid w:val="005703D5"/>
    <w:rsid w:val="00570E8E"/>
    <w:rsid w:val="00575371"/>
    <w:rsid w:val="00577949"/>
    <w:rsid w:val="00581695"/>
    <w:rsid w:val="005821B2"/>
    <w:rsid w:val="0058262F"/>
    <w:rsid w:val="0058264F"/>
    <w:rsid w:val="00582ABE"/>
    <w:rsid w:val="00583007"/>
    <w:rsid w:val="00583AF1"/>
    <w:rsid w:val="0058585D"/>
    <w:rsid w:val="0058597C"/>
    <w:rsid w:val="00590DDE"/>
    <w:rsid w:val="00591CAE"/>
    <w:rsid w:val="00592E78"/>
    <w:rsid w:val="005954C4"/>
    <w:rsid w:val="005955E6"/>
    <w:rsid w:val="0059755D"/>
    <w:rsid w:val="005A10C2"/>
    <w:rsid w:val="005A11DD"/>
    <w:rsid w:val="005A1AB0"/>
    <w:rsid w:val="005A2149"/>
    <w:rsid w:val="005A317A"/>
    <w:rsid w:val="005A3CA1"/>
    <w:rsid w:val="005B0355"/>
    <w:rsid w:val="005B0598"/>
    <w:rsid w:val="005B05D2"/>
    <w:rsid w:val="005B1578"/>
    <w:rsid w:val="005B2785"/>
    <w:rsid w:val="005B2F6B"/>
    <w:rsid w:val="005B3AF5"/>
    <w:rsid w:val="005B411E"/>
    <w:rsid w:val="005B496A"/>
    <w:rsid w:val="005B4BFC"/>
    <w:rsid w:val="005B5BC8"/>
    <w:rsid w:val="005C0222"/>
    <w:rsid w:val="005C2864"/>
    <w:rsid w:val="005C30FD"/>
    <w:rsid w:val="005C4A13"/>
    <w:rsid w:val="005C528F"/>
    <w:rsid w:val="005C5A46"/>
    <w:rsid w:val="005C6107"/>
    <w:rsid w:val="005C65EE"/>
    <w:rsid w:val="005C7EB0"/>
    <w:rsid w:val="005C7F54"/>
    <w:rsid w:val="005D0069"/>
    <w:rsid w:val="005D0B7F"/>
    <w:rsid w:val="005E0220"/>
    <w:rsid w:val="005E0A2D"/>
    <w:rsid w:val="005E17DD"/>
    <w:rsid w:val="005E1ACE"/>
    <w:rsid w:val="005E4DB4"/>
    <w:rsid w:val="005E6A41"/>
    <w:rsid w:val="005E6DFA"/>
    <w:rsid w:val="005F1271"/>
    <w:rsid w:val="005F15B2"/>
    <w:rsid w:val="005F360A"/>
    <w:rsid w:val="005F3E15"/>
    <w:rsid w:val="005F460B"/>
    <w:rsid w:val="005F6FED"/>
    <w:rsid w:val="006001FF"/>
    <w:rsid w:val="006012CC"/>
    <w:rsid w:val="00601A28"/>
    <w:rsid w:val="00601EAA"/>
    <w:rsid w:val="00603BEF"/>
    <w:rsid w:val="00603C77"/>
    <w:rsid w:val="00604563"/>
    <w:rsid w:val="006060D4"/>
    <w:rsid w:val="00610D38"/>
    <w:rsid w:val="00615658"/>
    <w:rsid w:val="006168FB"/>
    <w:rsid w:val="006205A9"/>
    <w:rsid w:val="0062191B"/>
    <w:rsid w:val="006227D4"/>
    <w:rsid w:val="00622C40"/>
    <w:rsid w:val="006240EA"/>
    <w:rsid w:val="006262EB"/>
    <w:rsid w:val="00631239"/>
    <w:rsid w:val="0063138D"/>
    <w:rsid w:val="00633C3B"/>
    <w:rsid w:val="00634E7E"/>
    <w:rsid w:val="006414F4"/>
    <w:rsid w:val="006456A8"/>
    <w:rsid w:val="006472FD"/>
    <w:rsid w:val="00650711"/>
    <w:rsid w:val="00654173"/>
    <w:rsid w:val="006544CC"/>
    <w:rsid w:val="00654917"/>
    <w:rsid w:val="00654D23"/>
    <w:rsid w:val="00654F96"/>
    <w:rsid w:val="006550D4"/>
    <w:rsid w:val="006558EB"/>
    <w:rsid w:val="00656D88"/>
    <w:rsid w:val="00657779"/>
    <w:rsid w:val="00657A34"/>
    <w:rsid w:val="00657C82"/>
    <w:rsid w:val="00660A2B"/>
    <w:rsid w:val="0066218A"/>
    <w:rsid w:val="00662C20"/>
    <w:rsid w:val="00662F63"/>
    <w:rsid w:val="006634A1"/>
    <w:rsid w:val="00667275"/>
    <w:rsid w:val="00667B1B"/>
    <w:rsid w:val="006703B6"/>
    <w:rsid w:val="00670D6B"/>
    <w:rsid w:val="00674A37"/>
    <w:rsid w:val="006768BD"/>
    <w:rsid w:val="00676B75"/>
    <w:rsid w:val="006779D5"/>
    <w:rsid w:val="00680473"/>
    <w:rsid w:val="00681695"/>
    <w:rsid w:val="0068256E"/>
    <w:rsid w:val="00682E20"/>
    <w:rsid w:val="00683DC5"/>
    <w:rsid w:val="00684456"/>
    <w:rsid w:val="00684CFF"/>
    <w:rsid w:val="006850DB"/>
    <w:rsid w:val="00686995"/>
    <w:rsid w:val="00690A13"/>
    <w:rsid w:val="00690A3F"/>
    <w:rsid w:val="00690B7C"/>
    <w:rsid w:val="006A0F96"/>
    <w:rsid w:val="006A115F"/>
    <w:rsid w:val="006A2DBD"/>
    <w:rsid w:val="006A2FCC"/>
    <w:rsid w:val="006A4E89"/>
    <w:rsid w:val="006A783A"/>
    <w:rsid w:val="006B064F"/>
    <w:rsid w:val="006B1336"/>
    <w:rsid w:val="006B1D23"/>
    <w:rsid w:val="006B2694"/>
    <w:rsid w:val="006B39B4"/>
    <w:rsid w:val="006B3B2D"/>
    <w:rsid w:val="006C081F"/>
    <w:rsid w:val="006C1A16"/>
    <w:rsid w:val="006C2119"/>
    <w:rsid w:val="006C4C59"/>
    <w:rsid w:val="006C53F3"/>
    <w:rsid w:val="006D0947"/>
    <w:rsid w:val="006D3424"/>
    <w:rsid w:val="006D6621"/>
    <w:rsid w:val="006E1C65"/>
    <w:rsid w:val="006E2D74"/>
    <w:rsid w:val="006E5935"/>
    <w:rsid w:val="006E7FC5"/>
    <w:rsid w:val="006F30D4"/>
    <w:rsid w:val="006F4D92"/>
    <w:rsid w:val="006F54C4"/>
    <w:rsid w:val="006F5CED"/>
    <w:rsid w:val="006F6185"/>
    <w:rsid w:val="006F6932"/>
    <w:rsid w:val="006F71DE"/>
    <w:rsid w:val="006F75DA"/>
    <w:rsid w:val="00701B9E"/>
    <w:rsid w:val="00702709"/>
    <w:rsid w:val="00702B12"/>
    <w:rsid w:val="007034DD"/>
    <w:rsid w:val="0071043E"/>
    <w:rsid w:val="00711966"/>
    <w:rsid w:val="00712022"/>
    <w:rsid w:val="00714C9F"/>
    <w:rsid w:val="00721D8C"/>
    <w:rsid w:val="0072293E"/>
    <w:rsid w:val="00723A96"/>
    <w:rsid w:val="007251E7"/>
    <w:rsid w:val="007260A2"/>
    <w:rsid w:val="00730577"/>
    <w:rsid w:val="00732319"/>
    <w:rsid w:val="00732F6D"/>
    <w:rsid w:val="00733B1F"/>
    <w:rsid w:val="00734880"/>
    <w:rsid w:val="0073740F"/>
    <w:rsid w:val="00740608"/>
    <w:rsid w:val="00741D57"/>
    <w:rsid w:val="007436FD"/>
    <w:rsid w:val="0074481B"/>
    <w:rsid w:val="007450D7"/>
    <w:rsid w:val="00746376"/>
    <w:rsid w:val="007477F2"/>
    <w:rsid w:val="00755863"/>
    <w:rsid w:val="0075710F"/>
    <w:rsid w:val="007614AF"/>
    <w:rsid w:val="00763487"/>
    <w:rsid w:val="00763828"/>
    <w:rsid w:val="00764ECC"/>
    <w:rsid w:val="00765A0E"/>
    <w:rsid w:val="00765D64"/>
    <w:rsid w:val="007711B4"/>
    <w:rsid w:val="007718B2"/>
    <w:rsid w:val="007739C7"/>
    <w:rsid w:val="00774D45"/>
    <w:rsid w:val="00775956"/>
    <w:rsid w:val="0077794F"/>
    <w:rsid w:val="00781E7B"/>
    <w:rsid w:val="00782B90"/>
    <w:rsid w:val="0078317E"/>
    <w:rsid w:val="007843FA"/>
    <w:rsid w:val="00786566"/>
    <w:rsid w:val="00787E97"/>
    <w:rsid w:val="00793491"/>
    <w:rsid w:val="007935DF"/>
    <w:rsid w:val="00797963"/>
    <w:rsid w:val="007A0758"/>
    <w:rsid w:val="007A0DF6"/>
    <w:rsid w:val="007A1063"/>
    <w:rsid w:val="007A142A"/>
    <w:rsid w:val="007A279E"/>
    <w:rsid w:val="007A3551"/>
    <w:rsid w:val="007A389D"/>
    <w:rsid w:val="007A3B1B"/>
    <w:rsid w:val="007A45AA"/>
    <w:rsid w:val="007A4F28"/>
    <w:rsid w:val="007A5730"/>
    <w:rsid w:val="007A5A12"/>
    <w:rsid w:val="007A7A70"/>
    <w:rsid w:val="007B1153"/>
    <w:rsid w:val="007B29D9"/>
    <w:rsid w:val="007B4540"/>
    <w:rsid w:val="007B53F6"/>
    <w:rsid w:val="007B5C4C"/>
    <w:rsid w:val="007B6665"/>
    <w:rsid w:val="007C08A0"/>
    <w:rsid w:val="007C12B1"/>
    <w:rsid w:val="007C1677"/>
    <w:rsid w:val="007C2910"/>
    <w:rsid w:val="007C3E0B"/>
    <w:rsid w:val="007C3E9A"/>
    <w:rsid w:val="007C4957"/>
    <w:rsid w:val="007C5D45"/>
    <w:rsid w:val="007D46F3"/>
    <w:rsid w:val="007D5D64"/>
    <w:rsid w:val="007D7194"/>
    <w:rsid w:val="007E23EC"/>
    <w:rsid w:val="007E4887"/>
    <w:rsid w:val="007E4CDF"/>
    <w:rsid w:val="007E6FC0"/>
    <w:rsid w:val="007E7BFA"/>
    <w:rsid w:val="007F0CD3"/>
    <w:rsid w:val="007F122D"/>
    <w:rsid w:val="007F1566"/>
    <w:rsid w:val="007F1A42"/>
    <w:rsid w:val="007F4812"/>
    <w:rsid w:val="007F4CBD"/>
    <w:rsid w:val="007F6BD5"/>
    <w:rsid w:val="007F7B0C"/>
    <w:rsid w:val="007F7D14"/>
    <w:rsid w:val="008003CC"/>
    <w:rsid w:val="008016BB"/>
    <w:rsid w:val="0080409A"/>
    <w:rsid w:val="00804415"/>
    <w:rsid w:val="0081060B"/>
    <w:rsid w:val="0081064D"/>
    <w:rsid w:val="0081079E"/>
    <w:rsid w:val="00811B0B"/>
    <w:rsid w:val="0081227A"/>
    <w:rsid w:val="0081305F"/>
    <w:rsid w:val="008137EE"/>
    <w:rsid w:val="00815112"/>
    <w:rsid w:val="00815BEF"/>
    <w:rsid w:val="00816C8E"/>
    <w:rsid w:val="0081756C"/>
    <w:rsid w:val="00817B42"/>
    <w:rsid w:val="0082203D"/>
    <w:rsid w:val="00822715"/>
    <w:rsid w:val="00824741"/>
    <w:rsid w:val="00824914"/>
    <w:rsid w:val="00830C82"/>
    <w:rsid w:val="00831056"/>
    <w:rsid w:val="00833915"/>
    <w:rsid w:val="0083394A"/>
    <w:rsid w:val="00833EC1"/>
    <w:rsid w:val="00834EE5"/>
    <w:rsid w:val="00835118"/>
    <w:rsid w:val="008361AB"/>
    <w:rsid w:val="008365C4"/>
    <w:rsid w:val="008365FC"/>
    <w:rsid w:val="00837B12"/>
    <w:rsid w:val="008405BE"/>
    <w:rsid w:val="00840A66"/>
    <w:rsid w:val="00841898"/>
    <w:rsid w:val="008419FB"/>
    <w:rsid w:val="00841BAE"/>
    <w:rsid w:val="00845B27"/>
    <w:rsid w:val="00847D7F"/>
    <w:rsid w:val="008513B8"/>
    <w:rsid w:val="008523F4"/>
    <w:rsid w:val="0085356E"/>
    <w:rsid w:val="00853BA6"/>
    <w:rsid w:val="00856C4B"/>
    <w:rsid w:val="00861E93"/>
    <w:rsid w:val="00862B46"/>
    <w:rsid w:val="00864023"/>
    <w:rsid w:val="008644A3"/>
    <w:rsid w:val="008647A3"/>
    <w:rsid w:val="00865D05"/>
    <w:rsid w:val="008662FB"/>
    <w:rsid w:val="00870A2E"/>
    <w:rsid w:val="00876C3B"/>
    <w:rsid w:val="00877904"/>
    <w:rsid w:val="00883CAE"/>
    <w:rsid w:val="008850A3"/>
    <w:rsid w:val="008868B0"/>
    <w:rsid w:val="00891696"/>
    <w:rsid w:val="008919D7"/>
    <w:rsid w:val="00897454"/>
    <w:rsid w:val="00897774"/>
    <w:rsid w:val="008A026D"/>
    <w:rsid w:val="008A0C5D"/>
    <w:rsid w:val="008A2A47"/>
    <w:rsid w:val="008A3824"/>
    <w:rsid w:val="008A398C"/>
    <w:rsid w:val="008A537E"/>
    <w:rsid w:val="008A58F9"/>
    <w:rsid w:val="008A5E52"/>
    <w:rsid w:val="008A6B30"/>
    <w:rsid w:val="008B0B3C"/>
    <w:rsid w:val="008B2A1A"/>
    <w:rsid w:val="008B31B7"/>
    <w:rsid w:val="008B32A5"/>
    <w:rsid w:val="008B4A34"/>
    <w:rsid w:val="008B4AF7"/>
    <w:rsid w:val="008B59CC"/>
    <w:rsid w:val="008C084F"/>
    <w:rsid w:val="008C0F4C"/>
    <w:rsid w:val="008C1387"/>
    <w:rsid w:val="008C1681"/>
    <w:rsid w:val="008C2E90"/>
    <w:rsid w:val="008C659E"/>
    <w:rsid w:val="008D243C"/>
    <w:rsid w:val="008D4E07"/>
    <w:rsid w:val="008D57DE"/>
    <w:rsid w:val="008D5A63"/>
    <w:rsid w:val="008D5F17"/>
    <w:rsid w:val="008D629E"/>
    <w:rsid w:val="008E0785"/>
    <w:rsid w:val="008E0A0A"/>
    <w:rsid w:val="008E0D1A"/>
    <w:rsid w:val="008E0F2B"/>
    <w:rsid w:val="008E2C3E"/>
    <w:rsid w:val="008E42C0"/>
    <w:rsid w:val="008E5B18"/>
    <w:rsid w:val="008E6138"/>
    <w:rsid w:val="008E69DC"/>
    <w:rsid w:val="008E7134"/>
    <w:rsid w:val="008F042C"/>
    <w:rsid w:val="008F1BE9"/>
    <w:rsid w:val="008F1F44"/>
    <w:rsid w:val="008F1FE8"/>
    <w:rsid w:val="008F60D7"/>
    <w:rsid w:val="008F64CD"/>
    <w:rsid w:val="008F7907"/>
    <w:rsid w:val="00900020"/>
    <w:rsid w:val="00900A4B"/>
    <w:rsid w:val="00906000"/>
    <w:rsid w:val="00906DEC"/>
    <w:rsid w:val="009112FD"/>
    <w:rsid w:val="0091281E"/>
    <w:rsid w:val="00912ED2"/>
    <w:rsid w:val="00913332"/>
    <w:rsid w:val="009202FB"/>
    <w:rsid w:val="009218CE"/>
    <w:rsid w:val="00925FD3"/>
    <w:rsid w:val="00927BEB"/>
    <w:rsid w:val="00931593"/>
    <w:rsid w:val="00931CC8"/>
    <w:rsid w:val="00931E75"/>
    <w:rsid w:val="00933229"/>
    <w:rsid w:val="0093475F"/>
    <w:rsid w:val="00934F4E"/>
    <w:rsid w:val="0093597D"/>
    <w:rsid w:val="00936ECC"/>
    <w:rsid w:val="0094328F"/>
    <w:rsid w:val="00943660"/>
    <w:rsid w:val="00943D86"/>
    <w:rsid w:val="00944CCB"/>
    <w:rsid w:val="00945657"/>
    <w:rsid w:val="009464FD"/>
    <w:rsid w:val="00946B0A"/>
    <w:rsid w:val="00946F2A"/>
    <w:rsid w:val="009475F6"/>
    <w:rsid w:val="00947D03"/>
    <w:rsid w:val="00951BF3"/>
    <w:rsid w:val="00952CA2"/>
    <w:rsid w:val="00955A73"/>
    <w:rsid w:val="009566DE"/>
    <w:rsid w:val="00956746"/>
    <w:rsid w:val="00956E5C"/>
    <w:rsid w:val="00957793"/>
    <w:rsid w:val="00960EB0"/>
    <w:rsid w:val="009647AB"/>
    <w:rsid w:val="009647F8"/>
    <w:rsid w:val="00965044"/>
    <w:rsid w:val="009654E9"/>
    <w:rsid w:val="00966664"/>
    <w:rsid w:val="00967BA4"/>
    <w:rsid w:val="009704E8"/>
    <w:rsid w:val="00970ED5"/>
    <w:rsid w:val="0097187B"/>
    <w:rsid w:val="00972280"/>
    <w:rsid w:val="009728B1"/>
    <w:rsid w:val="00974F56"/>
    <w:rsid w:val="00977B26"/>
    <w:rsid w:val="009801B5"/>
    <w:rsid w:val="00980F92"/>
    <w:rsid w:val="00981E0B"/>
    <w:rsid w:val="009835C3"/>
    <w:rsid w:val="009864CE"/>
    <w:rsid w:val="0098684F"/>
    <w:rsid w:val="00986C2B"/>
    <w:rsid w:val="009875AE"/>
    <w:rsid w:val="00990DA1"/>
    <w:rsid w:val="00991B2E"/>
    <w:rsid w:val="00992274"/>
    <w:rsid w:val="00992DE1"/>
    <w:rsid w:val="00994746"/>
    <w:rsid w:val="00994768"/>
    <w:rsid w:val="0099626C"/>
    <w:rsid w:val="00996DBD"/>
    <w:rsid w:val="009970CA"/>
    <w:rsid w:val="00997245"/>
    <w:rsid w:val="009A0694"/>
    <w:rsid w:val="009A0E2F"/>
    <w:rsid w:val="009A2155"/>
    <w:rsid w:val="009A270E"/>
    <w:rsid w:val="009A47BD"/>
    <w:rsid w:val="009B25A0"/>
    <w:rsid w:val="009B37CC"/>
    <w:rsid w:val="009B390B"/>
    <w:rsid w:val="009B4A15"/>
    <w:rsid w:val="009B4BDA"/>
    <w:rsid w:val="009B5588"/>
    <w:rsid w:val="009B5CDE"/>
    <w:rsid w:val="009B6BC7"/>
    <w:rsid w:val="009B6D1E"/>
    <w:rsid w:val="009B6DD7"/>
    <w:rsid w:val="009C02B8"/>
    <w:rsid w:val="009C08B0"/>
    <w:rsid w:val="009C2791"/>
    <w:rsid w:val="009C50B0"/>
    <w:rsid w:val="009C52F3"/>
    <w:rsid w:val="009C539C"/>
    <w:rsid w:val="009C6A47"/>
    <w:rsid w:val="009C6E2C"/>
    <w:rsid w:val="009C7D80"/>
    <w:rsid w:val="009D093D"/>
    <w:rsid w:val="009D0982"/>
    <w:rsid w:val="009D2890"/>
    <w:rsid w:val="009D35D4"/>
    <w:rsid w:val="009D4CA4"/>
    <w:rsid w:val="009D71B4"/>
    <w:rsid w:val="009D7395"/>
    <w:rsid w:val="009D793F"/>
    <w:rsid w:val="009E0394"/>
    <w:rsid w:val="009E205F"/>
    <w:rsid w:val="009E5480"/>
    <w:rsid w:val="009E54B5"/>
    <w:rsid w:val="009F2540"/>
    <w:rsid w:val="009F4327"/>
    <w:rsid w:val="009F552C"/>
    <w:rsid w:val="00A00CA3"/>
    <w:rsid w:val="00A014C4"/>
    <w:rsid w:val="00A0396E"/>
    <w:rsid w:val="00A04658"/>
    <w:rsid w:val="00A0652A"/>
    <w:rsid w:val="00A07007"/>
    <w:rsid w:val="00A10104"/>
    <w:rsid w:val="00A105C7"/>
    <w:rsid w:val="00A1062C"/>
    <w:rsid w:val="00A12DA5"/>
    <w:rsid w:val="00A13A21"/>
    <w:rsid w:val="00A157E7"/>
    <w:rsid w:val="00A160FF"/>
    <w:rsid w:val="00A16EB4"/>
    <w:rsid w:val="00A16FB2"/>
    <w:rsid w:val="00A176F3"/>
    <w:rsid w:val="00A177ED"/>
    <w:rsid w:val="00A21227"/>
    <w:rsid w:val="00A225DA"/>
    <w:rsid w:val="00A2402E"/>
    <w:rsid w:val="00A24DCB"/>
    <w:rsid w:val="00A32227"/>
    <w:rsid w:val="00A322E4"/>
    <w:rsid w:val="00A333CC"/>
    <w:rsid w:val="00A33B97"/>
    <w:rsid w:val="00A34079"/>
    <w:rsid w:val="00A359CD"/>
    <w:rsid w:val="00A43485"/>
    <w:rsid w:val="00A43F9D"/>
    <w:rsid w:val="00A4486B"/>
    <w:rsid w:val="00A4784D"/>
    <w:rsid w:val="00A50059"/>
    <w:rsid w:val="00A5397A"/>
    <w:rsid w:val="00A54AB0"/>
    <w:rsid w:val="00A55156"/>
    <w:rsid w:val="00A5551F"/>
    <w:rsid w:val="00A55E70"/>
    <w:rsid w:val="00A576E1"/>
    <w:rsid w:val="00A61F64"/>
    <w:rsid w:val="00A627B1"/>
    <w:rsid w:val="00A71D5A"/>
    <w:rsid w:val="00A761C5"/>
    <w:rsid w:val="00A80691"/>
    <w:rsid w:val="00A80F71"/>
    <w:rsid w:val="00A84AC4"/>
    <w:rsid w:val="00A875A0"/>
    <w:rsid w:val="00A90A15"/>
    <w:rsid w:val="00A91538"/>
    <w:rsid w:val="00A924C8"/>
    <w:rsid w:val="00A930E9"/>
    <w:rsid w:val="00A9587D"/>
    <w:rsid w:val="00A959AC"/>
    <w:rsid w:val="00A973F8"/>
    <w:rsid w:val="00AA06C6"/>
    <w:rsid w:val="00AA0FA5"/>
    <w:rsid w:val="00AA2DF3"/>
    <w:rsid w:val="00AA3171"/>
    <w:rsid w:val="00AA4178"/>
    <w:rsid w:val="00AA5ECE"/>
    <w:rsid w:val="00AA7447"/>
    <w:rsid w:val="00AB0E1E"/>
    <w:rsid w:val="00AB242B"/>
    <w:rsid w:val="00AB25D2"/>
    <w:rsid w:val="00AB282F"/>
    <w:rsid w:val="00AB3647"/>
    <w:rsid w:val="00AB4ADD"/>
    <w:rsid w:val="00AB51C8"/>
    <w:rsid w:val="00AB7146"/>
    <w:rsid w:val="00AB7B6E"/>
    <w:rsid w:val="00AC0A95"/>
    <w:rsid w:val="00AC26B3"/>
    <w:rsid w:val="00AC35DD"/>
    <w:rsid w:val="00AC3F51"/>
    <w:rsid w:val="00AC42F4"/>
    <w:rsid w:val="00AC48A5"/>
    <w:rsid w:val="00AC5C2C"/>
    <w:rsid w:val="00AD0AB5"/>
    <w:rsid w:val="00AD12CA"/>
    <w:rsid w:val="00AD2F52"/>
    <w:rsid w:val="00AD53D4"/>
    <w:rsid w:val="00AD59B2"/>
    <w:rsid w:val="00AD7061"/>
    <w:rsid w:val="00AE0177"/>
    <w:rsid w:val="00AE0EF7"/>
    <w:rsid w:val="00AE233E"/>
    <w:rsid w:val="00AE3014"/>
    <w:rsid w:val="00AE3917"/>
    <w:rsid w:val="00AE3A72"/>
    <w:rsid w:val="00AE4FB1"/>
    <w:rsid w:val="00AE67DA"/>
    <w:rsid w:val="00AE7F4E"/>
    <w:rsid w:val="00AF2721"/>
    <w:rsid w:val="00AF3028"/>
    <w:rsid w:val="00AF4C1C"/>
    <w:rsid w:val="00AF4F30"/>
    <w:rsid w:val="00AF5D61"/>
    <w:rsid w:val="00AF6479"/>
    <w:rsid w:val="00AF669B"/>
    <w:rsid w:val="00AF6A0A"/>
    <w:rsid w:val="00AF6AAE"/>
    <w:rsid w:val="00AF7216"/>
    <w:rsid w:val="00B006B8"/>
    <w:rsid w:val="00B018E7"/>
    <w:rsid w:val="00B020D7"/>
    <w:rsid w:val="00B03B2C"/>
    <w:rsid w:val="00B03C85"/>
    <w:rsid w:val="00B041BF"/>
    <w:rsid w:val="00B0463E"/>
    <w:rsid w:val="00B050AB"/>
    <w:rsid w:val="00B050CE"/>
    <w:rsid w:val="00B05F97"/>
    <w:rsid w:val="00B11C5E"/>
    <w:rsid w:val="00B13126"/>
    <w:rsid w:val="00B137CA"/>
    <w:rsid w:val="00B1417B"/>
    <w:rsid w:val="00B143BC"/>
    <w:rsid w:val="00B15DEE"/>
    <w:rsid w:val="00B1611B"/>
    <w:rsid w:val="00B1686A"/>
    <w:rsid w:val="00B173D0"/>
    <w:rsid w:val="00B21126"/>
    <w:rsid w:val="00B2160A"/>
    <w:rsid w:val="00B21644"/>
    <w:rsid w:val="00B21AAB"/>
    <w:rsid w:val="00B258B4"/>
    <w:rsid w:val="00B25B4D"/>
    <w:rsid w:val="00B27216"/>
    <w:rsid w:val="00B3067A"/>
    <w:rsid w:val="00B3212B"/>
    <w:rsid w:val="00B325E9"/>
    <w:rsid w:val="00B3358B"/>
    <w:rsid w:val="00B3541B"/>
    <w:rsid w:val="00B3624B"/>
    <w:rsid w:val="00B3660F"/>
    <w:rsid w:val="00B41377"/>
    <w:rsid w:val="00B41B6D"/>
    <w:rsid w:val="00B42782"/>
    <w:rsid w:val="00B42D68"/>
    <w:rsid w:val="00B43C8E"/>
    <w:rsid w:val="00B4499F"/>
    <w:rsid w:val="00B45040"/>
    <w:rsid w:val="00B45769"/>
    <w:rsid w:val="00B458C9"/>
    <w:rsid w:val="00B4685C"/>
    <w:rsid w:val="00B46D05"/>
    <w:rsid w:val="00B473EF"/>
    <w:rsid w:val="00B47C96"/>
    <w:rsid w:val="00B47EDC"/>
    <w:rsid w:val="00B51BDE"/>
    <w:rsid w:val="00B52484"/>
    <w:rsid w:val="00B55C0A"/>
    <w:rsid w:val="00B564A4"/>
    <w:rsid w:val="00B60F2D"/>
    <w:rsid w:val="00B61842"/>
    <w:rsid w:val="00B62CC7"/>
    <w:rsid w:val="00B6327F"/>
    <w:rsid w:val="00B63782"/>
    <w:rsid w:val="00B642E1"/>
    <w:rsid w:val="00B6453D"/>
    <w:rsid w:val="00B6571D"/>
    <w:rsid w:val="00B66C0E"/>
    <w:rsid w:val="00B67E90"/>
    <w:rsid w:val="00B67FFC"/>
    <w:rsid w:val="00B740C3"/>
    <w:rsid w:val="00B75925"/>
    <w:rsid w:val="00B76054"/>
    <w:rsid w:val="00B77B96"/>
    <w:rsid w:val="00B80303"/>
    <w:rsid w:val="00B8088A"/>
    <w:rsid w:val="00B80F72"/>
    <w:rsid w:val="00B85240"/>
    <w:rsid w:val="00B8577B"/>
    <w:rsid w:val="00B85929"/>
    <w:rsid w:val="00B865EB"/>
    <w:rsid w:val="00B92150"/>
    <w:rsid w:val="00B94E89"/>
    <w:rsid w:val="00BA0C31"/>
    <w:rsid w:val="00BA1361"/>
    <w:rsid w:val="00BA18B0"/>
    <w:rsid w:val="00BA3CD1"/>
    <w:rsid w:val="00BA3E44"/>
    <w:rsid w:val="00BA4ECC"/>
    <w:rsid w:val="00BA6028"/>
    <w:rsid w:val="00BA6BDD"/>
    <w:rsid w:val="00BA7568"/>
    <w:rsid w:val="00BB05FB"/>
    <w:rsid w:val="00BB0BF2"/>
    <w:rsid w:val="00BB3500"/>
    <w:rsid w:val="00BB3FE5"/>
    <w:rsid w:val="00BB5C82"/>
    <w:rsid w:val="00BB6251"/>
    <w:rsid w:val="00BB6F50"/>
    <w:rsid w:val="00BB763D"/>
    <w:rsid w:val="00BB7764"/>
    <w:rsid w:val="00BC021E"/>
    <w:rsid w:val="00BC129D"/>
    <w:rsid w:val="00BC29BF"/>
    <w:rsid w:val="00BC46D8"/>
    <w:rsid w:val="00BC55A8"/>
    <w:rsid w:val="00BC62A4"/>
    <w:rsid w:val="00BC66A7"/>
    <w:rsid w:val="00BC6931"/>
    <w:rsid w:val="00BD0DD3"/>
    <w:rsid w:val="00BD233C"/>
    <w:rsid w:val="00BD395E"/>
    <w:rsid w:val="00BD5D77"/>
    <w:rsid w:val="00BD5DA5"/>
    <w:rsid w:val="00BD67D1"/>
    <w:rsid w:val="00BD6E75"/>
    <w:rsid w:val="00BD71A9"/>
    <w:rsid w:val="00BE07CD"/>
    <w:rsid w:val="00BE23F1"/>
    <w:rsid w:val="00BE3EE2"/>
    <w:rsid w:val="00BE6572"/>
    <w:rsid w:val="00BE6B2A"/>
    <w:rsid w:val="00BE74BC"/>
    <w:rsid w:val="00BE7B66"/>
    <w:rsid w:val="00BF0B80"/>
    <w:rsid w:val="00BF0EE0"/>
    <w:rsid w:val="00BF38E1"/>
    <w:rsid w:val="00BF4D77"/>
    <w:rsid w:val="00BF534D"/>
    <w:rsid w:val="00C00BBA"/>
    <w:rsid w:val="00C03332"/>
    <w:rsid w:val="00C04E65"/>
    <w:rsid w:val="00C07291"/>
    <w:rsid w:val="00C10E93"/>
    <w:rsid w:val="00C11A24"/>
    <w:rsid w:val="00C137B9"/>
    <w:rsid w:val="00C1394E"/>
    <w:rsid w:val="00C16B12"/>
    <w:rsid w:val="00C16F12"/>
    <w:rsid w:val="00C17F97"/>
    <w:rsid w:val="00C20B65"/>
    <w:rsid w:val="00C230F7"/>
    <w:rsid w:val="00C239BD"/>
    <w:rsid w:val="00C24877"/>
    <w:rsid w:val="00C250A3"/>
    <w:rsid w:val="00C301AD"/>
    <w:rsid w:val="00C362FE"/>
    <w:rsid w:val="00C3675E"/>
    <w:rsid w:val="00C40D3B"/>
    <w:rsid w:val="00C4357D"/>
    <w:rsid w:val="00C45AB1"/>
    <w:rsid w:val="00C47D7D"/>
    <w:rsid w:val="00C47DB3"/>
    <w:rsid w:val="00C50896"/>
    <w:rsid w:val="00C518C4"/>
    <w:rsid w:val="00C51EB0"/>
    <w:rsid w:val="00C52D43"/>
    <w:rsid w:val="00C567E1"/>
    <w:rsid w:val="00C569B5"/>
    <w:rsid w:val="00C63652"/>
    <w:rsid w:val="00C63A68"/>
    <w:rsid w:val="00C663F3"/>
    <w:rsid w:val="00C67860"/>
    <w:rsid w:val="00C700A5"/>
    <w:rsid w:val="00C7401C"/>
    <w:rsid w:val="00C742F6"/>
    <w:rsid w:val="00C74404"/>
    <w:rsid w:val="00C74B41"/>
    <w:rsid w:val="00C77D9C"/>
    <w:rsid w:val="00C824FB"/>
    <w:rsid w:val="00C82ED7"/>
    <w:rsid w:val="00C84A8F"/>
    <w:rsid w:val="00C84E01"/>
    <w:rsid w:val="00C86026"/>
    <w:rsid w:val="00C91302"/>
    <w:rsid w:val="00C91CAA"/>
    <w:rsid w:val="00C93657"/>
    <w:rsid w:val="00C95B3D"/>
    <w:rsid w:val="00CA786B"/>
    <w:rsid w:val="00CB3F8F"/>
    <w:rsid w:val="00CC009A"/>
    <w:rsid w:val="00CC24F3"/>
    <w:rsid w:val="00CC4C74"/>
    <w:rsid w:val="00CC5BC5"/>
    <w:rsid w:val="00CC659B"/>
    <w:rsid w:val="00CD060E"/>
    <w:rsid w:val="00CD06A9"/>
    <w:rsid w:val="00CD2160"/>
    <w:rsid w:val="00CD3C09"/>
    <w:rsid w:val="00CD508B"/>
    <w:rsid w:val="00CD5742"/>
    <w:rsid w:val="00CD6D52"/>
    <w:rsid w:val="00CE0D50"/>
    <w:rsid w:val="00CE0F2E"/>
    <w:rsid w:val="00CE3995"/>
    <w:rsid w:val="00CE7756"/>
    <w:rsid w:val="00CE79E0"/>
    <w:rsid w:val="00CE7D9C"/>
    <w:rsid w:val="00CF6226"/>
    <w:rsid w:val="00CF6938"/>
    <w:rsid w:val="00CF79BE"/>
    <w:rsid w:val="00D00B6D"/>
    <w:rsid w:val="00D01272"/>
    <w:rsid w:val="00D0328C"/>
    <w:rsid w:val="00D03688"/>
    <w:rsid w:val="00D041FB"/>
    <w:rsid w:val="00D04431"/>
    <w:rsid w:val="00D045AB"/>
    <w:rsid w:val="00D04764"/>
    <w:rsid w:val="00D07D8D"/>
    <w:rsid w:val="00D07F19"/>
    <w:rsid w:val="00D110B1"/>
    <w:rsid w:val="00D13830"/>
    <w:rsid w:val="00D14504"/>
    <w:rsid w:val="00D14728"/>
    <w:rsid w:val="00D15C99"/>
    <w:rsid w:val="00D1607E"/>
    <w:rsid w:val="00D1784A"/>
    <w:rsid w:val="00D178F6"/>
    <w:rsid w:val="00D20B05"/>
    <w:rsid w:val="00D22115"/>
    <w:rsid w:val="00D22C11"/>
    <w:rsid w:val="00D254D5"/>
    <w:rsid w:val="00D260B7"/>
    <w:rsid w:val="00D30F86"/>
    <w:rsid w:val="00D34A28"/>
    <w:rsid w:val="00D40893"/>
    <w:rsid w:val="00D41DB5"/>
    <w:rsid w:val="00D44ED9"/>
    <w:rsid w:val="00D45D88"/>
    <w:rsid w:val="00D471B3"/>
    <w:rsid w:val="00D47701"/>
    <w:rsid w:val="00D50AA6"/>
    <w:rsid w:val="00D51934"/>
    <w:rsid w:val="00D52282"/>
    <w:rsid w:val="00D53848"/>
    <w:rsid w:val="00D6024E"/>
    <w:rsid w:val="00D61716"/>
    <w:rsid w:val="00D61781"/>
    <w:rsid w:val="00D61BAE"/>
    <w:rsid w:val="00D6608D"/>
    <w:rsid w:val="00D66584"/>
    <w:rsid w:val="00D67EAE"/>
    <w:rsid w:val="00D74AF9"/>
    <w:rsid w:val="00D756E4"/>
    <w:rsid w:val="00D757B0"/>
    <w:rsid w:val="00D75D80"/>
    <w:rsid w:val="00D80E26"/>
    <w:rsid w:val="00D81C6F"/>
    <w:rsid w:val="00D83711"/>
    <w:rsid w:val="00D8389F"/>
    <w:rsid w:val="00D83CBF"/>
    <w:rsid w:val="00D83CE0"/>
    <w:rsid w:val="00D86EC9"/>
    <w:rsid w:val="00D93009"/>
    <w:rsid w:val="00D93855"/>
    <w:rsid w:val="00D93A17"/>
    <w:rsid w:val="00D9419B"/>
    <w:rsid w:val="00D94AD2"/>
    <w:rsid w:val="00D9520C"/>
    <w:rsid w:val="00D967BA"/>
    <w:rsid w:val="00D970D0"/>
    <w:rsid w:val="00DA042D"/>
    <w:rsid w:val="00DA0954"/>
    <w:rsid w:val="00DA10B5"/>
    <w:rsid w:val="00DA1A22"/>
    <w:rsid w:val="00DA2BA2"/>
    <w:rsid w:val="00DA40E3"/>
    <w:rsid w:val="00DA5866"/>
    <w:rsid w:val="00DA67A9"/>
    <w:rsid w:val="00DB01CB"/>
    <w:rsid w:val="00DB3137"/>
    <w:rsid w:val="00DB437C"/>
    <w:rsid w:val="00DB4BB5"/>
    <w:rsid w:val="00DB5EBB"/>
    <w:rsid w:val="00DB7F19"/>
    <w:rsid w:val="00DC0897"/>
    <w:rsid w:val="00DC0BE7"/>
    <w:rsid w:val="00DC47D3"/>
    <w:rsid w:val="00DC4E2B"/>
    <w:rsid w:val="00DC6074"/>
    <w:rsid w:val="00DC6246"/>
    <w:rsid w:val="00DC6A2F"/>
    <w:rsid w:val="00DC754A"/>
    <w:rsid w:val="00DC76A8"/>
    <w:rsid w:val="00DD02FA"/>
    <w:rsid w:val="00DD1023"/>
    <w:rsid w:val="00DD3787"/>
    <w:rsid w:val="00DD4363"/>
    <w:rsid w:val="00DD45A2"/>
    <w:rsid w:val="00DD5AA9"/>
    <w:rsid w:val="00DD6F8A"/>
    <w:rsid w:val="00DE048A"/>
    <w:rsid w:val="00DE074F"/>
    <w:rsid w:val="00DE117B"/>
    <w:rsid w:val="00DE4541"/>
    <w:rsid w:val="00DE5BA0"/>
    <w:rsid w:val="00DF0D7B"/>
    <w:rsid w:val="00DF1B2A"/>
    <w:rsid w:val="00DF1EBF"/>
    <w:rsid w:val="00DF1F6D"/>
    <w:rsid w:val="00DF2C0F"/>
    <w:rsid w:val="00DF4F73"/>
    <w:rsid w:val="00DF6EF7"/>
    <w:rsid w:val="00DF76C6"/>
    <w:rsid w:val="00DF79A5"/>
    <w:rsid w:val="00E010FE"/>
    <w:rsid w:val="00E019DE"/>
    <w:rsid w:val="00E027EC"/>
    <w:rsid w:val="00E03984"/>
    <w:rsid w:val="00E04593"/>
    <w:rsid w:val="00E04B14"/>
    <w:rsid w:val="00E06081"/>
    <w:rsid w:val="00E0615A"/>
    <w:rsid w:val="00E069FA"/>
    <w:rsid w:val="00E11407"/>
    <w:rsid w:val="00E1203F"/>
    <w:rsid w:val="00E12FE2"/>
    <w:rsid w:val="00E13DE8"/>
    <w:rsid w:val="00E149B1"/>
    <w:rsid w:val="00E14B36"/>
    <w:rsid w:val="00E14F18"/>
    <w:rsid w:val="00E150EA"/>
    <w:rsid w:val="00E1690C"/>
    <w:rsid w:val="00E1768E"/>
    <w:rsid w:val="00E1771F"/>
    <w:rsid w:val="00E177BE"/>
    <w:rsid w:val="00E22FCA"/>
    <w:rsid w:val="00E234C2"/>
    <w:rsid w:val="00E2442F"/>
    <w:rsid w:val="00E255E8"/>
    <w:rsid w:val="00E27E21"/>
    <w:rsid w:val="00E31067"/>
    <w:rsid w:val="00E31CDD"/>
    <w:rsid w:val="00E34F62"/>
    <w:rsid w:val="00E3575A"/>
    <w:rsid w:val="00E35F52"/>
    <w:rsid w:val="00E36266"/>
    <w:rsid w:val="00E363D0"/>
    <w:rsid w:val="00E40A52"/>
    <w:rsid w:val="00E420EE"/>
    <w:rsid w:val="00E459C0"/>
    <w:rsid w:val="00E460F6"/>
    <w:rsid w:val="00E47B11"/>
    <w:rsid w:val="00E51691"/>
    <w:rsid w:val="00E516CD"/>
    <w:rsid w:val="00E547B6"/>
    <w:rsid w:val="00E54B89"/>
    <w:rsid w:val="00E55916"/>
    <w:rsid w:val="00E56557"/>
    <w:rsid w:val="00E569DF"/>
    <w:rsid w:val="00E6088B"/>
    <w:rsid w:val="00E609DD"/>
    <w:rsid w:val="00E613FE"/>
    <w:rsid w:val="00E629DF"/>
    <w:rsid w:val="00E63116"/>
    <w:rsid w:val="00E6343E"/>
    <w:rsid w:val="00E644A9"/>
    <w:rsid w:val="00E647F4"/>
    <w:rsid w:val="00E655A6"/>
    <w:rsid w:val="00E668D3"/>
    <w:rsid w:val="00E701B3"/>
    <w:rsid w:val="00E71451"/>
    <w:rsid w:val="00E716CB"/>
    <w:rsid w:val="00E75247"/>
    <w:rsid w:val="00E763B6"/>
    <w:rsid w:val="00E76892"/>
    <w:rsid w:val="00E77199"/>
    <w:rsid w:val="00E7725D"/>
    <w:rsid w:val="00E80E97"/>
    <w:rsid w:val="00E81755"/>
    <w:rsid w:val="00E8257A"/>
    <w:rsid w:val="00E83546"/>
    <w:rsid w:val="00E84C7B"/>
    <w:rsid w:val="00E853CD"/>
    <w:rsid w:val="00E85AAC"/>
    <w:rsid w:val="00E866B9"/>
    <w:rsid w:val="00E9032F"/>
    <w:rsid w:val="00E92E51"/>
    <w:rsid w:val="00E93556"/>
    <w:rsid w:val="00E94FBF"/>
    <w:rsid w:val="00E956AA"/>
    <w:rsid w:val="00E95A4C"/>
    <w:rsid w:val="00E96D23"/>
    <w:rsid w:val="00E970CB"/>
    <w:rsid w:val="00EA1297"/>
    <w:rsid w:val="00EA15AC"/>
    <w:rsid w:val="00EA2F7C"/>
    <w:rsid w:val="00EA480C"/>
    <w:rsid w:val="00EA4D78"/>
    <w:rsid w:val="00EA5901"/>
    <w:rsid w:val="00EA6FF9"/>
    <w:rsid w:val="00EA7CA9"/>
    <w:rsid w:val="00EB0E77"/>
    <w:rsid w:val="00EB0E7E"/>
    <w:rsid w:val="00EB170E"/>
    <w:rsid w:val="00EB1DED"/>
    <w:rsid w:val="00EB352F"/>
    <w:rsid w:val="00EB3FF9"/>
    <w:rsid w:val="00EB73BE"/>
    <w:rsid w:val="00EB7430"/>
    <w:rsid w:val="00EC0E36"/>
    <w:rsid w:val="00EC22D8"/>
    <w:rsid w:val="00EC33D7"/>
    <w:rsid w:val="00EC35BC"/>
    <w:rsid w:val="00EC3902"/>
    <w:rsid w:val="00EC4A97"/>
    <w:rsid w:val="00EC582B"/>
    <w:rsid w:val="00EC6EA8"/>
    <w:rsid w:val="00EC7FB2"/>
    <w:rsid w:val="00ED12CA"/>
    <w:rsid w:val="00ED1A46"/>
    <w:rsid w:val="00ED1AB5"/>
    <w:rsid w:val="00ED2092"/>
    <w:rsid w:val="00ED321D"/>
    <w:rsid w:val="00ED536A"/>
    <w:rsid w:val="00ED6A0B"/>
    <w:rsid w:val="00ED6BB4"/>
    <w:rsid w:val="00EE18FF"/>
    <w:rsid w:val="00EE5ECF"/>
    <w:rsid w:val="00EF27A1"/>
    <w:rsid w:val="00EF42D1"/>
    <w:rsid w:val="00EF5F29"/>
    <w:rsid w:val="00EF7AE9"/>
    <w:rsid w:val="00F00E8A"/>
    <w:rsid w:val="00F0122E"/>
    <w:rsid w:val="00F014CF"/>
    <w:rsid w:val="00F01FBF"/>
    <w:rsid w:val="00F03FA3"/>
    <w:rsid w:val="00F040ED"/>
    <w:rsid w:val="00F069A0"/>
    <w:rsid w:val="00F06C82"/>
    <w:rsid w:val="00F06F77"/>
    <w:rsid w:val="00F10D52"/>
    <w:rsid w:val="00F111EE"/>
    <w:rsid w:val="00F11281"/>
    <w:rsid w:val="00F12195"/>
    <w:rsid w:val="00F12539"/>
    <w:rsid w:val="00F13D22"/>
    <w:rsid w:val="00F14DA3"/>
    <w:rsid w:val="00F14E3A"/>
    <w:rsid w:val="00F16963"/>
    <w:rsid w:val="00F21E46"/>
    <w:rsid w:val="00F2268B"/>
    <w:rsid w:val="00F2408B"/>
    <w:rsid w:val="00F24E27"/>
    <w:rsid w:val="00F25871"/>
    <w:rsid w:val="00F27BD8"/>
    <w:rsid w:val="00F31242"/>
    <w:rsid w:val="00F32D7A"/>
    <w:rsid w:val="00F32E7F"/>
    <w:rsid w:val="00F34324"/>
    <w:rsid w:val="00F35756"/>
    <w:rsid w:val="00F35CED"/>
    <w:rsid w:val="00F4087E"/>
    <w:rsid w:val="00F40A0B"/>
    <w:rsid w:val="00F42A28"/>
    <w:rsid w:val="00F43D17"/>
    <w:rsid w:val="00F44345"/>
    <w:rsid w:val="00F45306"/>
    <w:rsid w:val="00F4641D"/>
    <w:rsid w:val="00F47489"/>
    <w:rsid w:val="00F47C47"/>
    <w:rsid w:val="00F47F55"/>
    <w:rsid w:val="00F50F38"/>
    <w:rsid w:val="00F54B40"/>
    <w:rsid w:val="00F56EC8"/>
    <w:rsid w:val="00F663AC"/>
    <w:rsid w:val="00F664AD"/>
    <w:rsid w:val="00F70BB4"/>
    <w:rsid w:val="00F71204"/>
    <w:rsid w:val="00F71A55"/>
    <w:rsid w:val="00F72AEB"/>
    <w:rsid w:val="00F72C5C"/>
    <w:rsid w:val="00F76522"/>
    <w:rsid w:val="00F7679D"/>
    <w:rsid w:val="00F76B11"/>
    <w:rsid w:val="00F77BA2"/>
    <w:rsid w:val="00F80F91"/>
    <w:rsid w:val="00F83013"/>
    <w:rsid w:val="00F839EA"/>
    <w:rsid w:val="00F83C91"/>
    <w:rsid w:val="00F84503"/>
    <w:rsid w:val="00F84EE4"/>
    <w:rsid w:val="00F858BA"/>
    <w:rsid w:val="00F86CF7"/>
    <w:rsid w:val="00F87C69"/>
    <w:rsid w:val="00F900C0"/>
    <w:rsid w:val="00F90A2C"/>
    <w:rsid w:val="00F914F4"/>
    <w:rsid w:val="00F91672"/>
    <w:rsid w:val="00F91BFB"/>
    <w:rsid w:val="00F91FF3"/>
    <w:rsid w:val="00F922E8"/>
    <w:rsid w:val="00F95425"/>
    <w:rsid w:val="00F96B91"/>
    <w:rsid w:val="00F96B99"/>
    <w:rsid w:val="00F9733A"/>
    <w:rsid w:val="00FA0433"/>
    <w:rsid w:val="00FA1F28"/>
    <w:rsid w:val="00FA21BB"/>
    <w:rsid w:val="00FA494C"/>
    <w:rsid w:val="00FA60AB"/>
    <w:rsid w:val="00FA6EC6"/>
    <w:rsid w:val="00FA7A01"/>
    <w:rsid w:val="00FB189B"/>
    <w:rsid w:val="00FB1B55"/>
    <w:rsid w:val="00FB3AB7"/>
    <w:rsid w:val="00FB4E3C"/>
    <w:rsid w:val="00FB7FC5"/>
    <w:rsid w:val="00FC0CB9"/>
    <w:rsid w:val="00FC2A03"/>
    <w:rsid w:val="00FC31A1"/>
    <w:rsid w:val="00FC3255"/>
    <w:rsid w:val="00FC77D6"/>
    <w:rsid w:val="00FC7945"/>
    <w:rsid w:val="00FC79F2"/>
    <w:rsid w:val="00FD10C4"/>
    <w:rsid w:val="00FD32C6"/>
    <w:rsid w:val="00FD38E5"/>
    <w:rsid w:val="00FD400C"/>
    <w:rsid w:val="00FD4A66"/>
    <w:rsid w:val="00FD5886"/>
    <w:rsid w:val="00FE03F0"/>
    <w:rsid w:val="00FE0DDB"/>
    <w:rsid w:val="00FE2CC9"/>
    <w:rsid w:val="00FE6084"/>
    <w:rsid w:val="00FE671E"/>
    <w:rsid w:val="00FE7248"/>
    <w:rsid w:val="00FF0E73"/>
    <w:rsid w:val="00FF1E9D"/>
    <w:rsid w:val="00FF2FF2"/>
    <w:rsid w:val="00FF3310"/>
    <w:rsid w:val="00FF3679"/>
    <w:rsid w:val="00FF5409"/>
    <w:rsid w:val="00FF7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E5E55"/>
  <w15:docId w15:val="{73EC8DFC-B45F-4FD0-AD64-AC84D5FF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672"/>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C45AB1"/>
    <w:pPr>
      <w:keepNext/>
      <w:keepLines/>
      <w:spacing w:before="40" w:after="0"/>
      <w:outlineLvl w:val="1"/>
    </w:pPr>
    <w:rPr>
      <w:rFonts w:asciiTheme="majorHAnsi" w:eastAsiaTheme="majorEastAsia" w:hAnsiTheme="majorHAnsi" w:cstheme="majorBidi"/>
      <w:color w:val="276E8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A1A"/>
    <w:pPr>
      <w:tabs>
        <w:tab w:val="center" w:pos="4513"/>
        <w:tab w:val="right" w:pos="9026"/>
      </w:tabs>
      <w:spacing w:after="0" w:line="240" w:lineRule="auto"/>
    </w:pPr>
    <w:rPr>
      <w:rFonts w:ascii="Arial" w:eastAsia="Calibri" w:hAnsi="Arial" w:cs="Times New Roman"/>
      <w:sz w:val="24"/>
    </w:rPr>
  </w:style>
  <w:style w:type="character" w:customStyle="1" w:styleId="HeaderChar">
    <w:name w:val="Header Char"/>
    <w:basedOn w:val="DefaultParagraphFont"/>
    <w:link w:val="Header"/>
    <w:uiPriority w:val="99"/>
    <w:rsid w:val="008B2A1A"/>
    <w:rPr>
      <w:rFonts w:ascii="Arial" w:eastAsia="Calibri" w:hAnsi="Arial" w:cs="Times New Roman"/>
      <w:sz w:val="24"/>
    </w:rPr>
  </w:style>
  <w:style w:type="paragraph" w:styleId="Footer">
    <w:name w:val="footer"/>
    <w:basedOn w:val="Normal"/>
    <w:link w:val="FooterChar"/>
    <w:uiPriority w:val="99"/>
    <w:unhideWhenUsed/>
    <w:rsid w:val="008B2A1A"/>
    <w:pPr>
      <w:tabs>
        <w:tab w:val="center" w:pos="4513"/>
        <w:tab w:val="right" w:pos="9026"/>
      </w:tabs>
      <w:spacing w:after="0" w:line="240" w:lineRule="auto"/>
    </w:pPr>
    <w:rPr>
      <w:rFonts w:ascii="Arial" w:eastAsia="Calibri" w:hAnsi="Arial" w:cs="Times New Roman"/>
      <w:sz w:val="24"/>
    </w:rPr>
  </w:style>
  <w:style w:type="character" w:customStyle="1" w:styleId="FooterChar">
    <w:name w:val="Footer Char"/>
    <w:basedOn w:val="DefaultParagraphFont"/>
    <w:link w:val="Footer"/>
    <w:uiPriority w:val="99"/>
    <w:rsid w:val="008B2A1A"/>
    <w:rPr>
      <w:rFonts w:ascii="Arial" w:eastAsia="Calibri" w:hAnsi="Arial" w:cs="Times New Roman"/>
      <w:sz w:val="24"/>
    </w:rPr>
  </w:style>
  <w:style w:type="paragraph" w:styleId="ListParagraph">
    <w:name w:val="List Paragraph"/>
    <w:basedOn w:val="Normal"/>
    <w:uiPriority w:val="34"/>
    <w:qFormat/>
    <w:rsid w:val="007A3B1B"/>
    <w:pPr>
      <w:ind w:left="720"/>
      <w:contextualSpacing/>
    </w:pPr>
  </w:style>
  <w:style w:type="paragraph" w:styleId="BalloonText">
    <w:name w:val="Balloon Text"/>
    <w:basedOn w:val="Normal"/>
    <w:link w:val="BalloonTextChar"/>
    <w:uiPriority w:val="99"/>
    <w:semiHidden/>
    <w:unhideWhenUsed/>
    <w:rsid w:val="008E6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9DC"/>
    <w:rPr>
      <w:rFonts w:ascii="Segoe UI" w:hAnsi="Segoe UI" w:cs="Segoe UI"/>
      <w:sz w:val="18"/>
      <w:szCs w:val="18"/>
    </w:rPr>
  </w:style>
  <w:style w:type="character" w:styleId="CommentReference">
    <w:name w:val="annotation reference"/>
    <w:basedOn w:val="DefaultParagraphFont"/>
    <w:uiPriority w:val="99"/>
    <w:semiHidden/>
    <w:unhideWhenUsed/>
    <w:rsid w:val="00D756E4"/>
    <w:rPr>
      <w:sz w:val="16"/>
      <w:szCs w:val="16"/>
    </w:rPr>
  </w:style>
  <w:style w:type="paragraph" w:styleId="CommentText">
    <w:name w:val="annotation text"/>
    <w:basedOn w:val="Normal"/>
    <w:link w:val="CommentTextChar"/>
    <w:uiPriority w:val="99"/>
    <w:unhideWhenUsed/>
    <w:rsid w:val="00D756E4"/>
    <w:pPr>
      <w:spacing w:line="240" w:lineRule="auto"/>
    </w:pPr>
    <w:rPr>
      <w:sz w:val="20"/>
      <w:szCs w:val="20"/>
    </w:rPr>
  </w:style>
  <w:style w:type="character" w:customStyle="1" w:styleId="CommentTextChar">
    <w:name w:val="Comment Text Char"/>
    <w:basedOn w:val="DefaultParagraphFont"/>
    <w:link w:val="CommentText"/>
    <w:uiPriority w:val="99"/>
    <w:rsid w:val="00D756E4"/>
    <w:rPr>
      <w:sz w:val="20"/>
      <w:szCs w:val="20"/>
    </w:rPr>
  </w:style>
  <w:style w:type="paragraph" w:styleId="CommentSubject">
    <w:name w:val="annotation subject"/>
    <w:basedOn w:val="CommentText"/>
    <w:next w:val="CommentText"/>
    <w:link w:val="CommentSubjectChar"/>
    <w:uiPriority w:val="99"/>
    <w:semiHidden/>
    <w:unhideWhenUsed/>
    <w:rsid w:val="00D756E4"/>
    <w:rPr>
      <w:b/>
      <w:bCs/>
    </w:rPr>
  </w:style>
  <w:style w:type="character" w:customStyle="1" w:styleId="CommentSubjectChar">
    <w:name w:val="Comment Subject Char"/>
    <w:basedOn w:val="CommentTextChar"/>
    <w:link w:val="CommentSubject"/>
    <w:uiPriority w:val="99"/>
    <w:semiHidden/>
    <w:rsid w:val="00D756E4"/>
    <w:rPr>
      <w:b/>
      <w:bCs/>
      <w:sz w:val="20"/>
      <w:szCs w:val="20"/>
    </w:rPr>
  </w:style>
  <w:style w:type="paragraph" w:styleId="NormalWeb">
    <w:name w:val="Normal (Web)"/>
    <w:basedOn w:val="Normal"/>
    <w:uiPriority w:val="99"/>
    <w:unhideWhenUsed/>
    <w:rsid w:val="00C239BD"/>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EA2F7C"/>
    <w:pPr>
      <w:spacing w:after="0" w:line="240" w:lineRule="auto"/>
    </w:pPr>
  </w:style>
  <w:style w:type="character" w:customStyle="1" w:styleId="Heading1Char">
    <w:name w:val="Heading 1 Char"/>
    <w:basedOn w:val="DefaultParagraphFont"/>
    <w:link w:val="Heading1"/>
    <w:uiPriority w:val="9"/>
    <w:rsid w:val="00F91672"/>
    <w:rPr>
      <w:rFonts w:asciiTheme="majorHAnsi" w:eastAsiaTheme="majorEastAsia" w:hAnsiTheme="majorHAnsi" w:cstheme="majorBidi"/>
      <w:color w:val="276E8B" w:themeColor="accent1" w:themeShade="BF"/>
      <w:sz w:val="32"/>
      <w:szCs w:val="32"/>
    </w:rPr>
  </w:style>
  <w:style w:type="paragraph" w:styleId="Title">
    <w:name w:val="Title"/>
    <w:basedOn w:val="Normal"/>
    <w:next w:val="Normal"/>
    <w:link w:val="TitleChar"/>
    <w:uiPriority w:val="10"/>
    <w:qFormat/>
    <w:rsid w:val="00F916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67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45AB1"/>
    <w:rPr>
      <w:rFonts w:asciiTheme="majorHAnsi" w:eastAsiaTheme="majorEastAsia" w:hAnsiTheme="majorHAnsi" w:cstheme="majorBidi"/>
      <w:color w:val="276E8B" w:themeColor="accent1" w:themeShade="BF"/>
      <w:sz w:val="26"/>
      <w:szCs w:val="26"/>
    </w:rPr>
  </w:style>
  <w:style w:type="paragraph" w:styleId="TOCHeading">
    <w:name w:val="TOC Heading"/>
    <w:basedOn w:val="Heading1"/>
    <w:next w:val="Normal"/>
    <w:uiPriority w:val="39"/>
    <w:unhideWhenUsed/>
    <w:qFormat/>
    <w:rsid w:val="007614AF"/>
    <w:pPr>
      <w:outlineLvl w:val="9"/>
    </w:pPr>
    <w:rPr>
      <w:lang w:val="en-US"/>
    </w:rPr>
  </w:style>
  <w:style w:type="paragraph" w:styleId="TOC1">
    <w:name w:val="toc 1"/>
    <w:basedOn w:val="Normal"/>
    <w:next w:val="Normal"/>
    <w:autoRedefine/>
    <w:uiPriority w:val="39"/>
    <w:unhideWhenUsed/>
    <w:rsid w:val="007614AF"/>
    <w:pPr>
      <w:spacing w:after="100"/>
    </w:pPr>
  </w:style>
  <w:style w:type="paragraph" w:styleId="TOC3">
    <w:name w:val="toc 3"/>
    <w:basedOn w:val="Normal"/>
    <w:next w:val="Normal"/>
    <w:autoRedefine/>
    <w:uiPriority w:val="39"/>
    <w:unhideWhenUsed/>
    <w:rsid w:val="007614AF"/>
    <w:pPr>
      <w:spacing w:after="100"/>
      <w:ind w:left="440"/>
    </w:pPr>
  </w:style>
  <w:style w:type="character" w:styleId="Hyperlink">
    <w:name w:val="Hyperlink"/>
    <w:basedOn w:val="DefaultParagraphFont"/>
    <w:uiPriority w:val="99"/>
    <w:unhideWhenUsed/>
    <w:rsid w:val="007614AF"/>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802">
      <w:bodyDiv w:val="1"/>
      <w:marLeft w:val="0"/>
      <w:marRight w:val="0"/>
      <w:marTop w:val="0"/>
      <w:marBottom w:val="0"/>
      <w:divBdr>
        <w:top w:val="none" w:sz="0" w:space="0" w:color="auto"/>
        <w:left w:val="none" w:sz="0" w:space="0" w:color="auto"/>
        <w:bottom w:val="none" w:sz="0" w:space="0" w:color="auto"/>
        <w:right w:val="none" w:sz="0" w:space="0" w:color="auto"/>
      </w:divBdr>
    </w:div>
    <w:div w:id="267658769">
      <w:bodyDiv w:val="1"/>
      <w:marLeft w:val="0"/>
      <w:marRight w:val="0"/>
      <w:marTop w:val="0"/>
      <w:marBottom w:val="0"/>
      <w:divBdr>
        <w:top w:val="none" w:sz="0" w:space="0" w:color="auto"/>
        <w:left w:val="none" w:sz="0" w:space="0" w:color="auto"/>
        <w:bottom w:val="none" w:sz="0" w:space="0" w:color="auto"/>
        <w:right w:val="none" w:sz="0" w:space="0" w:color="auto"/>
      </w:divBdr>
    </w:div>
    <w:div w:id="1605842214">
      <w:bodyDiv w:val="1"/>
      <w:marLeft w:val="0"/>
      <w:marRight w:val="0"/>
      <w:marTop w:val="0"/>
      <w:marBottom w:val="0"/>
      <w:divBdr>
        <w:top w:val="none" w:sz="0" w:space="0" w:color="auto"/>
        <w:left w:val="none" w:sz="0" w:space="0" w:color="auto"/>
        <w:bottom w:val="none" w:sz="0" w:space="0" w:color="auto"/>
        <w:right w:val="none" w:sz="0" w:space="0" w:color="auto"/>
      </w:divBdr>
    </w:div>
    <w:div w:id="1608998422">
      <w:bodyDiv w:val="1"/>
      <w:marLeft w:val="0"/>
      <w:marRight w:val="0"/>
      <w:marTop w:val="0"/>
      <w:marBottom w:val="0"/>
      <w:divBdr>
        <w:top w:val="none" w:sz="0" w:space="0" w:color="auto"/>
        <w:left w:val="none" w:sz="0" w:space="0" w:color="auto"/>
        <w:bottom w:val="none" w:sz="0" w:space="0" w:color="auto"/>
        <w:right w:val="none" w:sz="0" w:space="0" w:color="auto"/>
      </w:divBdr>
    </w:div>
    <w:div w:id="2015379014">
      <w:bodyDiv w:val="1"/>
      <w:marLeft w:val="0"/>
      <w:marRight w:val="0"/>
      <w:marTop w:val="0"/>
      <w:marBottom w:val="0"/>
      <w:divBdr>
        <w:top w:val="none" w:sz="0" w:space="0" w:color="auto"/>
        <w:left w:val="none" w:sz="0" w:space="0" w:color="auto"/>
        <w:bottom w:val="none" w:sz="0" w:space="0" w:color="auto"/>
        <w:right w:val="none" w:sz="0" w:space="0" w:color="auto"/>
      </w:divBdr>
    </w:div>
    <w:div w:id="2030375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AA2665E8DC9B428425EAD481B4F711" ma:contentTypeVersion="14" ma:contentTypeDescription="Create a new document." ma:contentTypeScope="" ma:versionID="cc9d852441b65df50680e459958b944f">
  <xsd:schema xmlns:xsd="http://www.w3.org/2001/XMLSchema" xmlns:xs="http://www.w3.org/2001/XMLSchema" xmlns:p="http://schemas.microsoft.com/office/2006/metadata/properties" xmlns:ns3="da677483-243e-4093-8923-7563a2fe0e54" xmlns:ns4="8781dcf6-e959-498e-9479-22bfc44d5367" targetNamespace="http://schemas.microsoft.com/office/2006/metadata/properties" ma:root="true" ma:fieldsID="8959bb53a9d36438f0609bc51205346a" ns3:_="" ns4:_="">
    <xsd:import namespace="da677483-243e-4093-8923-7563a2fe0e54"/>
    <xsd:import namespace="8781dcf6-e959-498e-9479-22bfc44d53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77483-243e-4093-8923-7563a2fe0e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1dcf6-e959-498e-9479-22bfc44d53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A35A7D-AF64-45B4-96CB-3A20E4654DD9}">
  <ds:schemaRefs>
    <ds:schemaRef ds:uri="http://schemas.openxmlformats.org/officeDocument/2006/bibliography"/>
  </ds:schemaRefs>
</ds:datastoreItem>
</file>

<file path=customXml/itemProps2.xml><?xml version="1.0" encoding="utf-8"?>
<ds:datastoreItem xmlns:ds="http://schemas.openxmlformats.org/officeDocument/2006/customXml" ds:itemID="{F1A731D3-5DEC-45D6-9784-A028CD853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77483-243e-4093-8923-7563a2fe0e54"/>
    <ds:schemaRef ds:uri="8781dcf6-e959-498e-9479-22bfc44d5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12645-FE0B-4E6B-8C5F-54CEA193D977}">
  <ds:schemaRefs>
    <ds:schemaRef ds:uri="http://schemas.microsoft.com/sharepoint/v3/contenttype/forms"/>
  </ds:schemaRefs>
</ds:datastoreItem>
</file>

<file path=customXml/itemProps4.xml><?xml version="1.0" encoding="utf-8"?>
<ds:datastoreItem xmlns:ds="http://schemas.openxmlformats.org/officeDocument/2006/customXml" ds:itemID="{AA63053D-7265-4850-932F-7752B79B15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Whelan</dc:creator>
  <cp:keywords/>
  <dc:description/>
  <cp:lastModifiedBy>Graham Wheaton</cp:lastModifiedBy>
  <cp:revision>3</cp:revision>
  <dcterms:created xsi:type="dcterms:W3CDTF">2023-09-05T15:16:00Z</dcterms:created>
  <dcterms:modified xsi:type="dcterms:W3CDTF">2023-09-05T15:16:00Z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0x010100B8AA2665E8DC9B428425EAD481B4F711</vt:lpwstr>
  </property>
  <property fmtid="{D5CDD505-2E9C-101B-9397-08002B2CF9AE}" pid="3" name="ClassificationContentMarkingHeaderShapeIds">
    <vt:lpwstr>2,3,4</vt:lpwstr>
  </property>
  <property fmtid="{D5CDD505-2E9C-101B-9397-08002B2CF9AE}" pid="4" name="ClassificationContentMarkingHeaderFontProps">
    <vt:lpwstr>#ff0000,14,Calibri</vt:lpwstr>
  </property>
  <property fmtid="{D5CDD505-2E9C-101B-9397-08002B2CF9AE}" pid="5" name="ClassificationContentMarkingHeaderText">
    <vt:lpwstr>OFFICIAL-SENSITIVE</vt:lpwstr>
  </property>
  <property fmtid="{D5CDD505-2E9C-101B-9397-08002B2CF9AE}" pid="6" name="ClassificationContentMarkingFooterShapeIds">
    <vt:lpwstr>5,6,7</vt:lpwstr>
  </property>
  <property fmtid="{D5CDD505-2E9C-101B-9397-08002B2CF9AE}" pid="7" name="ClassificationContentMarkingFooterFontProps">
    <vt:lpwstr>#ff0000,14,Calibri</vt:lpwstr>
  </property>
  <property fmtid="{D5CDD505-2E9C-101B-9397-08002B2CF9AE}" pid="8" name="ClassificationContentMarkingFooterText">
    <vt:lpwstr>OFFICIAL-SENSITIVE</vt:lpwstr>
  </property>
  <property fmtid="{D5CDD505-2E9C-101B-9397-08002B2CF9AE}" pid="9" name="MSIP_Label_43c9d36e-1f0b-4acb-a1b8-ffd5d2fb7742_Enabled">
    <vt:lpwstr>true</vt:lpwstr>
  </property>
  <property fmtid="{D5CDD505-2E9C-101B-9397-08002B2CF9AE}" pid="10" name="MSIP_Label_43c9d36e-1f0b-4acb-a1b8-ffd5d2fb7742_SetDate">
    <vt:lpwstr>2023-05-04T08:38:31Z</vt:lpwstr>
  </property>
  <property fmtid="{D5CDD505-2E9C-101B-9397-08002B2CF9AE}" pid="11" name="MSIP_Label_43c9d36e-1f0b-4acb-a1b8-ffd5d2fb7742_Method">
    <vt:lpwstr>Standard</vt:lpwstr>
  </property>
  <property fmtid="{D5CDD505-2E9C-101B-9397-08002B2CF9AE}" pid="12" name="MSIP_Label_43c9d36e-1f0b-4acb-a1b8-ffd5d2fb7742_Name">
    <vt:lpwstr>OFFICIAL-SENSITIVE</vt:lpwstr>
  </property>
  <property fmtid="{D5CDD505-2E9C-101B-9397-08002B2CF9AE}" pid="13" name="MSIP_Label_43c9d36e-1f0b-4acb-a1b8-ffd5d2fb7742_SiteId">
    <vt:lpwstr>ebb9aa53-402f-40f0-b5d9-0b6096506fbd</vt:lpwstr>
  </property>
  <property fmtid="{D5CDD505-2E9C-101B-9397-08002B2CF9AE}" pid="14" name="MSIP_Label_43c9d36e-1f0b-4acb-a1b8-ffd5d2fb7742_ActionId">
    <vt:lpwstr>167df911-1aad-4502-a549-9e70e8de3254</vt:lpwstr>
  </property>
  <property fmtid="{D5CDD505-2E9C-101B-9397-08002B2CF9AE}" pid="15" name="MSIP_Label_43c9d36e-1f0b-4acb-a1b8-ffd5d2fb7742_ContentBits">
    <vt:lpwstr>3</vt:lpwstr>
  </property>
</Properties>
</file>