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94003010" w:displacedByCustomXml="next"/>
    <w:bookmarkStart w:id="2" w:name="_Toc532893246"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4E7F5982" w14:textId="77777777" w:rsidR="00864BFB" w:rsidRPr="00200C76" w:rsidRDefault="00864BFB" w:rsidP="00864BFB">
          <w:pPr>
            <w:spacing w:after="0" w:line="240" w:lineRule="auto"/>
            <w:rPr>
              <w:rFonts w:ascii="Arial" w:eastAsia="Times New Roman" w:hAnsi="Arial" w:cs="Arial"/>
              <w:b/>
              <w:bCs/>
              <w:spacing w:val="3"/>
              <w:sz w:val="44"/>
              <w:szCs w:val="44"/>
            </w:rPr>
          </w:pPr>
        </w:p>
        <w:sdt>
          <w:sdtPr>
            <w:id w:val="1162817131"/>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0699AFB1" w14:textId="79934AC1" w:rsidR="00864BFB" w:rsidRPr="00B137CF" w:rsidRDefault="00864BFB">
              <w:pPr>
                <w:pStyle w:val="TOCHeading"/>
                <w:rPr>
                  <w:rFonts w:ascii="Arial" w:hAnsi="Arial" w:cs="Arial"/>
                  <w:color w:val="auto"/>
                </w:rPr>
              </w:pPr>
              <w:r w:rsidRPr="00B137CF">
                <w:rPr>
                  <w:rFonts w:ascii="Arial" w:hAnsi="Arial" w:cs="Arial"/>
                  <w:color w:val="auto"/>
                </w:rPr>
                <w:t>Contents</w:t>
              </w:r>
            </w:p>
            <w:p w14:paraId="061662DE" w14:textId="175D6A19" w:rsidR="002A76CE" w:rsidRDefault="00864BFB">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1583073" w:history="1">
                <w:r w:rsidR="002A76CE" w:rsidRPr="00DD7FF8">
                  <w:rPr>
                    <w:rStyle w:val="Hyperlink"/>
                    <w:rFonts w:ascii="Arial" w:eastAsia="Times New Roman" w:hAnsi="Arial" w:cs="Times New Roman"/>
                    <w:b/>
                    <w:bCs/>
                    <w:noProof/>
                  </w:rPr>
                  <w:t>Attending</w:t>
                </w:r>
                <w:r w:rsidR="002A76CE">
                  <w:rPr>
                    <w:noProof/>
                    <w:webHidden/>
                  </w:rPr>
                  <w:tab/>
                </w:r>
                <w:r w:rsidR="002A76CE">
                  <w:rPr>
                    <w:noProof/>
                    <w:webHidden/>
                  </w:rPr>
                  <w:fldChar w:fldCharType="begin"/>
                </w:r>
                <w:r w:rsidR="002A76CE">
                  <w:rPr>
                    <w:noProof/>
                    <w:webHidden/>
                  </w:rPr>
                  <w:instrText xml:space="preserve"> PAGEREF _Toc131583073 \h </w:instrText>
                </w:r>
                <w:r w:rsidR="002A76CE">
                  <w:rPr>
                    <w:noProof/>
                    <w:webHidden/>
                  </w:rPr>
                </w:r>
                <w:r w:rsidR="002A76CE">
                  <w:rPr>
                    <w:noProof/>
                    <w:webHidden/>
                  </w:rPr>
                  <w:fldChar w:fldCharType="separate"/>
                </w:r>
                <w:r w:rsidR="002A76CE">
                  <w:rPr>
                    <w:noProof/>
                    <w:webHidden/>
                  </w:rPr>
                  <w:t>3</w:t>
                </w:r>
                <w:r w:rsidR="002A76CE">
                  <w:rPr>
                    <w:noProof/>
                    <w:webHidden/>
                  </w:rPr>
                  <w:fldChar w:fldCharType="end"/>
                </w:r>
              </w:hyperlink>
            </w:p>
            <w:p w14:paraId="23DB7F52" w14:textId="2F72F398" w:rsidR="002A76CE" w:rsidRDefault="002A76CE">
              <w:pPr>
                <w:pStyle w:val="TOC3"/>
                <w:tabs>
                  <w:tab w:val="right" w:leader="dot" w:pos="9016"/>
                </w:tabs>
                <w:rPr>
                  <w:rFonts w:eastAsiaTheme="minorEastAsia"/>
                  <w:noProof/>
                  <w:lang w:eastAsia="en-GB"/>
                </w:rPr>
              </w:pPr>
              <w:hyperlink w:anchor="_Toc131583074" w:history="1">
                <w:r w:rsidRPr="00DD7FF8">
                  <w:rPr>
                    <w:rStyle w:val="Hyperlink"/>
                    <w:rFonts w:ascii="Arial" w:eastAsia="Calibri" w:hAnsi="Arial" w:cstheme="majorBidi"/>
                    <w:b/>
                    <w:noProof/>
                  </w:rPr>
                  <w:t>Commissioners</w:t>
                </w:r>
                <w:r>
                  <w:rPr>
                    <w:noProof/>
                    <w:webHidden/>
                  </w:rPr>
                  <w:tab/>
                </w:r>
                <w:r>
                  <w:rPr>
                    <w:noProof/>
                    <w:webHidden/>
                  </w:rPr>
                  <w:fldChar w:fldCharType="begin"/>
                </w:r>
                <w:r>
                  <w:rPr>
                    <w:noProof/>
                    <w:webHidden/>
                  </w:rPr>
                  <w:instrText xml:space="preserve"> PAGEREF _Toc131583074 \h </w:instrText>
                </w:r>
                <w:r>
                  <w:rPr>
                    <w:noProof/>
                    <w:webHidden/>
                  </w:rPr>
                </w:r>
                <w:r>
                  <w:rPr>
                    <w:noProof/>
                    <w:webHidden/>
                  </w:rPr>
                  <w:fldChar w:fldCharType="separate"/>
                </w:r>
                <w:r>
                  <w:rPr>
                    <w:noProof/>
                    <w:webHidden/>
                  </w:rPr>
                  <w:t>3</w:t>
                </w:r>
                <w:r>
                  <w:rPr>
                    <w:noProof/>
                    <w:webHidden/>
                  </w:rPr>
                  <w:fldChar w:fldCharType="end"/>
                </w:r>
              </w:hyperlink>
            </w:p>
            <w:p w14:paraId="36B027C2" w14:textId="0F0034E6" w:rsidR="002A76CE" w:rsidRDefault="002A76CE">
              <w:pPr>
                <w:pStyle w:val="TOC3"/>
                <w:tabs>
                  <w:tab w:val="right" w:leader="dot" w:pos="9016"/>
                </w:tabs>
                <w:rPr>
                  <w:rFonts w:eastAsiaTheme="minorEastAsia"/>
                  <w:noProof/>
                  <w:lang w:eastAsia="en-GB"/>
                </w:rPr>
              </w:pPr>
              <w:hyperlink w:anchor="_Toc131583075" w:history="1">
                <w:r w:rsidRPr="00DD7FF8">
                  <w:rPr>
                    <w:rStyle w:val="Hyperlink"/>
                    <w:rFonts w:ascii="Arial" w:eastAsia="Calibri" w:hAnsi="Arial" w:cstheme="majorBidi"/>
                    <w:b/>
                    <w:noProof/>
                  </w:rPr>
                  <w:t>Officers</w:t>
                </w:r>
                <w:r>
                  <w:rPr>
                    <w:noProof/>
                    <w:webHidden/>
                  </w:rPr>
                  <w:tab/>
                </w:r>
                <w:r>
                  <w:rPr>
                    <w:noProof/>
                    <w:webHidden/>
                  </w:rPr>
                  <w:fldChar w:fldCharType="begin"/>
                </w:r>
                <w:r>
                  <w:rPr>
                    <w:noProof/>
                    <w:webHidden/>
                  </w:rPr>
                  <w:instrText xml:space="preserve"> PAGEREF _Toc131583075 \h </w:instrText>
                </w:r>
                <w:r>
                  <w:rPr>
                    <w:noProof/>
                    <w:webHidden/>
                  </w:rPr>
                </w:r>
                <w:r>
                  <w:rPr>
                    <w:noProof/>
                    <w:webHidden/>
                  </w:rPr>
                  <w:fldChar w:fldCharType="separate"/>
                </w:r>
                <w:r>
                  <w:rPr>
                    <w:noProof/>
                    <w:webHidden/>
                  </w:rPr>
                  <w:t>3</w:t>
                </w:r>
                <w:r>
                  <w:rPr>
                    <w:noProof/>
                    <w:webHidden/>
                  </w:rPr>
                  <w:fldChar w:fldCharType="end"/>
                </w:r>
              </w:hyperlink>
            </w:p>
            <w:p w14:paraId="1EF21572" w14:textId="6C2892E6" w:rsidR="002A76CE" w:rsidRDefault="002A76CE">
              <w:pPr>
                <w:pStyle w:val="TOC3"/>
                <w:tabs>
                  <w:tab w:val="right" w:leader="dot" w:pos="9016"/>
                </w:tabs>
                <w:rPr>
                  <w:rFonts w:eastAsiaTheme="minorEastAsia"/>
                  <w:noProof/>
                  <w:lang w:eastAsia="en-GB"/>
                </w:rPr>
              </w:pPr>
              <w:hyperlink w:anchor="_Toc131583076" w:history="1">
                <w:r w:rsidRPr="00DD7FF8">
                  <w:rPr>
                    <w:rStyle w:val="Hyperlink"/>
                    <w:rFonts w:ascii="Arial" w:eastAsia="Calibri" w:hAnsi="Arial" w:cstheme="majorBidi"/>
                    <w:b/>
                    <w:noProof/>
                  </w:rPr>
                  <w:t>Guests</w:t>
                </w:r>
                <w:r>
                  <w:rPr>
                    <w:noProof/>
                    <w:webHidden/>
                  </w:rPr>
                  <w:tab/>
                </w:r>
                <w:r>
                  <w:rPr>
                    <w:noProof/>
                    <w:webHidden/>
                  </w:rPr>
                  <w:fldChar w:fldCharType="begin"/>
                </w:r>
                <w:r>
                  <w:rPr>
                    <w:noProof/>
                    <w:webHidden/>
                  </w:rPr>
                  <w:instrText xml:space="preserve"> PAGEREF _Toc131583076 \h </w:instrText>
                </w:r>
                <w:r>
                  <w:rPr>
                    <w:noProof/>
                    <w:webHidden/>
                  </w:rPr>
                </w:r>
                <w:r>
                  <w:rPr>
                    <w:noProof/>
                    <w:webHidden/>
                  </w:rPr>
                  <w:fldChar w:fldCharType="separate"/>
                </w:r>
                <w:r>
                  <w:rPr>
                    <w:noProof/>
                    <w:webHidden/>
                  </w:rPr>
                  <w:t>3</w:t>
                </w:r>
                <w:r>
                  <w:rPr>
                    <w:noProof/>
                    <w:webHidden/>
                  </w:rPr>
                  <w:fldChar w:fldCharType="end"/>
                </w:r>
              </w:hyperlink>
            </w:p>
            <w:p w14:paraId="482D7355" w14:textId="5D8687CC" w:rsidR="002A76CE" w:rsidRDefault="002A76CE">
              <w:pPr>
                <w:pStyle w:val="TOC1"/>
                <w:tabs>
                  <w:tab w:val="left" w:pos="440"/>
                  <w:tab w:val="right" w:leader="dot" w:pos="9016"/>
                </w:tabs>
                <w:rPr>
                  <w:noProof/>
                </w:rPr>
              </w:pPr>
              <w:hyperlink w:anchor="_Toc131583077" w:history="1">
                <w:r w:rsidRPr="00DD7FF8">
                  <w:rPr>
                    <w:rStyle w:val="Hyperlink"/>
                    <w:rFonts w:ascii="Arial" w:eastAsia="Calibri" w:hAnsi="Arial" w:cs="Arial"/>
                    <w:b/>
                    <w:noProof/>
                  </w:rPr>
                  <w:t>1.</w:t>
                </w:r>
                <w:r>
                  <w:rPr>
                    <w:noProof/>
                  </w:rPr>
                  <w:tab/>
                </w:r>
                <w:r w:rsidRPr="00DD7FF8">
                  <w:rPr>
                    <w:rStyle w:val="Hyperlink"/>
                    <w:rFonts w:ascii="Arial" w:eastAsia="Calibri" w:hAnsi="Arial" w:cs="Arial"/>
                    <w:b/>
                    <w:noProof/>
                  </w:rPr>
                  <w:t>Chairwoman’s welcome and apologies</w:t>
                </w:r>
                <w:r>
                  <w:rPr>
                    <w:noProof/>
                    <w:webHidden/>
                  </w:rPr>
                  <w:tab/>
                </w:r>
                <w:r>
                  <w:rPr>
                    <w:noProof/>
                    <w:webHidden/>
                  </w:rPr>
                  <w:fldChar w:fldCharType="begin"/>
                </w:r>
                <w:r>
                  <w:rPr>
                    <w:noProof/>
                    <w:webHidden/>
                  </w:rPr>
                  <w:instrText xml:space="preserve"> PAGEREF _Toc131583077 \h </w:instrText>
                </w:r>
                <w:r>
                  <w:rPr>
                    <w:noProof/>
                    <w:webHidden/>
                  </w:rPr>
                </w:r>
                <w:r>
                  <w:rPr>
                    <w:noProof/>
                    <w:webHidden/>
                  </w:rPr>
                  <w:fldChar w:fldCharType="separate"/>
                </w:r>
                <w:r>
                  <w:rPr>
                    <w:noProof/>
                    <w:webHidden/>
                  </w:rPr>
                  <w:t>4</w:t>
                </w:r>
                <w:r>
                  <w:rPr>
                    <w:noProof/>
                    <w:webHidden/>
                  </w:rPr>
                  <w:fldChar w:fldCharType="end"/>
                </w:r>
              </w:hyperlink>
            </w:p>
            <w:p w14:paraId="12AE5135" w14:textId="2D9861C2" w:rsidR="002A76CE" w:rsidRDefault="002A76CE">
              <w:pPr>
                <w:pStyle w:val="TOC1"/>
                <w:tabs>
                  <w:tab w:val="left" w:pos="440"/>
                  <w:tab w:val="right" w:leader="dot" w:pos="9016"/>
                </w:tabs>
                <w:rPr>
                  <w:noProof/>
                </w:rPr>
              </w:pPr>
              <w:hyperlink w:anchor="_Toc131583078" w:history="1">
                <w:r w:rsidRPr="00DD7FF8">
                  <w:rPr>
                    <w:rStyle w:val="Hyperlink"/>
                    <w:rFonts w:ascii="Arial" w:eastAsia="Calibri" w:hAnsi="Arial" w:cs="Arial"/>
                    <w:b/>
                    <w:noProof/>
                  </w:rPr>
                  <w:t>2.</w:t>
                </w:r>
                <w:r>
                  <w:rPr>
                    <w:noProof/>
                  </w:rPr>
                  <w:tab/>
                </w:r>
                <w:r w:rsidRPr="00DD7FF8">
                  <w:rPr>
                    <w:rStyle w:val="Hyperlink"/>
                    <w:rFonts w:ascii="Arial" w:eastAsia="Calibri" w:hAnsi="Arial" w:cs="Arial"/>
                    <w:b/>
                    <w:noProof/>
                  </w:rPr>
                  <w:t>Declarations of interest</w:t>
                </w:r>
                <w:r>
                  <w:rPr>
                    <w:noProof/>
                    <w:webHidden/>
                  </w:rPr>
                  <w:tab/>
                </w:r>
                <w:r>
                  <w:rPr>
                    <w:noProof/>
                    <w:webHidden/>
                  </w:rPr>
                  <w:fldChar w:fldCharType="begin"/>
                </w:r>
                <w:r>
                  <w:rPr>
                    <w:noProof/>
                    <w:webHidden/>
                  </w:rPr>
                  <w:instrText xml:space="preserve"> PAGEREF _Toc131583078 \h </w:instrText>
                </w:r>
                <w:r>
                  <w:rPr>
                    <w:noProof/>
                    <w:webHidden/>
                  </w:rPr>
                </w:r>
                <w:r>
                  <w:rPr>
                    <w:noProof/>
                    <w:webHidden/>
                  </w:rPr>
                  <w:fldChar w:fldCharType="separate"/>
                </w:r>
                <w:r>
                  <w:rPr>
                    <w:noProof/>
                    <w:webHidden/>
                  </w:rPr>
                  <w:t>4</w:t>
                </w:r>
                <w:r>
                  <w:rPr>
                    <w:noProof/>
                    <w:webHidden/>
                  </w:rPr>
                  <w:fldChar w:fldCharType="end"/>
                </w:r>
              </w:hyperlink>
            </w:p>
            <w:p w14:paraId="446E231D" w14:textId="4B7203D5" w:rsidR="002A76CE" w:rsidRDefault="002A76CE">
              <w:pPr>
                <w:pStyle w:val="TOC1"/>
                <w:tabs>
                  <w:tab w:val="left" w:pos="440"/>
                  <w:tab w:val="right" w:leader="dot" w:pos="9016"/>
                </w:tabs>
                <w:rPr>
                  <w:noProof/>
                </w:rPr>
              </w:pPr>
              <w:hyperlink w:anchor="_Toc131583079" w:history="1">
                <w:r w:rsidRPr="00DD7FF8">
                  <w:rPr>
                    <w:rStyle w:val="Hyperlink"/>
                    <w:rFonts w:ascii="Arial" w:eastAsia="Calibri" w:hAnsi="Arial" w:cs="Arial"/>
                    <w:b/>
                    <w:noProof/>
                  </w:rPr>
                  <w:t>3.</w:t>
                </w:r>
                <w:r>
                  <w:rPr>
                    <w:noProof/>
                  </w:rPr>
                  <w:tab/>
                </w:r>
                <w:r w:rsidRPr="00DD7FF8">
                  <w:rPr>
                    <w:rStyle w:val="Hyperlink"/>
                    <w:rFonts w:ascii="Arial" w:eastAsia="Calibri" w:hAnsi="Arial" w:cs="Arial"/>
                    <w:b/>
                    <w:noProof/>
                  </w:rPr>
                  <w:t>Minutes of the 108</w:t>
                </w:r>
                <w:r w:rsidRPr="00DD7FF8">
                  <w:rPr>
                    <w:rStyle w:val="Hyperlink"/>
                    <w:rFonts w:ascii="Arial" w:eastAsia="Calibri" w:hAnsi="Arial" w:cs="Arial"/>
                    <w:b/>
                    <w:noProof/>
                    <w:vertAlign w:val="superscript"/>
                  </w:rPr>
                  <w:t>th</w:t>
                </w:r>
                <w:r w:rsidRPr="00DD7FF8">
                  <w:rPr>
                    <w:rStyle w:val="Hyperlink"/>
                    <w:rFonts w:ascii="Arial" w:eastAsia="Calibri" w:hAnsi="Arial" w:cs="Arial"/>
                    <w:b/>
                    <w:noProof/>
                  </w:rPr>
                  <w:t xml:space="preserve"> Board meeting</w:t>
                </w:r>
                <w:r>
                  <w:rPr>
                    <w:noProof/>
                    <w:webHidden/>
                  </w:rPr>
                  <w:tab/>
                </w:r>
                <w:r>
                  <w:rPr>
                    <w:noProof/>
                    <w:webHidden/>
                  </w:rPr>
                  <w:fldChar w:fldCharType="begin"/>
                </w:r>
                <w:r>
                  <w:rPr>
                    <w:noProof/>
                    <w:webHidden/>
                  </w:rPr>
                  <w:instrText xml:space="preserve"> PAGEREF _Toc131583079 \h </w:instrText>
                </w:r>
                <w:r>
                  <w:rPr>
                    <w:noProof/>
                    <w:webHidden/>
                  </w:rPr>
                </w:r>
                <w:r>
                  <w:rPr>
                    <w:noProof/>
                    <w:webHidden/>
                  </w:rPr>
                  <w:fldChar w:fldCharType="separate"/>
                </w:r>
                <w:r>
                  <w:rPr>
                    <w:noProof/>
                    <w:webHidden/>
                  </w:rPr>
                  <w:t>4</w:t>
                </w:r>
                <w:r>
                  <w:rPr>
                    <w:noProof/>
                    <w:webHidden/>
                  </w:rPr>
                  <w:fldChar w:fldCharType="end"/>
                </w:r>
              </w:hyperlink>
            </w:p>
            <w:p w14:paraId="5045E69A" w14:textId="54EF0350" w:rsidR="002A76CE" w:rsidRDefault="002A76CE">
              <w:pPr>
                <w:pStyle w:val="TOC1"/>
                <w:tabs>
                  <w:tab w:val="left" w:pos="440"/>
                  <w:tab w:val="right" w:leader="dot" w:pos="9016"/>
                </w:tabs>
                <w:rPr>
                  <w:noProof/>
                </w:rPr>
              </w:pPr>
              <w:hyperlink w:anchor="_Toc131583080" w:history="1">
                <w:r w:rsidRPr="00DD7FF8">
                  <w:rPr>
                    <w:rStyle w:val="Hyperlink"/>
                    <w:rFonts w:ascii="Arial" w:eastAsia="Calibri" w:hAnsi="Arial" w:cs="Arial"/>
                    <w:b/>
                    <w:noProof/>
                  </w:rPr>
                  <w:t>4.</w:t>
                </w:r>
                <w:r>
                  <w:rPr>
                    <w:noProof/>
                  </w:rPr>
                  <w:tab/>
                </w:r>
                <w:r w:rsidRPr="00DD7FF8">
                  <w:rPr>
                    <w:rStyle w:val="Hyperlink"/>
                    <w:rFonts w:ascii="Arial" w:eastAsia="Calibri" w:hAnsi="Arial" w:cs="Arial"/>
                    <w:b/>
                    <w:noProof/>
                  </w:rPr>
                  <w:t>Actions arising</w:t>
                </w:r>
                <w:r>
                  <w:rPr>
                    <w:noProof/>
                    <w:webHidden/>
                  </w:rPr>
                  <w:tab/>
                </w:r>
                <w:r>
                  <w:rPr>
                    <w:noProof/>
                    <w:webHidden/>
                  </w:rPr>
                  <w:fldChar w:fldCharType="begin"/>
                </w:r>
                <w:r>
                  <w:rPr>
                    <w:noProof/>
                    <w:webHidden/>
                  </w:rPr>
                  <w:instrText xml:space="preserve"> PAGEREF _Toc131583080 \h </w:instrText>
                </w:r>
                <w:r>
                  <w:rPr>
                    <w:noProof/>
                    <w:webHidden/>
                  </w:rPr>
                </w:r>
                <w:r>
                  <w:rPr>
                    <w:noProof/>
                    <w:webHidden/>
                  </w:rPr>
                  <w:fldChar w:fldCharType="separate"/>
                </w:r>
                <w:r>
                  <w:rPr>
                    <w:noProof/>
                    <w:webHidden/>
                  </w:rPr>
                  <w:t>4</w:t>
                </w:r>
                <w:r>
                  <w:rPr>
                    <w:noProof/>
                    <w:webHidden/>
                  </w:rPr>
                  <w:fldChar w:fldCharType="end"/>
                </w:r>
              </w:hyperlink>
            </w:p>
            <w:p w14:paraId="24AC7E55" w14:textId="255691CC" w:rsidR="002A76CE" w:rsidRDefault="002A76CE">
              <w:pPr>
                <w:pStyle w:val="TOC1"/>
                <w:tabs>
                  <w:tab w:val="left" w:pos="440"/>
                  <w:tab w:val="right" w:leader="dot" w:pos="9016"/>
                </w:tabs>
                <w:rPr>
                  <w:noProof/>
                </w:rPr>
              </w:pPr>
              <w:hyperlink w:anchor="_Toc131583081" w:history="1">
                <w:r w:rsidRPr="00DD7FF8">
                  <w:rPr>
                    <w:rStyle w:val="Hyperlink"/>
                    <w:rFonts w:ascii="Arial" w:eastAsia="Calibri" w:hAnsi="Arial" w:cs="Arial"/>
                    <w:b/>
                    <w:noProof/>
                  </w:rPr>
                  <w:t>5.</w:t>
                </w:r>
                <w:r>
                  <w:rPr>
                    <w:noProof/>
                  </w:rPr>
                  <w:tab/>
                </w:r>
                <w:r w:rsidRPr="00DD7FF8">
                  <w:rPr>
                    <w:rStyle w:val="Hyperlink"/>
                    <w:rFonts w:ascii="Arial" w:eastAsia="Calibri" w:hAnsi="Arial" w:cs="Arial"/>
                    <w:b/>
                    <w:noProof/>
                  </w:rPr>
                  <w:t>Committee and Commissioner Working Group updates</w:t>
                </w:r>
                <w:r>
                  <w:rPr>
                    <w:noProof/>
                    <w:webHidden/>
                  </w:rPr>
                  <w:tab/>
                </w:r>
                <w:r>
                  <w:rPr>
                    <w:noProof/>
                    <w:webHidden/>
                  </w:rPr>
                  <w:fldChar w:fldCharType="begin"/>
                </w:r>
                <w:r>
                  <w:rPr>
                    <w:noProof/>
                    <w:webHidden/>
                  </w:rPr>
                  <w:instrText xml:space="preserve"> PAGEREF _Toc131583081 \h </w:instrText>
                </w:r>
                <w:r>
                  <w:rPr>
                    <w:noProof/>
                    <w:webHidden/>
                  </w:rPr>
                </w:r>
                <w:r>
                  <w:rPr>
                    <w:noProof/>
                    <w:webHidden/>
                  </w:rPr>
                  <w:fldChar w:fldCharType="separate"/>
                </w:r>
                <w:r>
                  <w:rPr>
                    <w:noProof/>
                    <w:webHidden/>
                  </w:rPr>
                  <w:t>5</w:t>
                </w:r>
                <w:r>
                  <w:rPr>
                    <w:noProof/>
                    <w:webHidden/>
                  </w:rPr>
                  <w:fldChar w:fldCharType="end"/>
                </w:r>
              </w:hyperlink>
            </w:p>
            <w:p w14:paraId="08775B4C" w14:textId="5D758910" w:rsidR="002A76CE" w:rsidRDefault="002A76CE">
              <w:pPr>
                <w:pStyle w:val="TOC1"/>
                <w:tabs>
                  <w:tab w:val="left" w:pos="440"/>
                  <w:tab w:val="right" w:leader="dot" w:pos="9016"/>
                </w:tabs>
                <w:rPr>
                  <w:noProof/>
                </w:rPr>
              </w:pPr>
              <w:hyperlink w:anchor="_Toc131583082" w:history="1">
                <w:r w:rsidRPr="00DD7FF8">
                  <w:rPr>
                    <w:rStyle w:val="Hyperlink"/>
                    <w:rFonts w:ascii="Arial" w:eastAsia="Calibri" w:hAnsi="Arial" w:cs="Arial"/>
                    <w:b/>
                    <w:noProof/>
                  </w:rPr>
                  <w:t>6.</w:t>
                </w:r>
                <w:r>
                  <w:rPr>
                    <w:noProof/>
                  </w:rPr>
                  <w:tab/>
                </w:r>
                <w:r w:rsidRPr="00DD7FF8">
                  <w:rPr>
                    <w:rStyle w:val="Hyperlink"/>
                    <w:rFonts w:ascii="Arial" w:eastAsia="Calibri" w:hAnsi="Arial" w:cs="Arial"/>
                    <w:b/>
                    <w:noProof/>
                  </w:rPr>
                  <w:t>CEO Report and Chairwoman’s update</w:t>
                </w:r>
                <w:r>
                  <w:rPr>
                    <w:noProof/>
                    <w:webHidden/>
                  </w:rPr>
                  <w:tab/>
                </w:r>
                <w:r>
                  <w:rPr>
                    <w:noProof/>
                    <w:webHidden/>
                  </w:rPr>
                  <w:fldChar w:fldCharType="begin"/>
                </w:r>
                <w:r>
                  <w:rPr>
                    <w:noProof/>
                    <w:webHidden/>
                  </w:rPr>
                  <w:instrText xml:space="preserve"> PAGEREF _Toc131583082 \h </w:instrText>
                </w:r>
                <w:r>
                  <w:rPr>
                    <w:noProof/>
                    <w:webHidden/>
                  </w:rPr>
                </w:r>
                <w:r>
                  <w:rPr>
                    <w:noProof/>
                    <w:webHidden/>
                  </w:rPr>
                  <w:fldChar w:fldCharType="separate"/>
                </w:r>
                <w:r>
                  <w:rPr>
                    <w:noProof/>
                    <w:webHidden/>
                  </w:rPr>
                  <w:t>6</w:t>
                </w:r>
                <w:r>
                  <w:rPr>
                    <w:noProof/>
                    <w:webHidden/>
                  </w:rPr>
                  <w:fldChar w:fldCharType="end"/>
                </w:r>
              </w:hyperlink>
            </w:p>
            <w:p w14:paraId="65F632F9" w14:textId="20704DCC" w:rsidR="002A76CE" w:rsidRDefault="002A76CE">
              <w:pPr>
                <w:pStyle w:val="TOC1"/>
                <w:tabs>
                  <w:tab w:val="left" w:pos="440"/>
                  <w:tab w:val="right" w:leader="dot" w:pos="9016"/>
                </w:tabs>
                <w:rPr>
                  <w:noProof/>
                </w:rPr>
              </w:pPr>
              <w:hyperlink w:anchor="_Toc131583083" w:history="1">
                <w:r w:rsidRPr="00DD7FF8">
                  <w:rPr>
                    <w:rStyle w:val="Hyperlink"/>
                    <w:rFonts w:ascii="Arial" w:eastAsia="Calibri" w:hAnsi="Arial" w:cs="Arial"/>
                    <w:b/>
                    <w:noProof/>
                  </w:rPr>
                  <w:t>7.</w:t>
                </w:r>
                <w:r>
                  <w:rPr>
                    <w:noProof/>
                  </w:rPr>
                  <w:tab/>
                </w:r>
                <w:r w:rsidRPr="00DD7FF8">
                  <w:rPr>
                    <w:rStyle w:val="Hyperlink"/>
                    <w:rFonts w:ascii="Arial" w:eastAsia="Calibri" w:hAnsi="Arial" w:cs="Arial"/>
                    <w:b/>
                    <w:noProof/>
                  </w:rPr>
                  <w:t>Implications of Equality Act 2010 reform</w:t>
                </w:r>
                <w:r>
                  <w:rPr>
                    <w:noProof/>
                    <w:webHidden/>
                  </w:rPr>
                  <w:tab/>
                </w:r>
                <w:r>
                  <w:rPr>
                    <w:noProof/>
                    <w:webHidden/>
                  </w:rPr>
                  <w:fldChar w:fldCharType="begin"/>
                </w:r>
                <w:r>
                  <w:rPr>
                    <w:noProof/>
                    <w:webHidden/>
                  </w:rPr>
                  <w:instrText xml:space="preserve"> PAGEREF _Toc131583083 \h </w:instrText>
                </w:r>
                <w:r>
                  <w:rPr>
                    <w:noProof/>
                    <w:webHidden/>
                  </w:rPr>
                </w:r>
                <w:r>
                  <w:rPr>
                    <w:noProof/>
                    <w:webHidden/>
                  </w:rPr>
                  <w:fldChar w:fldCharType="separate"/>
                </w:r>
                <w:r>
                  <w:rPr>
                    <w:noProof/>
                    <w:webHidden/>
                  </w:rPr>
                  <w:t>8</w:t>
                </w:r>
                <w:r>
                  <w:rPr>
                    <w:noProof/>
                    <w:webHidden/>
                  </w:rPr>
                  <w:fldChar w:fldCharType="end"/>
                </w:r>
              </w:hyperlink>
            </w:p>
            <w:p w14:paraId="310E556C" w14:textId="01C8CE0A" w:rsidR="002A76CE" w:rsidRDefault="002A76CE">
              <w:pPr>
                <w:pStyle w:val="TOC1"/>
                <w:tabs>
                  <w:tab w:val="left" w:pos="440"/>
                  <w:tab w:val="right" w:leader="dot" w:pos="9016"/>
                </w:tabs>
                <w:rPr>
                  <w:noProof/>
                </w:rPr>
              </w:pPr>
              <w:hyperlink w:anchor="_Toc131583084" w:history="1">
                <w:r w:rsidRPr="00DD7FF8">
                  <w:rPr>
                    <w:rStyle w:val="Hyperlink"/>
                    <w:rFonts w:ascii="Arial" w:hAnsi="Arial" w:cs="Arial"/>
                    <w:b/>
                    <w:noProof/>
                  </w:rPr>
                  <w:t>8.</w:t>
                </w:r>
                <w:r>
                  <w:rPr>
                    <w:noProof/>
                  </w:rPr>
                  <w:tab/>
                </w:r>
                <w:r w:rsidRPr="00DD7FF8">
                  <w:rPr>
                    <w:rStyle w:val="Hyperlink"/>
                    <w:rFonts w:ascii="Arial" w:hAnsi="Arial" w:cs="Arial"/>
                    <w:b/>
                    <w:noProof/>
                  </w:rPr>
                  <w:t>Social Care inquiry report, communications and handling plan (EHRC</w:t>
                </w:r>
                <w:r>
                  <w:rPr>
                    <w:noProof/>
                    <w:webHidden/>
                  </w:rPr>
                  <w:tab/>
                </w:r>
                <w:r>
                  <w:rPr>
                    <w:noProof/>
                    <w:webHidden/>
                  </w:rPr>
                  <w:fldChar w:fldCharType="begin"/>
                </w:r>
                <w:r>
                  <w:rPr>
                    <w:noProof/>
                    <w:webHidden/>
                  </w:rPr>
                  <w:instrText xml:space="preserve"> PAGEREF _Toc131583084 \h </w:instrText>
                </w:r>
                <w:r>
                  <w:rPr>
                    <w:noProof/>
                    <w:webHidden/>
                  </w:rPr>
                </w:r>
                <w:r>
                  <w:rPr>
                    <w:noProof/>
                    <w:webHidden/>
                  </w:rPr>
                  <w:fldChar w:fldCharType="separate"/>
                </w:r>
                <w:r>
                  <w:rPr>
                    <w:noProof/>
                    <w:webHidden/>
                  </w:rPr>
                  <w:t>8</w:t>
                </w:r>
                <w:r>
                  <w:rPr>
                    <w:noProof/>
                    <w:webHidden/>
                  </w:rPr>
                  <w:fldChar w:fldCharType="end"/>
                </w:r>
              </w:hyperlink>
            </w:p>
            <w:p w14:paraId="0DEFD758" w14:textId="5E188211" w:rsidR="002A76CE" w:rsidRDefault="002A76CE">
              <w:pPr>
                <w:pStyle w:val="TOC1"/>
                <w:tabs>
                  <w:tab w:val="left" w:pos="440"/>
                  <w:tab w:val="right" w:leader="dot" w:pos="9016"/>
                </w:tabs>
                <w:rPr>
                  <w:noProof/>
                </w:rPr>
              </w:pPr>
              <w:hyperlink w:anchor="_Toc131583085" w:history="1">
                <w:r w:rsidRPr="00DD7FF8">
                  <w:rPr>
                    <w:rStyle w:val="Hyperlink"/>
                    <w:rFonts w:ascii="Arial" w:eastAsia="Calibri" w:hAnsi="Arial" w:cs="Arial"/>
                    <w:b/>
                    <w:noProof/>
                  </w:rPr>
                  <w:t>9.</w:t>
                </w:r>
                <w:r>
                  <w:rPr>
                    <w:noProof/>
                  </w:rPr>
                  <w:tab/>
                </w:r>
                <w:r w:rsidRPr="00DD7FF8">
                  <w:rPr>
                    <w:rStyle w:val="Hyperlink"/>
                    <w:rFonts w:ascii="Arial" w:eastAsia="Calibri" w:hAnsi="Arial" w:cs="Arial"/>
                    <w:b/>
                    <w:noProof/>
                  </w:rPr>
                  <w:t>EHRC annual business plan and budget 2023-24</w:t>
                </w:r>
                <w:r>
                  <w:rPr>
                    <w:noProof/>
                    <w:webHidden/>
                  </w:rPr>
                  <w:tab/>
                </w:r>
                <w:r>
                  <w:rPr>
                    <w:noProof/>
                    <w:webHidden/>
                  </w:rPr>
                  <w:fldChar w:fldCharType="begin"/>
                </w:r>
                <w:r>
                  <w:rPr>
                    <w:noProof/>
                    <w:webHidden/>
                  </w:rPr>
                  <w:instrText xml:space="preserve"> PAGEREF _Toc131583085 \h </w:instrText>
                </w:r>
                <w:r>
                  <w:rPr>
                    <w:noProof/>
                    <w:webHidden/>
                  </w:rPr>
                </w:r>
                <w:r>
                  <w:rPr>
                    <w:noProof/>
                    <w:webHidden/>
                  </w:rPr>
                  <w:fldChar w:fldCharType="separate"/>
                </w:r>
                <w:r>
                  <w:rPr>
                    <w:noProof/>
                    <w:webHidden/>
                  </w:rPr>
                  <w:t>8</w:t>
                </w:r>
                <w:r>
                  <w:rPr>
                    <w:noProof/>
                    <w:webHidden/>
                  </w:rPr>
                  <w:fldChar w:fldCharType="end"/>
                </w:r>
              </w:hyperlink>
            </w:p>
            <w:p w14:paraId="45250CE8" w14:textId="12773907" w:rsidR="002A76CE" w:rsidRDefault="002A76CE">
              <w:pPr>
                <w:pStyle w:val="TOC1"/>
                <w:tabs>
                  <w:tab w:val="left" w:pos="660"/>
                  <w:tab w:val="right" w:leader="dot" w:pos="9016"/>
                </w:tabs>
                <w:rPr>
                  <w:noProof/>
                </w:rPr>
              </w:pPr>
              <w:hyperlink w:anchor="_Toc131583086" w:history="1">
                <w:r w:rsidRPr="00DD7FF8">
                  <w:rPr>
                    <w:rStyle w:val="Hyperlink"/>
                    <w:rFonts w:ascii="Arial" w:hAnsi="Arial" w:cs="Arial"/>
                    <w:b/>
                    <w:noProof/>
                  </w:rPr>
                  <w:t>10.</w:t>
                </w:r>
                <w:r>
                  <w:rPr>
                    <w:noProof/>
                  </w:rPr>
                  <w:tab/>
                </w:r>
                <w:r>
                  <w:rPr>
                    <w:rStyle w:val="Hyperlink"/>
                    <w:rFonts w:ascii="Arial" w:hAnsi="Arial" w:cs="Arial"/>
                    <w:b/>
                    <w:noProof/>
                  </w:rPr>
                  <w:t>AOB</w:t>
                </w:r>
                <w:r w:rsidRPr="00DD7FF8">
                  <w:rPr>
                    <w:rStyle w:val="Hyperlink"/>
                    <w:rFonts w:ascii="Arial" w:hAnsi="Arial" w:cs="Arial"/>
                    <w:b/>
                    <w:noProof/>
                  </w:rPr>
                  <w:t>,</w:t>
                </w:r>
                <w:r>
                  <w:rPr>
                    <w:noProof/>
                    <w:webHidden/>
                  </w:rPr>
                  <w:tab/>
                </w:r>
                <w:r>
                  <w:rPr>
                    <w:noProof/>
                    <w:webHidden/>
                  </w:rPr>
                  <w:fldChar w:fldCharType="begin"/>
                </w:r>
                <w:r>
                  <w:rPr>
                    <w:noProof/>
                    <w:webHidden/>
                  </w:rPr>
                  <w:instrText xml:space="preserve"> PAGEREF _Toc131583086 \h </w:instrText>
                </w:r>
                <w:r>
                  <w:rPr>
                    <w:noProof/>
                    <w:webHidden/>
                  </w:rPr>
                </w:r>
                <w:r>
                  <w:rPr>
                    <w:noProof/>
                    <w:webHidden/>
                  </w:rPr>
                  <w:fldChar w:fldCharType="separate"/>
                </w:r>
                <w:r>
                  <w:rPr>
                    <w:noProof/>
                    <w:webHidden/>
                  </w:rPr>
                  <w:t>9</w:t>
                </w:r>
                <w:r>
                  <w:rPr>
                    <w:noProof/>
                    <w:webHidden/>
                  </w:rPr>
                  <w:fldChar w:fldCharType="end"/>
                </w:r>
              </w:hyperlink>
            </w:p>
            <w:p w14:paraId="50F5C19D" w14:textId="5F20BD98" w:rsidR="00864BFB" w:rsidRDefault="00864BFB">
              <w:r>
                <w:rPr>
                  <w:b/>
                  <w:bCs/>
                  <w:noProof/>
                </w:rPr>
                <w:fldChar w:fldCharType="end"/>
              </w:r>
            </w:p>
          </w:sdtContent>
        </w:sdt>
        <w:p w14:paraId="245B93D1" w14:textId="77777777" w:rsidR="00864BFB" w:rsidRDefault="00864BFB">
          <w:pPr>
            <w:rPr>
              <w:rFonts w:ascii="Arial" w:eastAsia="Times New Roman" w:hAnsi="Arial" w:cs="Arial"/>
              <w:b/>
              <w:bCs/>
              <w:spacing w:val="3"/>
              <w:sz w:val="44"/>
              <w:szCs w:val="44"/>
            </w:rPr>
          </w:pPr>
          <w:r>
            <w:rPr>
              <w:rFonts w:ascii="Arial" w:eastAsia="Times New Roman" w:hAnsi="Arial" w:cs="Arial"/>
              <w:b/>
              <w:bCs/>
              <w:spacing w:val="3"/>
              <w:sz w:val="44"/>
              <w:szCs w:val="44"/>
            </w:rPr>
            <w:br w:type="page"/>
          </w:r>
          <w:bookmarkStart w:id="3" w:name="_GoBack"/>
          <w:bookmarkEnd w:id="3"/>
        </w:p>
        <w:p w14:paraId="2BA69A2D" w14:textId="0F0094DD" w:rsidR="008B2A1A" w:rsidRPr="00200C76" w:rsidRDefault="008B2A1A" w:rsidP="00864BFB">
          <w:pPr>
            <w:spacing w:after="0" w:line="240" w:lineRule="auto"/>
            <w:rPr>
              <w:rFonts w:ascii="Arial" w:eastAsia="Times New Roman" w:hAnsi="Arial" w:cs="Arial"/>
              <w:b/>
              <w:bCs/>
              <w:spacing w:val="3"/>
              <w:sz w:val="44"/>
              <w:szCs w:val="44"/>
            </w:rPr>
          </w:pPr>
          <w:r w:rsidRPr="00200C76">
            <w:rPr>
              <w:rFonts w:ascii="Arial" w:eastAsia="Times New Roman" w:hAnsi="Arial" w:cs="Arial"/>
              <w:b/>
              <w:bCs/>
              <w:spacing w:val="3"/>
              <w:sz w:val="44"/>
              <w:szCs w:val="44"/>
            </w:rPr>
            <w:t>Minutes of the 10</w:t>
          </w:r>
          <w:r w:rsidR="00341006">
            <w:rPr>
              <w:rFonts w:ascii="Arial" w:eastAsia="Times New Roman" w:hAnsi="Arial" w:cs="Arial"/>
              <w:b/>
              <w:bCs/>
              <w:spacing w:val="3"/>
              <w:sz w:val="44"/>
              <w:szCs w:val="44"/>
            </w:rPr>
            <w:t>9</w:t>
          </w:r>
          <w:r w:rsidR="00DD5AA9" w:rsidRPr="00200C76">
            <w:rPr>
              <w:rFonts w:ascii="Arial" w:eastAsia="Times New Roman" w:hAnsi="Arial" w:cs="Arial"/>
              <w:b/>
              <w:bCs/>
              <w:spacing w:val="3"/>
              <w:sz w:val="44"/>
              <w:szCs w:val="44"/>
              <w:vertAlign w:val="superscript"/>
            </w:rPr>
            <w:t>th</w:t>
          </w:r>
          <w:r w:rsidR="00DD5AA9" w:rsidRPr="00200C76">
            <w:rPr>
              <w:rFonts w:ascii="Arial" w:eastAsia="Times New Roman" w:hAnsi="Arial" w:cs="Arial"/>
              <w:b/>
              <w:bCs/>
              <w:spacing w:val="3"/>
              <w:sz w:val="44"/>
              <w:szCs w:val="44"/>
            </w:rPr>
            <w:t xml:space="preserve"> </w:t>
          </w:r>
          <w:r w:rsidRPr="00200C76">
            <w:rPr>
              <w:rFonts w:ascii="Arial" w:eastAsia="Times New Roman" w:hAnsi="Arial" w:cs="Arial"/>
              <w:b/>
              <w:bCs/>
              <w:spacing w:val="3"/>
              <w:sz w:val="44"/>
              <w:szCs w:val="44"/>
            </w:rPr>
            <w:t>meeting of the Board of the EHRC</w:t>
          </w:r>
          <w:bookmarkEnd w:id="1"/>
        </w:p>
        <w:p w14:paraId="31758DC9" w14:textId="1244DC0D" w:rsidR="008B2A1A" w:rsidRPr="00200C76" w:rsidRDefault="00341006"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18 January 2023</w:t>
          </w:r>
          <w:r w:rsidR="00C567E1" w:rsidRPr="00200C76">
            <w:rPr>
              <w:rFonts w:ascii="Arial" w:eastAsia="Calibri" w:hAnsi="Arial" w:cs="Times New Roman"/>
              <w:b/>
              <w:sz w:val="24"/>
              <w:szCs w:val="24"/>
            </w:rPr>
            <w:t xml:space="preserve"> (</w:t>
          </w:r>
          <w:r>
            <w:rPr>
              <w:rFonts w:ascii="Arial" w:eastAsia="Calibri" w:hAnsi="Arial" w:cs="Times New Roman"/>
              <w:b/>
              <w:sz w:val="24"/>
              <w:szCs w:val="24"/>
            </w:rPr>
            <w:t>14:00 to 18:15</w:t>
          </w:r>
          <w:r w:rsidR="008B2A1A" w:rsidRPr="00200C76">
            <w:rPr>
              <w:rFonts w:ascii="Arial" w:eastAsia="Calibri" w:hAnsi="Arial" w:cs="Times New Roman"/>
              <w:b/>
              <w:sz w:val="24"/>
              <w:szCs w:val="24"/>
            </w:rPr>
            <w:t xml:space="preserve">) </w:t>
          </w:r>
        </w:p>
        <w:bookmarkEnd w:id="2"/>
        <w:p w14:paraId="05CD1EE8" w14:textId="350AA495" w:rsidR="008B2A1A" w:rsidRPr="00200C76" w:rsidRDefault="00341006" w:rsidP="00755863">
          <w:pPr>
            <w:spacing w:after="0" w:line="240" w:lineRule="auto"/>
            <w:rPr>
              <w:rFonts w:ascii="Arial" w:eastAsia="Calibri" w:hAnsi="Arial" w:cs="Times New Roman"/>
              <w:sz w:val="24"/>
            </w:rPr>
          </w:pPr>
          <w:r>
            <w:rPr>
              <w:rFonts w:ascii="Arial" w:eastAsia="Calibri" w:hAnsi="Arial" w:cs="Times New Roman"/>
              <w:b/>
              <w:sz w:val="24"/>
              <w:szCs w:val="24"/>
            </w:rPr>
            <w:t xml:space="preserve">Windsor House, London </w:t>
          </w:r>
        </w:p>
      </w:sdtContent>
    </w:sdt>
    <w:bookmarkStart w:id="4" w:name="_Toc532893248" w:displacedByCustomXml="prev"/>
    <w:p w14:paraId="29275751" w14:textId="77777777" w:rsidR="008B2A1A" w:rsidRPr="00200C76" w:rsidRDefault="008B2A1A" w:rsidP="008B2A1A">
      <w:pPr>
        <w:rPr>
          <w:rFonts w:ascii="Arial" w:eastAsia="Times New Roman" w:hAnsi="Arial" w:cs="Times New Roman"/>
          <w:b/>
          <w:bCs/>
          <w:sz w:val="28"/>
          <w:szCs w:val="26"/>
        </w:rPr>
      </w:pPr>
    </w:p>
    <w:p w14:paraId="654D7845" w14:textId="77777777" w:rsidR="008B2A1A" w:rsidRPr="00200C76" w:rsidRDefault="008B2A1A" w:rsidP="008B2A1A">
      <w:pPr>
        <w:keepNext/>
        <w:keepLines/>
        <w:pBdr>
          <w:bottom w:val="dotted" w:sz="4" w:space="1" w:color="auto"/>
        </w:pBdr>
        <w:spacing w:after="320" w:line="312" w:lineRule="auto"/>
        <w:outlineLvl w:val="1"/>
        <w:rPr>
          <w:rFonts w:ascii="Arial" w:eastAsia="Times New Roman" w:hAnsi="Arial" w:cs="Times New Roman"/>
          <w:b/>
          <w:bCs/>
          <w:sz w:val="28"/>
          <w:szCs w:val="26"/>
        </w:rPr>
      </w:pPr>
      <w:bookmarkStart w:id="5" w:name="_Toc94003011"/>
      <w:bookmarkStart w:id="6" w:name="_Toc131583073"/>
      <w:bookmarkEnd w:id="4"/>
      <w:r w:rsidRPr="00200C76">
        <w:rPr>
          <w:rFonts w:ascii="Arial" w:eastAsia="Times New Roman" w:hAnsi="Arial" w:cs="Times New Roman"/>
          <w:b/>
          <w:bCs/>
          <w:sz w:val="28"/>
          <w:szCs w:val="26"/>
        </w:rPr>
        <w:t>Attending</w:t>
      </w:r>
      <w:bookmarkEnd w:id="5"/>
      <w:bookmarkEnd w:id="6"/>
    </w:p>
    <w:p w14:paraId="680BD198" w14:textId="77777777" w:rsidR="008B2A1A" w:rsidRPr="00341006" w:rsidRDefault="008B2A1A" w:rsidP="008B2A1A">
      <w:pPr>
        <w:keepNext/>
        <w:keepLines/>
        <w:spacing w:before="40" w:after="0" w:line="240" w:lineRule="auto"/>
        <w:outlineLvl w:val="2"/>
        <w:rPr>
          <w:rFonts w:ascii="Arial" w:eastAsia="Calibri" w:hAnsi="Arial" w:cstheme="majorBidi"/>
          <w:b/>
          <w:sz w:val="24"/>
          <w:szCs w:val="24"/>
        </w:rPr>
      </w:pPr>
      <w:bookmarkStart w:id="7" w:name="_Toc94003012"/>
      <w:bookmarkStart w:id="8" w:name="_Toc131583074"/>
      <w:r w:rsidRPr="00341006">
        <w:rPr>
          <w:rFonts w:ascii="Arial" w:eastAsia="Calibri" w:hAnsi="Arial" w:cstheme="majorBidi"/>
          <w:b/>
          <w:sz w:val="24"/>
          <w:szCs w:val="24"/>
        </w:rPr>
        <w:t>Commissioners</w:t>
      </w:r>
      <w:bookmarkEnd w:id="7"/>
      <w:bookmarkEnd w:id="8"/>
    </w:p>
    <w:p w14:paraId="2874AEF4" w14:textId="018AE311" w:rsidR="008B2A1A" w:rsidRPr="00341006"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Baroness Kishwer Falkner (Chairwoman)</w:t>
      </w:r>
      <w:r w:rsidR="00200C76" w:rsidRPr="00341006">
        <w:rPr>
          <w:rFonts w:ascii="Arial" w:eastAsia="Calibri" w:hAnsi="Arial" w:cs="Times New Roman"/>
          <w:sz w:val="24"/>
        </w:rPr>
        <w:t>,</w:t>
      </w:r>
      <w:r w:rsidRPr="00341006">
        <w:rPr>
          <w:rFonts w:ascii="Arial" w:eastAsia="Calibri" w:hAnsi="Arial" w:cs="Times New Roman"/>
          <w:sz w:val="24"/>
        </w:rPr>
        <w:t xml:space="preserve"> </w:t>
      </w:r>
      <w:r w:rsidR="00341006" w:rsidRPr="00341006">
        <w:rPr>
          <w:rFonts w:ascii="Arial" w:eastAsia="Calibri" w:hAnsi="Arial" w:cs="Times New Roman"/>
          <w:sz w:val="24"/>
        </w:rPr>
        <w:t xml:space="preserve">Arif Ahmed, </w:t>
      </w:r>
      <w:r w:rsidR="00F56EC8" w:rsidRPr="00341006">
        <w:rPr>
          <w:rFonts w:ascii="Arial" w:eastAsia="Calibri" w:hAnsi="Arial" w:cs="Times New Roman"/>
          <w:sz w:val="24"/>
        </w:rPr>
        <w:t>Eryl Besse</w:t>
      </w:r>
      <w:r w:rsidR="00200C76" w:rsidRPr="00341006">
        <w:rPr>
          <w:rFonts w:ascii="Arial" w:eastAsia="Calibri" w:hAnsi="Arial" w:cs="Times New Roman"/>
          <w:sz w:val="24"/>
        </w:rPr>
        <w:t>,</w:t>
      </w:r>
      <w:r w:rsidR="00F56EC8" w:rsidRPr="00341006">
        <w:rPr>
          <w:rFonts w:ascii="Arial" w:eastAsia="Calibri" w:hAnsi="Arial" w:cs="Times New Roman"/>
          <w:sz w:val="24"/>
        </w:rPr>
        <w:t xml:space="preserve"> </w:t>
      </w:r>
      <w:r w:rsidR="001D6718" w:rsidRPr="00341006">
        <w:rPr>
          <w:rFonts w:ascii="Arial" w:eastAsia="Calibri" w:hAnsi="Arial" w:cs="Times New Roman"/>
          <w:sz w:val="24"/>
        </w:rPr>
        <w:t>Jess Butcher</w:t>
      </w:r>
      <w:r w:rsidR="00200C76" w:rsidRPr="00341006">
        <w:rPr>
          <w:rFonts w:ascii="Arial" w:eastAsia="Calibri" w:hAnsi="Arial" w:cs="Times New Roman"/>
          <w:sz w:val="24"/>
        </w:rPr>
        <w:t>,</w:t>
      </w:r>
      <w:r w:rsidR="001D6718" w:rsidRPr="00341006">
        <w:rPr>
          <w:rFonts w:ascii="Arial" w:eastAsia="Calibri" w:hAnsi="Arial" w:cs="Times New Roman"/>
          <w:sz w:val="24"/>
        </w:rPr>
        <w:t xml:space="preserve"> </w:t>
      </w:r>
      <w:r w:rsidR="00341006" w:rsidRPr="00341006">
        <w:rPr>
          <w:rFonts w:ascii="Arial" w:eastAsia="Calibri" w:hAnsi="Arial" w:cs="Times New Roman"/>
          <w:sz w:val="24"/>
        </w:rPr>
        <w:t xml:space="preserve">Joanne Cash, </w:t>
      </w:r>
      <w:r w:rsidR="00F56EC8" w:rsidRPr="00341006">
        <w:rPr>
          <w:rFonts w:ascii="Arial" w:eastAsia="Calibri" w:hAnsi="Arial" w:cs="Times New Roman"/>
          <w:sz w:val="24"/>
        </w:rPr>
        <w:t>David Goodhart</w:t>
      </w:r>
      <w:r w:rsidR="00200C76" w:rsidRPr="00341006">
        <w:rPr>
          <w:rFonts w:ascii="Arial" w:eastAsia="Calibri" w:hAnsi="Arial" w:cs="Times New Roman"/>
          <w:sz w:val="24"/>
        </w:rPr>
        <w:t>,</w:t>
      </w:r>
      <w:r w:rsidR="00F56EC8" w:rsidRPr="00341006">
        <w:rPr>
          <w:rFonts w:ascii="Arial" w:eastAsia="Calibri" w:hAnsi="Arial" w:cs="Times New Roman"/>
          <w:sz w:val="24"/>
        </w:rPr>
        <w:t xml:space="preserve"> </w:t>
      </w:r>
      <w:r w:rsidR="00524BBF" w:rsidRPr="00341006">
        <w:rPr>
          <w:rFonts w:ascii="Arial" w:eastAsia="Calibri" w:hAnsi="Arial" w:cs="Times New Roman"/>
          <w:sz w:val="24"/>
        </w:rPr>
        <w:t>Alasdair Henderson</w:t>
      </w:r>
      <w:r w:rsidR="00200C76" w:rsidRPr="00341006">
        <w:rPr>
          <w:rFonts w:ascii="Arial" w:eastAsia="Calibri" w:hAnsi="Arial" w:cs="Times New Roman"/>
          <w:sz w:val="24"/>
        </w:rPr>
        <w:t>,</w:t>
      </w:r>
      <w:r w:rsidR="00524BBF" w:rsidRPr="00341006">
        <w:rPr>
          <w:rFonts w:ascii="Arial" w:eastAsia="Calibri" w:hAnsi="Arial" w:cs="Times New Roman"/>
          <w:sz w:val="24"/>
        </w:rPr>
        <w:t xml:space="preserve"> </w:t>
      </w:r>
      <w:r w:rsidR="00341006" w:rsidRPr="00341006">
        <w:rPr>
          <w:rFonts w:ascii="Arial" w:eastAsia="Calibri" w:hAnsi="Arial" w:cs="Times New Roman"/>
          <w:sz w:val="24"/>
        </w:rPr>
        <w:t xml:space="preserve">Kunle Olulode, </w:t>
      </w:r>
      <w:r w:rsidR="00E177BE" w:rsidRPr="00341006">
        <w:rPr>
          <w:rFonts w:ascii="Arial" w:eastAsia="Calibri" w:hAnsi="Arial" w:cs="Times New Roman"/>
          <w:sz w:val="24"/>
        </w:rPr>
        <w:t>Akua Reindorf</w:t>
      </w:r>
      <w:r w:rsidR="00200C76" w:rsidRPr="00341006">
        <w:rPr>
          <w:rFonts w:ascii="Arial" w:eastAsia="Calibri" w:hAnsi="Arial" w:cs="Times New Roman"/>
          <w:sz w:val="24"/>
        </w:rPr>
        <w:t>,</w:t>
      </w:r>
      <w:r w:rsidR="00E177BE" w:rsidRPr="00341006">
        <w:rPr>
          <w:rFonts w:ascii="Arial" w:eastAsia="Calibri" w:hAnsi="Arial" w:cs="Times New Roman"/>
          <w:sz w:val="24"/>
        </w:rPr>
        <w:t xml:space="preserve"> </w:t>
      </w:r>
      <w:r w:rsidR="000D79B7">
        <w:rPr>
          <w:rFonts w:ascii="Arial" w:eastAsia="Calibri" w:hAnsi="Arial" w:cs="Times New Roman"/>
          <w:sz w:val="24"/>
        </w:rPr>
        <w:t xml:space="preserve">Su-Mei Thompson, </w:t>
      </w:r>
      <w:r w:rsidR="003106BF" w:rsidRPr="00341006">
        <w:rPr>
          <w:rFonts w:ascii="Arial" w:eastAsia="Calibri" w:hAnsi="Arial" w:cs="Times New Roman"/>
          <w:sz w:val="24"/>
        </w:rPr>
        <w:t>Dr Lesley Sawers</w:t>
      </w:r>
      <w:r w:rsidR="00341006" w:rsidRPr="00341006">
        <w:rPr>
          <w:rFonts w:ascii="Arial" w:eastAsia="Calibri" w:hAnsi="Arial" w:cs="Times New Roman"/>
          <w:sz w:val="24"/>
        </w:rPr>
        <w:t xml:space="preserve"> (VC)</w:t>
      </w:r>
      <w:r w:rsidR="00702709" w:rsidRPr="00341006">
        <w:rPr>
          <w:rFonts w:ascii="Arial" w:eastAsia="Calibri" w:hAnsi="Arial" w:cs="Times New Roman"/>
          <w:sz w:val="24"/>
        </w:rPr>
        <w:t xml:space="preserve"> </w:t>
      </w:r>
      <w:r w:rsidR="00341006" w:rsidRPr="00341006">
        <w:rPr>
          <w:rFonts w:ascii="Arial" w:eastAsia="Calibri" w:hAnsi="Arial" w:cs="Times New Roman"/>
          <w:sz w:val="24"/>
        </w:rPr>
        <w:t xml:space="preserve">and </w:t>
      </w:r>
      <w:r w:rsidR="000D79B7" w:rsidRPr="00341006">
        <w:rPr>
          <w:rFonts w:ascii="Arial" w:eastAsia="Calibri" w:hAnsi="Arial" w:cs="Times New Roman"/>
          <w:sz w:val="24"/>
        </w:rPr>
        <w:t>Helen Mahy (VC</w:t>
      </w:r>
      <w:r w:rsidR="000D79B7">
        <w:rPr>
          <w:rFonts w:ascii="Arial" w:eastAsia="Calibri" w:hAnsi="Arial" w:cs="Times New Roman"/>
          <w:sz w:val="24"/>
        </w:rPr>
        <w:t>, from 3pm</w:t>
      </w:r>
      <w:r w:rsidR="000D79B7" w:rsidRPr="00341006">
        <w:rPr>
          <w:rFonts w:ascii="Arial" w:eastAsia="Calibri" w:hAnsi="Arial" w:cs="Times New Roman"/>
          <w:sz w:val="24"/>
        </w:rPr>
        <w:t>)</w:t>
      </w:r>
      <w:r w:rsidR="000D79B7">
        <w:rPr>
          <w:rFonts w:ascii="Arial" w:eastAsia="Calibri" w:hAnsi="Arial" w:cs="Times New Roman"/>
          <w:sz w:val="24"/>
        </w:rPr>
        <w:t>.</w:t>
      </w:r>
      <w:r w:rsidR="000D79B7" w:rsidRPr="00341006">
        <w:rPr>
          <w:rFonts w:ascii="Arial" w:eastAsia="Calibri" w:hAnsi="Arial" w:cs="Times New Roman"/>
          <w:sz w:val="24"/>
        </w:rPr>
        <w:t xml:space="preserve"> </w:t>
      </w:r>
    </w:p>
    <w:p w14:paraId="1F688E59" w14:textId="77777777" w:rsidR="008B2A1A" w:rsidRPr="00341006" w:rsidRDefault="008B2A1A" w:rsidP="008B2A1A">
      <w:pPr>
        <w:spacing w:after="0" w:line="240" w:lineRule="auto"/>
        <w:rPr>
          <w:rFonts w:ascii="Arial" w:eastAsia="Calibri" w:hAnsi="Arial" w:cs="Times New Roman"/>
          <w:color w:val="FF0000"/>
          <w:sz w:val="24"/>
        </w:rPr>
      </w:pPr>
    </w:p>
    <w:p w14:paraId="0929BFA8" w14:textId="77777777" w:rsidR="008B2A1A" w:rsidRPr="00341006" w:rsidRDefault="008B2A1A" w:rsidP="008B2A1A">
      <w:pPr>
        <w:keepNext/>
        <w:keepLines/>
        <w:spacing w:before="40" w:after="0" w:line="240" w:lineRule="auto"/>
        <w:outlineLvl w:val="2"/>
        <w:rPr>
          <w:rFonts w:ascii="Arial" w:eastAsia="Calibri" w:hAnsi="Arial" w:cstheme="majorBidi"/>
          <w:b/>
          <w:sz w:val="24"/>
          <w:szCs w:val="24"/>
        </w:rPr>
      </w:pPr>
      <w:bookmarkStart w:id="9" w:name="_Toc94003013"/>
      <w:bookmarkStart w:id="10" w:name="_Toc131583075"/>
      <w:r w:rsidRPr="00341006">
        <w:rPr>
          <w:rFonts w:ascii="Arial" w:eastAsia="Calibri" w:hAnsi="Arial" w:cstheme="majorBidi"/>
          <w:b/>
          <w:sz w:val="24"/>
          <w:szCs w:val="24"/>
        </w:rPr>
        <w:t>Officers</w:t>
      </w:r>
      <w:bookmarkEnd w:id="9"/>
      <w:bookmarkEnd w:id="10"/>
    </w:p>
    <w:p w14:paraId="21AA42E9" w14:textId="2AD3807A"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Marcial Boo, Chief Executive Officer</w:t>
      </w:r>
    </w:p>
    <w:p w14:paraId="0EF49307" w14:textId="16F3CD81" w:rsidR="00341006" w:rsidRDefault="00341006" w:rsidP="008B2A1A">
      <w:pPr>
        <w:spacing w:after="0" w:line="240" w:lineRule="auto"/>
        <w:rPr>
          <w:rFonts w:ascii="Arial" w:eastAsia="Calibri" w:hAnsi="Arial" w:cs="Times New Roman"/>
          <w:sz w:val="24"/>
        </w:rPr>
      </w:pPr>
      <w:r>
        <w:rPr>
          <w:rFonts w:ascii="Arial" w:eastAsia="Calibri" w:hAnsi="Arial" w:cs="Times New Roman"/>
          <w:sz w:val="24"/>
        </w:rPr>
        <w:t>Moya Alcock, Director, Communications (items 7 to 11) (VC)</w:t>
      </w:r>
    </w:p>
    <w:p w14:paraId="4EC66E32" w14:textId="4A075B34" w:rsidR="00341006" w:rsidRPr="00200C76" w:rsidRDefault="00341006" w:rsidP="008B2A1A">
      <w:pPr>
        <w:spacing w:after="0" w:line="240" w:lineRule="auto"/>
        <w:rPr>
          <w:rFonts w:ascii="Arial" w:eastAsia="Calibri" w:hAnsi="Arial" w:cs="Times New Roman"/>
          <w:sz w:val="24"/>
        </w:rPr>
      </w:pPr>
      <w:r>
        <w:rPr>
          <w:rFonts w:ascii="Arial" w:eastAsia="Calibri" w:hAnsi="Arial" w:cs="Times New Roman"/>
          <w:sz w:val="24"/>
        </w:rPr>
        <w:t>Joe Corcos, Director, People and Infrastructure (item 7) (VC)</w:t>
      </w:r>
    </w:p>
    <w:p w14:paraId="3B865DBA" w14:textId="024FCD8C" w:rsidR="00341006" w:rsidRDefault="00341006" w:rsidP="008B2A1A">
      <w:pPr>
        <w:spacing w:after="0" w:line="240" w:lineRule="auto"/>
        <w:rPr>
          <w:rFonts w:ascii="Arial" w:eastAsia="Calibri" w:hAnsi="Arial" w:cs="Times New Roman"/>
          <w:sz w:val="24"/>
        </w:rPr>
      </w:pPr>
      <w:r>
        <w:rPr>
          <w:rFonts w:ascii="Arial" w:eastAsia="Calibri" w:hAnsi="Arial" w:cs="Times New Roman"/>
          <w:sz w:val="24"/>
        </w:rPr>
        <w:t>Megan Cruickshank, Senior Associate, Governance (VC)</w:t>
      </w:r>
    </w:p>
    <w:p w14:paraId="1BD5A4EF" w14:textId="0FA802F6" w:rsidR="008B2A1A" w:rsidRPr="00341006"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Cath Denholm, Chief Operating Officer</w:t>
      </w:r>
      <w:r w:rsidR="00D22115" w:rsidRPr="00341006">
        <w:rPr>
          <w:rFonts w:ascii="Arial" w:eastAsia="Calibri" w:hAnsi="Arial" w:cs="Times New Roman"/>
          <w:sz w:val="24"/>
        </w:rPr>
        <w:t xml:space="preserve"> </w:t>
      </w:r>
      <w:r w:rsidR="00E177BE" w:rsidRPr="00341006">
        <w:rPr>
          <w:rFonts w:ascii="Arial" w:eastAsia="Calibri" w:hAnsi="Arial" w:cs="Times New Roman"/>
          <w:sz w:val="24"/>
        </w:rPr>
        <w:t>(</w:t>
      </w:r>
      <w:r w:rsidR="00341006" w:rsidRPr="00341006">
        <w:rPr>
          <w:rFonts w:ascii="Arial" w:eastAsia="Calibri" w:hAnsi="Arial" w:cs="Times New Roman"/>
          <w:sz w:val="24"/>
        </w:rPr>
        <w:t>VC)</w:t>
      </w:r>
    </w:p>
    <w:p w14:paraId="6E2538D1" w14:textId="77777777" w:rsidR="00782B90" w:rsidRPr="00341006" w:rsidRDefault="008B2A1A" w:rsidP="003106BF">
      <w:pPr>
        <w:spacing w:after="0" w:line="240" w:lineRule="auto"/>
        <w:rPr>
          <w:rFonts w:ascii="Arial" w:eastAsia="Calibri" w:hAnsi="Arial" w:cs="Times New Roman"/>
          <w:sz w:val="24"/>
        </w:rPr>
      </w:pPr>
      <w:r w:rsidRPr="00341006">
        <w:rPr>
          <w:rFonts w:ascii="Arial" w:eastAsia="Calibri" w:hAnsi="Arial" w:cs="Times New Roman"/>
          <w:sz w:val="24"/>
        </w:rPr>
        <w:t>Melanie Field, Chief Strategy and Policy Officer</w:t>
      </w:r>
    </w:p>
    <w:p w14:paraId="25019B85" w14:textId="77777777" w:rsidR="00E177BE" w:rsidRPr="00341006" w:rsidRDefault="00E177BE" w:rsidP="00E177BE">
      <w:pPr>
        <w:spacing w:after="0" w:line="240" w:lineRule="auto"/>
        <w:rPr>
          <w:rFonts w:ascii="Arial" w:eastAsia="Calibri" w:hAnsi="Arial" w:cs="Times New Roman"/>
          <w:sz w:val="24"/>
        </w:rPr>
      </w:pPr>
      <w:r w:rsidRPr="00341006">
        <w:rPr>
          <w:rFonts w:ascii="Arial" w:eastAsia="Calibri" w:hAnsi="Arial" w:cs="Times New Roman"/>
          <w:sz w:val="24"/>
        </w:rPr>
        <w:t>Jacqueline Killeen, Chief Regulator</w:t>
      </w:r>
    </w:p>
    <w:p w14:paraId="49B7FEE1" w14:textId="430BC8B3" w:rsidR="00E177BE" w:rsidRPr="00341006" w:rsidRDefault="00E177BE" w:rsidP="00E177BE">
      <w:pPr>
        <w:spacing w:after="0" w:line="240" w:lineRule="auto"/>
        <w:rPr>
          <w:rFonts w:ascii="Arial" w:eastAsia="Calibri" w:hAnsi="Arial" w:cs="Arial"/>
          <w:sz w:val="24"/>
          <w:szCs w:val="24"/>
        </w:rPr>
      </w:pPr>
      <w:r w:rsidRPr="00341006">
        <w:rPr>
          <w:rFonts w:ascii="Arial" w:eastAsia="Calibri" w:hAnsi="Arial" w:cs="Arial"/>
          <w:sz w:val="24"/>
          <w:szCs w:val="24"/>
        </w:rPr>
        <w:t>Sophie Bold, Director, Legal Policy and Advice (item 8)</w:t>
      </w:r>
    </w:p>
    <w:p w14:paraId="32B9D51B" w14:textId="51C898FA" w:rsidR="001D6718" w:rsidRDefault="001D6718" w:rsidP="001D6718">
      <w:pPr>
        <w:spacing w:after="0" w:line="240" w:lineRule="auto"/>
        <w:rPr>
          <w:rFonts w:ascii="Arial" w:eastAsia="Calibri" w:hAnsi="Arial" w:cs="Times New Roman"/>
          <w:sz w:val="24"/>
        </w:rPr>
      </w:pPr>
      <w:r w:rsidRPr="00341006">
        <w:rPr>
          <w:rFonts w:ascii="Arial" w:eastAsia="Calibri" w:hAnsi="Arial" w:cs="Times New Roman"/>
          <w:sz w:val="24"/>
        </w:rPr>
        <w:t>Ruth Latusek, Senior Associate, Governance Lead</w:t>
      </w:r>
      <w:r w:rsidR="00341006" w:rsidRPr="00341006">
        <w:rPr>
          <w:rFonts w:ascii="Arial" w:eastAsia="Calibri" w:hAnsi="Arial" w:cs="Times New Roman"/>
          <w:sz w:val="24"/>
        </w:rPr>
        <w:t xml:space="preserve"> (VC)</w:t>
      </w:r>
    </w:p>
    <w:p w14:paraId="17A1872A" w14:textId="7E8000B4" w:rsidR="00341006" w:rsidRPr="00341006" w:rsidRDefault="00341006" w:rsidP="001D6718">
      <w:pPr>
        <w:spacing w:after="0" w:line="240" w:lineRule="auto"/>
        <w:rPr>
          <w:rFonts w:ascii="Arial" w:eastAsia="Calibri" w:hAnsi="Arial" w:cs="Times New Roman"/>
          <w:sz w:val="24"/>
        </w:rPr>
      </w:pPr>
      <w:r>
        <w:rPr>
          <w:rFonts w:ascii="Arial" w:eastAsia="Calibri" w:hAnsi="Arial" w:cs="Times New Roman"/>
          <w:sz w:val="24"/>
        </w:rPr>
        <w:t>Beverley Reid, Senior Principal, Head of Business Improvement (item 10)</w:t>
      </w:r>
    </w:p>
    <w:p w14:paraId="365FBACD" w14:textId="303FEE01" w:rsidR="001D6718" w:rsidRPr="00341006" w:rsidRDefault="001D6718" w:rsidP="001D6718">
      <w:pPr>
        <w:spacing w:after="0" w:line="240" w:lineRule="auto"/>
        <w:rPr>
          <w:rFonts w:ascii="Arial" w:eastAsia="Calibri" w:hAnsi="Arial" w:cs="Times New Roman"/>
          <w:sz w:val="24"/>
        </w:rPr>
      </w:pPr>
      <w:r w:rsidRPr="00341006">
        <w:rPr>
          <w:rFonts w:ascii="Arial" w:eastAsia="Calibri" w:hAnsi="Arial" w:cs="Times New Roman"/>
          <w:sz w:val="24"/>
        </w:rPr>
        <w:t>Britta Rinaldi, Chief of Staff</w:t>
      </w:r>
      <w:r w:rsidR="00341006" w:rsidRPr="00341006">
        <w:rPr>
          <w:rFonts w:ascii="Arial" w:eastAsia="Calibri" w:hAnsi="Arial" w:cs="Times New Roman"/>
          <w:sz w:val="24"/>
        </w:rPr>
        <w:t xml:space="preserve"> (VC)</w:t>
      </w:r>
    </w:p>
    <w:p w14:paraId="118E175A" w14:textId="3FBA659B" w:rsidR="00E177BE" w:rsidRPr="00341006" w:rsidRDefault="00E177BE" w:rsidP="00E177BE">
      <w:pPr>
        <w:spacing w:after="0" w:line="240" w:lineRule="auto"/>
        <w:rPr>
          <w:rFonts w:ascii="Arial" w:eastAsia="Calibri" w:hAnsi="Arial" w:cs="Arial"/>
          <w:sz w:val="24"/>
          <w:szCs w:val="24"/>
        </w:rPr>
      </w:pPr>
      <w:r w:rsidRPr="00341006">
        <w:rPr>
          <w:rFonts w:ascii="Arial" w:eastAsia="Calibri" w:hAnsi="Arial" w:cs="Arial"/>
          <w:sz w:val="24"/>
          <w:szCs w:val="24"/>
        </w:rPr>
        <w:t>Kate Spencer, Director, Legal Policy and Advice (item 8)</w:t>
      </w:r>
    </w:p>
    <w:p w14:paraId="3158909A" w14:textId="77777777" w:rsidR="008B2A1A" w:rsidRPr="00200C76" w:rsidRDefault="008B2A1A" w:rsidP="008B2A1A">
      <w:pPr>
        <w:keepNext/>
        <w:keepLines/>
        <w:spacing w:before="40" w:after="0" w:line="240" w:lineRule="auto"/>
        <w:outlineLvl w:val="2"/>
        <w:rPr>
          <w:rFonts w:ascii="Arial" w:eastAsia="Calibri" w:hAnsi="Arial" w:cstheme="majorBidi"/>
          <w:b/>
          <w:color w:val="FF0000"/>
          <w:sz w:val="24"/>
          <w:szCs w:val="24"/>
        </w:rPr>
      </w:pPr>
      <w:bookmarkStart w:id="11" w:name="_Toc94003014"/>
    </w:p>
    <w:p w14:paraId="2DB03E16" w14:textId="77777777" w:rsidR="008B2A1A" w:rsidRPr="00200C76" w:rsidRDefault="008B2A1A" w:rsidP="008B2A1A">
      <w:pPr>
        <w:keepNext/>
        <w:keepLines/>
        <w:spacing w:before="40" w:after="0" w:line="240" w:lineRule="auto"/>
        <w:outlineLvl w:val="2"/>
        <w:rPr>
          <w:rFonts w:ascii="Arial" w:eastAsia="Calibri" w:hAnsi="Arial" w:cstheme="majorBidi"/>
          <w:b/>
          <w:sz w:val="24"/>
          <w:szCs w:val="24"/>
        </w:rPr>
      </w:pPr>
      <w:bookmarkStart w:id="12" w:name="_Toc131583076"/>
      <w:r w:rsidRPr="00200C76">
        <w:rPr>
          <w:rFonts w:ascii="Arial" w:eastAsia="Calibri" w:hAnsi="Arial" w:cstheme="majorBidi"/>
          <w:b/>
          <w:sz w:val="24"/>
          <w:szCs w:val="24"/>
        </w:rPr>
        <w:t>Guests</w:t>
      </w:r>
      <w:bookmarkEnd w:id="11"/>
      <w:bookmarkEnd w:id="12"/>
    </w:p>
    <w:p w14:paraId="5D4A992C" w14:textId="341BC2E9" w:rsidR="008B32A5" w:rsidRPr="00200C76" w:rsidRDefault="00341006" w:rsidP="008B2A1A">
      <w:pPr>
        <w:spacing w:after="0" w:line="240" w:lineRule="auto"/>
        <w:rPr>
          <w:rFonts w:ascii="Arial" w:eastAsia="Calibri" w:hAnsi="Arial" w:cs="Times New Roman"/>
          <w:sz w:val="24"/>
        </w:rPr>
      </w:pPr>
      <w:r>
        <w:rPr>
          <w:rFonts w:ascii="Arial" w:eastAsia="Calibri" w:hAnsi="Arial" w:cs="Times New Roman"/>
          <w:sz w:val="24"/>
        </w:rPr>
        <w:t>Helen Anderson</w:t>
      </w:r>
      <w:r w:rsidR="008B2A1A" w:rsidRPr="00200C76">
        <w:rPr>
          <w:rFonts w:ascii="Arial" w:eastAsia="Calibri" w:hAnsi="Arial" w:cs="Times New Roman"/>
          <w:sz w:val="24"/>
        </w:rPr>
        <w:t xml:space="preserve">, </w:t>
      </w:r>
      <w:r w:rsidR="00B51BDE" w:rsidRPr="00200C76">
        <w:rPr>
          <w:rFonts w:ascii="Arial" w:eastAsia="Calibri" w:hAnsi="Arial" w:cs="Times New Roman"/>
          <w:sz w:val="24"/>
        </w:rPr>
        <w:t xml:space="preserve">Government </w:t>
      </w:r>
      <w:r w:rsidR="001E01EC" w:rsidRPr="00200C76">
        <w:rPr>
          <w:rFonts w:ascii="Arial" w:eastAsia="Calibri" w:hAnsi="Arial" w:cs="Times New Roman"/>
          <w:sz w:val="24"/>
        </w:rPr>
        <w:t>Equality Hub</w:t>
      </w:r>
      <w:r w:rsidR="00CC659B">
        <w:rPr>
          <w:rFonts w:ascii="Arial" w:eastAsia="Calibri" w:hAnsi="Arial" w:cs="Times New Roman"/>
          <w:sz w:val="24"/>
        </w:rPr>
        <w:t xml:space="preserve"> (items 1</w:t>
      </w:r>
      <w:r w:rsidR="00DF6EF7">
        <w:rPr>
          <w:rFonts w:ascii="Arial" w:eastAsia="Calibri" w:hAnsi="Arial" w:cs="Times New Roman"/>
          <w:sz w:val="24"/>
        </w:rPr>
        <w:t xml:space="preserve"> to </w:t>
      </w:r>
      <w:r w:rsidR="00CC659B">
        <w:rPr>
          <w:rFonts w:ascii="Arial" w:eastAsia="Calibri" w:hAnsi="Arial" w:cs="Times New Roman"/>
          <w:sz w:val="24"/>
        </w:rPr>
        <w:t>6)</w:t>
      </w:r>
    </w:p>
    <w:p w14:paraId="11E31C42" w14:textId="77777777" w:rsidR="00BF4D77" w:rsidRPr="00200C76" w:rsidRDefault="00BF4D77">
      <w:pPr>
        <w:rPr>
          <w:rFonts w:ascii="Arial" w:eastAsia="Calibri" w:hAnsi="Arial" w:cs="Times New Roman"/>
          <w:color w:val="FF0000"/>
          <w:sz w:val="24"/>
        </w:rPr>
      </w:pPr>
      <w:r w:rsidRPr="00200C76">
        <w:rPr>
          <w:rFonts w:ascii="Arial" w:eastAsia="Calibri" w:hAnsi="Arial" w:cs="Times New Roman"/>
          <w:color w:val="FF0000"/>
          <w:sz w:val="24"/>
        </w:rPr>
        <w:lastRenderedPageBreak/>
        <w:br w:type="page"/>
      </w:r>
    </w:p>
    <w:p w14:paraId="50BFB956" w14:textId="77777777" w:rsidR="008B2A1A" w:rsidRPr="00FE6CEB" w:rsidRDefault="008B2A1A" w:rsidP="00FE6CEB">
      <w:pPr>
        <w:pStyle w:val="Heading1"/>
        <w:rPr>
          <w:rFonts w:ascii="Arial" w:eastAsia="Calibri" w:hAnsi="Arial" w:cs="Arial"/>
          <w:b/>
          <w:color w:val="auto"/>
          <w:sz w:val="24"/>
          <w:szCs w:val="24"/>
        </w:rPr>
      </w:pPr>
      <w:bookmarkStart w:id="13" w:name="_Toc94003016"/>
      <w:bookmarkStart w:id="14" w:name="_Toc131583077"/>
      <w:r w:rsidRPr="00FE6CEB">
        <w:rPr>
          <w:rFonts w:ascii="Arial" w:eastAsia="Calibri" w:hAnsi="Arial" w:cs="Arial"/>
          <w:b/>
          <w:color w:val="auto"/>
          <w:sz w:val="24"/>
          <w:szCs w:val="24"/>
        </w:rPr>
        <w:lastRenderedPageBreak/>
        <w:t>1.</w:t>
      </w:r>
      <w:r w:rsidRPr="00FE6CEB">
        <w:rPr>
          <w:rFonts w:ascii="Arial" w:eastAsia="Calibri" w:hAnsi="Arial" w:cs="Arial"/>
          <w:b/>
          <w:color w:val="auto"/>
          <w:sz w:val="24"/>
          <w:szCs w:val="24"/>
        </w:rPr>
        <w:tab/>
        <w:t xml:space="preserve">Chairwoman’s </w:t>
      </w:r>
      <w:bookmarkEnd w:id="13"/>
      <w:r w:rsidR="006850DB" w:rsidRPr="00FE6CEB">
        <w:rPr>
          <w:rFonts w:ascii="Arial" w:eastAsia="Calibri" w:hAnsi="Arial" w:cs="Arial"/>
          <w:b/>
          <w:color w:val="auto"/>
          <w:sz w:val="24"/>
          <w:szCs w:val="24"/>
        </w:rPr>
        <w:t>welcome and apologies</w:t>
      </w:r>
      <w:bookmarkEnd w:id="14"/>
    </w:p>
    <w:p w14:paraId="6635FC45" w14:textId="77777777" w:rsidR="008B2A1A" w:rsidRPr="00200C76" w:rsidRDefault="008B2A1A" w:rsidP="008B2A1A">
      <w:pPr>
        <w:spacing w:after="0" w:line="240" w:lineRule="auto"/>
        <w:ind w:left="720" w:hanging="720"/>
        <w:rPr>
          <w:rFonts w:ascii="Arial" w:eastAsia="Calibri" w:hAnsi="Arial" w:cs="Arial"/>
          <w:sz w:val="24"/>
          <w:szCs w:val="24"/>
        </w:rPr>
      </w:pPr>
    </w:p>
    <w:p w14:paraId="401BCFB6" w14:textId="62427E3B" w:rsidR="008B2A1A" w:rsidRPr="00200C76" w:rsidRDefault="008B2A1A" w:rsidP="009D35D4">
      <w:pPr>
        <w:pStyle w:val="ListParagraph"/>
        <w:numPr>
          <w:ilvl w:val="1"/>
          <w:numId w:val="2"/>
        </w:numPr>
        <w:spacing w:after="0" w:line="240" w:lineRule="auto"/>
        <w:rPr>
          <w:rFonts w:ascii="Arial" w:eastAsia="Calibri" w:hAnsi="Arial" w:cs="Arial"/>
          <w:sz w:val="24"/>
          <w:szCs w:val="24"/>
        </w:rPr>
      </w:pPr>
      <w:r w:rsidRPr="00200C76">
        <w:rPr>
          <w:rFonts w:ascii="Arial" w:eastAsia="Calibri" w:hAnsi="Arial" w:cs="Arial"/>
          <w:sz w:val="24"/>
          <w:szCs w:val="24"/>
        </w:rPr>
        <w:t>The Chairwoman welcomed attendees</w:t>
      </w:r>
      <w:r w:rsidR="00055187">
        <w:rPr>
          <w:rFonts w:ascii="Arial" w:eastAsia="Calibri" w:hAnsi="Arial" w:cs="Arial"/>
          <w:sz w:val="24"/>
          <w:szCs w:val="24"/>
        </w:rPr>
        <w:t xml:space="preserve"> to the first EHRC Board meeting of 2023, with a special welcome to new Commissioners, Arif Ahmed, Joanne Cash and Kunle </w:t>
      </w:r>
      <w:r w:rsidR="00055187" w:rsidRPr="00341006">
        <w:rPr>
          <w:rFonts w:ascii="Arial" w:eastAsia="Calibri" w:hAnsi="Arial" w:cs="Times New Roman"/>
          <w:sz w:val="24"/>
        </w:rPr>
        <w:t>Olulode</w:t>
      </w:r>
      <w:r w:rsidR="00055187">
        <w:rPr>
          <w:rFonts w:ascii="Arial" w:eastAsia="Calibri" w:hAnsi="Arial" w:cs="Arial"/>
          <w:sz w:val="24"/>
          <w:szCs w:val="24"/>
        </w:rPr>
        <w:t xml:space="preserve">, as well as </w:t>
      </w:r>
      <w:bookmarkStart w:id="15" w:name="_Hlk125446400"/>
      <w:r w:rsidR="00055187">
        <w:rPr>
          <w:rFonts w:ascii="Arial" w:eastAsia="Calibri" w:hAnsi="Arial" w:cs="Arial"/>
          <w:sz w:val="24"/>
          <w:szCs w:val="24"/>
        </w:rPr>
        <w:t xml:space="preserve">Helen Anderson, </w:t>
      </w:r>
      <w:r w:rsidR="00055187" w:rsidRPr="00200C76">
        <w:rPr>
          <w:rFonts w:ascii="Arial" w:eastAsia="Calibri" w:hAnsi="Arial" w:cs="Arial"/>
          <w:sz w:val="24"/>
          <w:szCs w:val="24"/>
        </w:rPr>
        <w:t>representing the Government Equality Hub</w:t>
      </w:r>
      <w:r w:rsidRPr="00200C76">
        <w:rPr>
          <w:rFonts w:ascii="Arial" w:eastAsia="Calibri" w:hAnsi="Arial" w:cs="Arial"/>
          <w:sz w:val="24"/>
          <w:szCs w:val="24"/>
        </w:rPr>
        <w:t xml:space="preserve">. </w:t>
      </w:r>
      <w:r w:rsidR="00A875A0" w:rsidRPr="00200C76">
        <w:rPr>
          <w:rFonts w:ascii="Arial" w:eastAsia="Calibri" w:hAnsi="Arial" w:cs="Arial"/>
          <w:sz w:val="24"/>
          <w:szCs w:val="24"/>
        </w:rPr>
        <w:t>There were no apologies.</w:t>
      </w:r>
      <w:r w:rsidR="00782B90" w:rsidRPr="00200C76">
        <w:rPr>
          <w:rFonts w:ascii="Arial" w:eastAsia="Calibri" w:hAnsi="Arial" w:cs="Arial"/>
          <w:sz w:val="24"/>
          <w:szCs w:val="24"/>
        </w:rPr>
        <w:t xml:space="preserve"> </w:t>
      </w:r>
      <w:bookmarkEnd w:id="15"/>
    </w:p>
    <w:p w14:paraId="5FB7D14D" w14:textId="77777777" w:rsidR="00A875A0" w:rsidRPr="00200C76" w:rsidRDefault="00A875A0" w:rsidP="00A875A0">
      <w:pPr>
        <w:spacing w:after="0" w:line="240" w:lineRule="auto"/>
        <w:rPr>
          <w:rFonts w:ascii="Arial" w:eastAsia="Calibri" w:hAnsi="Arial" w:cs="Arial"/>
          <w:sz w:val="24"/>
          <w:szCs w:val="24"/>
        </w:rPr>
      </w:pPr>
    </w:p>
    <w:p w14:paraId="29E561BF" w14:textId="77777777" w:rsidR="008B2A1A" w:rsidRPr="00FE6CEB" w:rsidRDefault="008B2A1A" w:rsidP="00FE6CEB">
      <w:pPr>
        <w:pStyle w:val="Heading1"/>
        <w:rPr>
          <w:rFonts w:ascii="Arial" w:eastAsia="Calibri" w:hAnsi="Arial" w:cs="Arial"/>
          <w:b/>
          <w:color w:val="auto"/>
          <w:sz w:val="24"/>
          <w:szCs w:val="24"/>
        </w:rPr>
      </w:pPr>
      <w:bookmarkStart w:id="16" w:name="_Toc94003018"/>
      <w:bookmarkStart w:id="17" w:name="_Toc131583078"/>
      <w:r w:rsidRPr="00FE6CEB">
        <w:rPr>
          <w:rFonts w:ascii="Arial" w:eastAsia="Calibri" w:hAnsi="Arial" w:cs="Arial"/>
          <w:b/>
          <w:color w:val="auto"/>
          <w:sz w:val="24"/>
          <w:szCs w:val="24"/>
        </w:rPr>
        <w:t>2.</w:t>
      </w:r>
      <w:r w:rsidRPr="00FE6CEB">
        <w:rPr>
          <w:rFonts w:ascii="Arial" w:eastAsia="Calibri" w:hAnsi="Arial" w:cs="Arial"/>
          <w:b/>
          <w:color w:val="auto"/>
          <w:sz w:val="24"/>
          <w:szCs w:val="24"/>
        </w:rPr>
        <w:tab/>
        <w:t>Declarations of interest</w:t>
      </w:r>
      <w:bookmarkEnd w:id="16"/>
      <w:bookmarkEnd w:id="17"/>
      <w:r w:rsidRPr="00FE6CEB">
        <w:rPr>
          <w:rFonts w:ascii="Arial" w:eastAsia="Calibri" w:hAnsi="Arial" w:cs="Arial"/>
          <w:b/>
          <w:color w:val="auto"/>
          <w:sz w:val="24"/>
          <w:szCs w:val="24"/>
        </w:rPr>
        <w:t xml:space="preserve"> </w:t>
      </w:r>
    </w:p>
    <w:p w14:paraId="5FE3B001" w14:textId="77777777" w:rsidR="008B2A1A" w:rsidRPr="00200C76" w:rsidRDefault="008B2A1A" w:rsidP="008B2A1A">
      <w:pPr>
        <w:spacing w:after="0" w:line="240" w:lineRule="auto"/>
        <w:rPr>
          <w:rFonts w:ascii="Arial" w:eastAsia="Calibri" w:hAnsi="Arial" w:cs="Times New Roman"/>
          <w:sz w:val="24"/>
        </w:rPr>
      </w:pPr>
    </w:p>
    <w:p w14:paraId="26373F5E" w14:textId="2C6D57DA" w:rsidR="00055187" w:rsidRDefault="00055187" w:rsidP="009D35D4">
      <w:pPr>
        <w:pStyle w:val="ListParagraph"/>
        <w:numPr>
          <w:ilvl w:val="1"/>
          <w:numId w:val="3"/>
        </w:numPr>
        <w:spacing w:after="0" w:line="240" w:lineRule="auto"/>
        <w:ind w:left="709" w:hanging="709"/>
        <w:rPr>
          <w:rFonts w:ascii="Arial" w:eastAsia="Calibri" w:hAnsi="Arial" w:cs="Times New Roman"/>
          <w:sz w:val="24"/>
        </w:rPr>
      </w:pPr>
      <w:r>
        <w:rPr>
          <w:rFonts w:ascii="Arial" w:eastAsia="Calibri" w:hAnsi="Arial" w:cs="Times New Roman"/>
          <w:sz w:val="24"/>
        </w:rPr>
        <w:t xml:space="preserve">The Chairwoman advised that Akua Reindorf has </w:t>
      </w:r>
      <w:r w:rsidR="00D8389F">
        <w:rPr>
          <w:rFonts w:ascii="Arial" w:eastAsia="Calibri" w:hAnsi="Arial" w:cs="Times New Roman"/>
          <w:sz w:val="24"/>
        </w:rPr>
        <w:t xml:space="preserve">been appointed </w:t>
      </w:r>
      <w:r>
        <w:rPr>
          <w:rFonts w:ascii="Arial" w:eastAsia="Calibri" w:hAnsi="Arial" w:cs="Times New Roman"/>
          <w:sz w:val="24"/>
        </w:rPr>
        <w:t>King’s Counsel and congratulated Akua on behalf of the Board.</w:t>
      </w:r>
    </w:p>
    <w:p w14:paraId="35A7966C" w14:textId="77777777" w:rsidR="00A875A0" w:rsidRPr="00200C76" w:rsidRDefault="00A875A0" w:rsidP="008B2A1A">
      <w:pPr>
        <w:spacing w:after="0" w:line="240" w:lineRule="auto"/>
        <w:ind w:left="720" w:hanging="720"/>
        <w:rPr>
          <w:rFonts w:ascii="Arial" w:eastAsia="Calibri" w:hAnsi="Arial" w:cs="Times New Roman"/>
          <w:sz w:val="24"/>
        </w:rPr>
      </w:pPr>
    </w:p>
    <w:p w14:paraId="79428F76" w14:textId="4EAE2877" w:rsidR="00A875A0" w:rsidRPr="00200C76" w:rsidRDefault="00BB763D" w:rsidP="009D35D4">
      <w:pPr>
        <w:pStyle w:val="ListParagraph"/>
        <w:numPr>
          <w:ilvl w:val="1"/>
          <w:numId w:val="3"/>
        </w:numPr>
        <w:spacing w:after="0" w:line="240" w:lineRule="auto"/>
        <w:ind w:left="709" w:hanging="709"/>
        <w:rPr>
          <w:rFonts w:ascii="Arial" w:eastAsia="Calibri" w:hAnsi="Arial" w:cs="Times New Roman"/>
          <w:sz w:val="24"/>
        </w:rPr>
      </w:pPr>
      <w:r w:rsidRPr="00200C76">
        <w:rPr>
          <w:rFonts w:ascii="Arial" w:eastAsia="Calibri" w:hAnsi="Arial" w:cs="Times New Roman"/>
          <w:sz w:val="24"/>
        </w:rPr>
        <w:t>T</w:t>
      </w:r>
      <w:r w:rsidR="00A875A0" w:rsidRPr="00200C76">
        <w:rPr>
          <w:rFonts w:ascii="Arial" w:eastAsia="Calibri" w:hAnsi="Arial" w:cs="Times New Roman"/>
          <w:sz w:val="24"/>
        </w:rPr>
        <w:t>he following interests were noted</w:t>
      </w:r>
      <w:r w:rsidRPr="00200C76">
        <w:rPr>
          <w:rFonts w:ascii="Arial" w:eastAsia="Calibri" w:hAnsi="Arial" w:cs="Times New Roman"/>
          <w:sz w:val="24"/>
        </w:rPr>
        <w:t>,</w:t>
      </w:r>
      <w:r w:rsidR="00B47C96" w:rsidRPr="00200C76">
        <w:rPr>
          <w:rFonts w:ascii="Arial" w:eastAsia="Calibri" w:hAnsi="Arial" w:cs="Times New Roman"/>
          <w:sz w:val="24"/>
        </w:rPr>
        <w:t xml:space="preserve"> and the Chairwoman </w:t>
      </w:r>
      <w:r w:rsidR="007B1153" w:rsidRPr="00200C76">
        <w:rPr>
          <w:rFonts w:ascii="Arial" w:eastAsia="Calibri" w:hAnsi="Arial" w:cs="Times New Roman"/>
          <w:sz w:val="24"/>
        </w:rPr>
        <w:t>determined that the conflicts were not reasons for the Commissioners to recuse themselves</w:t>
      </w:r>
      <w:r w:rsidRPr="00200C76">
        <w:rPr>
          <w:rFonts w:ascii="Arial" w:eastAsia="Calibri" w:hAnsi="Arial" w:cs="Times New Roman"/>
          <w:sz w:val="24"/>
        </w:rPr>
        <w:t xml:space="preserve"> from </w:t>
      </w:r>
      <w:r w:rsidR="00786566">
        <w:rPr>
          <w:rFonts w:ascii="Arial" w:eastAsia="Calibri" w:hAnsi="Arial" w:cs="Times New Roman"/>
          <w:sz w:val="24"/>
        </w:rPr>
        <w:t xml:space="preserve">items under discussion at </w:t>
      </w:r>
      <w:r w:rsidRPr="00200C76">
        <w:rPr>
          <w:rFonts w:ascii="Arial" w:eastAsia="Calibri" w:hAnsi="Arial" w:cs="Times New Roman"/>
          <w:sz w:val="24"/>
        </w:rPr>
        <w:t>the meeting</w:t>
      </w:r>
      <w:r w:rsidR="007B1153" w:rsidRPr="00200C76">
        <w:rPr>
          <w:rFonts w:ascii="Arial" w:eastAsia="Calibri" w:hAnsi="Arial" w:cs="Times New Roman"/>
          <w:sz w:val="24"/>
        </w:rPr>
        <w:t>:</w:t>
      </w:r>
    </w:p>
    <w:p w14:paraId="47276906" w14:textId="40222D98" w:rsidR="00055187" w:rsidRDefault="00055187" w:rsidP="009D35D4">
      <w:pPr>
        <w:pStyle w:val="ListParagraph"/>
        <w:numPr>
          <w:ilvl w:val="0"/>
          <w:numId w:val="4"/>
        </w:numPr>
        <w:spacing w:after="0" w:line="240" w:lineRule="auto"/>
        <w:rPr>
          <w:rFonts w:ascii="Arial" w:eastAsia="Calibri" w:hAnsi="Arial" w:cs="Times New Roman"/>
          <w:sz w:val="24"/>
        </w:rPr>
      </w:pPr>
      <w:r>
        <w:rPr>
          <w:rFonts w:ascii="Arial" w:eastAsia="Calibri" w:hAnsi="Arial" w:cs="Times New Roman"/>
          <w:sz w:val="24"/>
        </w:rPr>
        <w:t>Akua Reindorf has given advic</w:t>
      </w:r>
      <w:r w:rsidRPr="004863C5">
        <w:rPr>
          <w:rFonts w:ascii="Arial" w:eastAsia="Calibri" w:hAnsi="Arial" w:cs="Times New Roman"/>
          <w:sz w:val="24"/>
          <w:szCs w:val="24"/>
        </w:rPr>
        <w:t xml:space="preserve">e </w:t>
      </w:r>
      <w:r w:rsidR="00CC659B">
        <w:rPr>
          <w:rFonts w:ascii="Arial" w:eastAsia="Calibri" w:hAnsi="Arial" w:cs="Times New Roman"/>
          <w:sz w:val="24"/>
        </w:rPr>
        <w:t xml:space="preserve">internationally </w:t>
      </w:r>
      <w:r w:rsidRPr="004863C5">
        <w:rPr>
          <w:rFonts w:ascii="Arial" w:eastAsia="Calibri" w:hAnsi="Arial" w:cs="Times New Roman"/>
          <w:sz w:val="24"/>
          <w:szCs w:val="24"/>
        </w:rPr>
        <w:t xml:space="preserve">on the </w:t>
      </w:r>
      <w:r w:rsidR="004863C5" w:rsidRPr="004863C5">
        <w:rPr>
          <w:rFonts w:ascii="Arial" w:hAnsi="Arial" w:cs="Arial"/>
          <w:bCs/>
          <w:sz w:val="24"/>
          <w:szCs w:val="24"/>
        </w:rPr>
        <w:t>Scottish Gender Recognition Reform Bill</w:t>
      </w:r>
      <w:r w:rsidR="00354FC0" w:rsidRPr="004863C5">
        <w:rPr>
          <w:rFonts w:ascii="Arial" w:eastAsia="Calibri" w:hAnsi="Arial" w:cs="Times New Roman"/>
          <w:sz w:val="24"/>
          <w:szCs w:val="24"/>
        </w:rPr>
        <w:t xml:space="preserve">, </w:t>
      </w:r>
      <w:r w:rsidR="00CC659B">
        <w:rPr>
          <w:rFonts w:ascii="Arial" w:eastAsia="Calibri" w:hAnsi="Arial" w:cs="Times New Roman"/>
          <w:sz w:val="24"/>
          <w:szCs w:val="24"/>
        </w:rPr>
        <w:t>un</w:t>
      </w:r>
      <w:r w:rsidRPr="004863C5">
        <w:rPr>
          <w:rFonts w:ascii="Arial" w:eastAsia="Calibri" w:hAnsi="Arial" w:cs="Times New Roman"/>
          <w:sz w:val="24"/>
          <w:szCs w:val="24"/>
        </w:rPr>
        <w:t>related to</w:t>
      </w:r>
      <w:r>
        <w:rPr>
          <w:rFonts w:ascii="Arial" w:eastAsia="Calibri" w:hAnsi="Arial" w:cs="Times New Roman"/>
          <w:sz w:val="24"/>
        </w:rPr>
        <w:t xml:space="preserve"> </w:t>
      </w:r>
      <w:r w:rsidR="00CC659B">
        <w:rPr>
          <w:rFonts w:ascii="Arial" w:eastAsia="Calibri" w:hAnsi="Arial" w:cs="Times New Roman"/>
          <w:sz w:val="24"/>
        </w:rPr>
        <w:t>areas of EHRC involvement</w:t>
      </w:r>
      <w:r>
        <w:rPr>
          <w:rFonts w:ascii="Arial" w:eastAsia="Calibri" w:hAnsi="Arial" w:cs="Times New Roman"/>
          <w:sz w:val="24"/>
        </w:rPr>
        <w:t>;</w:t>
      </w:r>
    </w:p>
    <w:p w14:paraId="6531B981" w14:textId="6911CD56" w:rsidR="00055187" w:rsidRDefault="00055187" w:rsidP="009D35D4">
      <w:pPr>
        <w:pStyle w:val="ListParagraph"/>
        <w:numPr>
          <w:ilvl w:val="0"/>
          <w:numId w:val="4"/>
        </w:numPr>
        <w:spacing w:after="0" w:line="240" w:lineRule="auto"/>
        <w:rPr>
          <w:rFonts w:ascii="Arial" w:eastAsia="Calibri" w:hAnsi="Arial" w:cs="Times New Roman"/>
          <w:sz w:val="24"/>
        </w:rPr>
      </w:pPr>
      <w:r w:rsidRPr="00200C76">
        <w:rPr>
          <w:rFonts w:ascii="Arial" w:eastAsia="Calibri" w:hAnsi="Arial" w:cs="Times New Roman"/>
          <w:sz w:val="24"/>
        </w:rPr>
        <w:t xml:space="preserve">Akua </w:t>
      </w:r>
      <w:r w:rsidR="007C12B1">
        <w:rPr>
          <w:rFonts w:ascii="Arial" w:eastAsia="Calibri" w:hAnsi="Arial" w:cs="Times New Roman"/>
          <w:sz w:val="24"/>
        </w:rPr>
        <w:t xml:space="preserve">Reindorf </w:t>
      </w:r>
      <w:r w:rsidRPr="00200C76">
        <w:rPr>
          <w:rFonts w:ascii="Arial" w:eastAsia="Calibri" w:hAnsi="Arial" w:cs="Times New Roman"/>
          <w:sz w:val="24"/>
        </w:rPr>
        <w:t xml:space="preserve">has been instructed by the charity LGB Alliance to represent them </w:t>
      </w:r>
      <w:r w:rsidRPr="008F64CD">
        <w:rPr>
          <w:rFonts w:ascii="Arial" w:eastAsia="Calibri" w:hAnsi="Arial" w:cs="Times New Roman"/>
          <w:sz w:val="24"/>
        </w:rPr>
        <w:t>in a legal case</w:t>
      </w:r>
      <w:r w:rsidR="007C12B1">
        <w:rPr>
          <w:rFonts w:ascii="Arial" w:eastAsia="Calibri" w:hAnsi="Arial" w:cs="Times New Roman"/>
          <w:sz w:val="24"/>
        </w:rPr>
        <w:t>, unrelated to items under discussion at this meeting</w:t>
      </w:r>
      <w:r>
        <w:rPr>
          <w:rFonts w:ascii="Arial" w:eastAsia="Calibri" w:hAnsi="Arial" w:cs="Times New Roman"/>
          <w:sz w:val="24"/>
        </w:rPr>
        <w:t>; and</w:t>
      </w:r>
      <w:r w:rsidRPr="008F64CD">
        <w:rPr>
          <w:rFonts w:ascii="Arial" w:eastAsia="Calibri" w:hAnsi="Arial" w:cs="Times New Roman"/>
          <w:sz w:val="24"/>
        </w:rPr>
        <w:t xml:space="preserve"> </w:t>
      </w:r>
    </w:p>
    <w:p w14:paraId="0DC4F5B3" w14:textId="6B6E385A" w:rsidR="00B47C96" w:rsidRPr="00055187" w:rsidRDefault="00055187" w:rsidP="00055187">
      <w:pPr>
        <w:pStyle w:val="ListParagraph"/>
        <w:numPr>
          <w:ilvl w:val="0"/>
          <w:numId w:val="4"/>
        </w:numPr>
        <w:spacing w:after="0" w:line="240" w:lineRule="auto"/>
        <w:rPr>
          <w:rFonts w:ascii="Arial" w:eastAsia="Calibri" w:hAnsi="Arial" w:cs="Times New Roman"/>
          <w:sz w:val="24"/>
        </w:rPr>
      </w:pPr>
      <w:r>
        <w:rPr>
          <w:rFonts w:ascii="Arial" w:eastAsia="Calibri" w:hAnsi="Arial" w:cs="Times New Roman"/>
          <w:sz w:val="24"/>
        </w:rPr>
        <w:t>Su-</w:t>
      </w:r>
      <w:r w:rsidRPr="00420439">
        <w:rPr>
          <w:rFonts w:ascii="Arial" w:eastAsia="Calibri" w:hAnsi="Arial" w:cs="Times New Roman"/>
          <w:sz w:val="24"/>
        </w:rPr>
        <w:t xml:space="preserve">Mei </w:t>
      </w:r>
      <w:r w:rsidR="009B6BC7" w:rsidRPr="00420439">
        <w:rPr>
          <w:rFonts w:ascii="Arial" w:eastAsia="Calibri" w:hAnsi="Arial" w:cs="Times New Roman"/>
          <w:sz w:val="24"/>
        </w:rPr>
        <w:t xml:space="preserve">Thompson </w:t>
      </w:r>
      <w:r w:rsidRPr="00420439">
        <w:rPr>
          <w:rFonts w:ascii="Arial" w:eastAsia="Calibri" w:hAnsi="Arial" w:cs="Times New Roman"/>
          <w:sz w:val="24"/>
        </w:rPr>
        <w:t xml:space="preserve">attended the LGBT Consortium on 14 January </w:t>
      </w:r>
      <w:r w:rsidR="00CC659B" w:rsidRPr="00420439">
        <w:rPr>
          <w:rFonts w:ascii="Arial" w:eastAsia="Calibri" w:hAnsi="Arial" w:cs="Times New Roman"/>
          <w:sz w:val="24"/>
        </w:rPr>
        <w:t xml:space="preserve">in her role </w:t>
      </w:r>
      <w:r w:rsidR="00207729" w:rsidRPr="00420439">
        <w:rPr>
          <w:rFonts w:ascii="Arial" w:eastAsia="Calibri" w:hAnsi="Arial" w:cs="Times New Roman"/>
          <w:sz w:val="24"/>
        </w:rPr>
        <w:t xml:space="preserve">as Chief Executive </w:t>
      </w:r>
      <w:r w:rsidR="00CC659B" w:rsidRPr="00420439">
        <w:rPr>
          <w:rFonts w:ascii="Arial" w:eastAsia="Calibri" w:hAnsi="Arial" w:cs="Times New Roman"/>
          <w:sz w:val="24"/>
        </w:rPr>
        <w:t xml:space="preserve">at </w:t>
      </w:r>
      <w:r w:rsidRPr="00420439">
        <w:rPr>
          <w:rFonts w:ascii="Arial" w:eastAsia="Calibri" w:hAnsi="Arial" w:cs="Times New Roman"/>
          <w:sz w:val="24"/>
        </w:rPr>
        <w:t>Media Trust.</w:t>
      </w:r>
      <w:r w:rsidR="008647A3" w:rsidRPr="00055187">
        <w:rPr>
          <w:rFonts w:ascii="Arial" w:eastAsia="Calibri" w:hAnsi="Arial" w:cs="Times New Roman"/>
          <w:sz w:val="24"/>
        </w:rPr>
        <w:br/>
      </w:r>
    </w:p>
    <w:p w14:paraId="58128D6C" w14:textId="493A19A3" w:rsidR="008B2A1A" w:rsidRPr="00FE6CEB" w:rsidRDefault="008B2A1A" w:rsidP="00FE6CEB">
      <w:pPr>
        <w:pStyle w:val="Heading1"/>
        <w:rPr>
          <w:rFonts w:ascii="Arial" w:eastAsia="Calibri" w:hAnsi="Arial" w:cs="Arial"/>
          <w:b/>
          <w:color w:val="auto"/>
          <w:sz w:val="24"/>
          <w:szCs w:val="24"/>
        </w:rPr>
      </w:pPr>
      <w:bookmarkStart w:id="18" w:name="_Toc131583079"/>
      <w:r w:rsidRPr="00FE6CEB">
        <w:rPr>
          <w:rFonts w:ascii="Arial" w:eastAsia="Calibri" w:hAnsi="Arial" w:cs="Arial"/>
          <w:b/>
          <w:color w:val="auto"/>
          <w:sz w:val="24"/>
          <w:szCs w:val="24"/>
        </w:rPr>
        <w:t>3</w:t>
      </w:r>
      <w:r w:rsidR="007A3B1B" w:rsidRPr="00FE6CEB">
        <w:rPr>
          <w:rFonts w:ascii="Arial" w:eastAsia="Calibri" w:hAnsi="Arial" w:cs="Arial"/>
          <w:b/>
          <w:color w:val="auto"/>
          <w:sz w:val="24"/>
          <w:szCs w:val="24"/>
        </w:rPr>
        <w:t>.</w:t>
      </w:r>
      <w:r w:rsidR="007A3B1B" w:rsidRPr="00FE6CEB">
        <w:rPr>
          <w:rFonts w:ascii="Arial" w:eastAsia="Calibri" w:hAnsi="Arial" w:cs="Arial"/>
          <w:b/>
          <w:color w:val="auto"/>
          <w:sz w:val="24"/>
          <w:szCs w:val="24"/>
        </w:rPr>
        <w:tab/>
        <w:t>Minutes of the 10</w:t>
      </w:r>
      <w:r w:rsidR="00354FC0" w:rsidRPr="00FE6CEB">
        <w:rPr>
          <w:rFonts w:ascii="Arial" w:eastAsia="Calibri" w:hAnsi="Arial" w:cs="Arial"/>
          <w:b/>
          <w:color w:val="auto"/>
          <w:sz w:val="24"/>
          <w:szCs w:val="24"/>
        </w:rPr>
        <w:t>8</w:t>
      </w:r>
      <w:r w:rsidR="00A0652A" w:rsidRPr="00FE6CEB">
        <w:rPr>
          <w:rFonts w:ascii="Arial" w:eastAsia="Calibri" w:hAnsi="Arial" w:cs="Arial"/>
          <w:b/>
          <w:color w:val="auto"/>
          <w:sz w:val="24"/>
          <w:szCs w:val="24"/>
          <w:vertAlign w:val="superscript"/>
        </w:rPr>
        <w:t>th</w:t>
      </w:r>
      <w:r w:rsidR="00A0652A" w:rsidRPr="00FE6CEB">
        <w:rPr>
          <w:rFonts w:ascii="Arial" w:eastAsia="Calibri" w:hAnsi="Arial" w:cs="Arial"/>
          <w:b/>
          <w:color w:val="auto"/>
          <w:sz w:val="24"/>
          <w:szCs w:val="24"/>
        </w:rPr>
        <w:t xml:space="preserve"> </w:t>
      </w:r>
      <w:r w:rsidR="00DF0D7B" w:rsidRPr="00FE6CEB">
        <w:rPr>
          <w:rFonts w:ascii="Arial" w:eastAsia="Calibri" w:hAnsi="Arial" w:cs="Arial"/>
          <w:b/>
          <w:color w:val="auto"/>
          <w:sz w:val="24"/>
          <w:szCs w:val="24"/>
        </w:rPr>
        <w:t>Board meeting</w:t>
      </w:r>
      <w:r w:rsidR="00670D6B" w:rsidRPr="00FE6CEB">
        <w:rPr>
          <w:rFonts w:ascii="Arial" w:eastAsia="Calibri" w:hAnsi="Arial" w:cs="Arial"/>
          <w:b/>
          <w:color w:val="auto"/>
          <w:sz w:val="24"/>
          <w:szCs w:val="24"/>
        </w:rPr>
        <w:t xml:space="preserve"> </w:t>
      </w:r>
      <w:r w:rsidR="00DF0D7B" w:rsidRPr="00FE6CEB">
        <w:rPr>
          <w:rFonts w:ascii="Arial" w:eastAsia="Calibri" w:hAnsi="Arial" w:cs="Arial"/>
          <w:b/>
          <w:color w:val="auto"/>
          <w:sz w:val="24"/>
          <w:szCs w:val="24"/>
        </w:rPr>
        <w:t>(EHRC 10</w:t>
      </w:r>
      <w:r w:rsidR="00354FC0" w:rsidRPr="00FE6CEB">
        <w:rPr>
          <w:rFonts w:ascii="Arial" w:eastAsia="Calibri" w:hAnsi="Arial" w:cs="Arial"/>
          <w:b/>
          <w:color w:val="auto"/>
          <w:sz w:val="24"/>
          <w:szCs w:val="24"/>
        </w:rPr>
        <w:t>9</w:t>
      </w:r>
      <w:r w:rsidR="00670D6B" w:rsidRPr="00FE6CEB">
        <w:rPr>
          <w:rFonts w:ascii="Arial" w:eastAsia="Calibri" w:hAnsi="Arial" w:cs="Arial"/>
          <w:b/>
          <w:color w:val="auto"/>
          <w:sz w:val="24"/>
          <w:szCs w:val="24"/>
        </w:rPr>
        <w:t>.</w:t>
      </w:r>
      <w:r w:rsidRPr="00FE6CEB">
        <w:rPr>
          <w:rFonts w:ascii="Arial" w:eastAsia="Calibri" w:hAnsi="Arial" w:cs="Arial"/>
          <w:b/>
          <w:color w:val="auto"/>
          <w:sz w:val="24"/>
          <w:szCs w:val="24"/>
        </w:rPr>
        <w:t>01)</w:t>
      </w:r>
      <w:bookmarkEnd w:id="18"/>
    </w:p>
    <w:p w14:paraId="5AC84751" w14:textId="77777777" w:rsidR="008B2A1A" w:rsidRPr="008F64CD" w:rsidRDefault="008B2A1A" w:rsidP="008B2A1A">
      <w:pPr>
        <w:spacing w:after="0" w:line="240" w:lineRule="auto"/>
        <w:rPr>
          <w:rFonts w:ascii="Arial" w:eastAsia="Calibri" w:hAnsi="Arial" w:cs="Arial"/>
          <w:b/>
          <w:sz w:val="24"/>
          <w:szCs w:val="24"/>
        </w:rPr>
      </w:pPr>
    </w:p>
    <w:p w14:paraId="5064DB85" w14:textId="432F2496" w:rsidR="00130B63" w:rsidRPr="00AF4F30" w:rsidRDefault="00FA1F28" w:rsidP="00417B27">
      <w:pPr>
        <w:spacing w:after="0" w:line="240" w:lineRule="auto"/>
        <w:ind w:left="720" w:hanging="720"/>
        <w:rPr>
          <w:rFonts w:ascii="Arial" w:eastAsia="Calibri" w:hAnsi="Arial" w:cs="Arial"/>
          <w:sz w:val="24"/>
          <w:szCs w:val="24"/>
        </w:rPr>
      </w:pPr>
      <w:r w:rsidRPr="008F64CD">
        <w:rPr>
          <w:rFonts w:ascii="Arial" w:eastAsia="Calibri" w:hAnsi="Arial" w:cs="Arial"/>
          <w:sz w:val="24"/>
          <w:szCs w:val="24"/>
        </w:rPr>
        <w:t>3.1</w:t>
      </w:r>
      <w:r w:rsidR="00130B63" w:rsidRPr="008F64CD">
        <w:rPr>
          <w:rFonts w:ascii="Arial" w:eastAsia="Calibri" w:hAnsi="Arial" w:cs="Arial"/>
          <w:sz w:val="24"/>
          <w:szCs w:val="24"/>
        </w:rPr>
        <w:tab/>
      </w:r>
      <w:r w:rsidR="008B2A1A" w:rsidRPr="008F64CD">
        <w:rPr>
          <w:rFonts w:ascii="Arial" w:eastAsia="Calibri" w:hAnsi="Arial" w:cs="Arial"/>
          <w:sz w:val="24"/>
          <w:szCs w:val="24"/>
        </w:rPr>
        <w:t xml:space="preserve">The Board approved the minutes of the </w:t>
      </w:r>
      <w:r w:rsidR="002C77B8" w:rsidRPr="008F64CD">
        <w:rPr>
          <w:rFonts w:ascii="Arial" w:eastAsia="Calibri" w:hAnsi="Arial" w:cs="Arial"/>
          <w:sz w:val="24"/>
          <w:szCs w:val="24"/>
        </w:rPr>
        <w:t xml:space="preserve">meeting of </w:t>
      </w:r>
      <w:r w:rsidR="005C4A13">
        <w:rPr>
          <w:rFonts w:ascii="Arial" w:eastAsia="Calibri" w:hAnsi="Arial" w:cs="Arial"/>
          <w:sz w:val="24"/>
          <w:szCs w:val="24"/>
        </w:rPr>
        <w:t xml:space="preserve">23 November </w:t>
      </w:r>
      <w:r w:rsidR="002C77B8" w:rsidRPr="008F64CD">
        <w:rPr>
          <w:rFonts w:ascii="Arial" w:eastAsia="Calibri" w:hAnsi="Arial" w:cs="Arial"/>
          <w:sz w:val="24"/>
          <w:szCs w:val="24"/>
        </w:rPr>
        <w:t>as</w:t>
      </w:r>
      <w:r w:rsidR="005C4A13">
        <w:rPr>
          <w:rFonts w:ascii="Arial" w:eastAsia="Calibri" w:hAnsi="Arial" w:cs="Arial"/>
          <w:sz w:val="24"/>
          <w:szCs w:val="24"/>
        </w:rPr>
        <w:t xml:space="preserve"> an</w:t>
      </w:r>
      <w:r w:rsidR="002C77B8" w:rsidRPr="008F64CD">
        <w:rPr>
          <w:rFonts w:ascii="Arial" w:eastAsia="Calibri" w:hAnsi="Arial" w:cs="Arial"/>
          <w:sz w:val="24"/>
          <w:szCs w:val="24"/>
        </w:rPr>
        <w:t xml:space="preserve"> </w:t>
      </w:r>
      <w:r w:rsidR="002C77B8" w:rsidRPr="00AF4F30">
        <w:rPr>
          <w:rFonts w:ascii="Arial" w:eastAsia="Calibri" w:hAnsi="Arial" w:cs="Arial"/>
          <w:sz w:val="24"/>
          <w:szCs w:val="24"/>
        </w:rPr>
        <w:t>accurate record</w:t>
      </w:r>
      <w:r w:rsidR="005C4A13" w:rsidRPr="00AF4F30">
        <w:rPr>
          <w:rFonts w:ascii="Arial" w:eastAsia="Calibri" w:hAnsi="Arial" w:cs="Arial"/>
          <w:sz w:val="24"/>
          <w:szCs w:val="24"/>
        </w:rPr>
        <w:t xml:space="preserve"> subject to minor amendments to paragraph 5.3</w:t>
      </w:r>
      <w:r w:rsidR="002C77B8" w:rsidRPr="00AF4F30">
        <w:rPr>
          <w:rFonts w:ascii="Arial" w:eastAsia="Calibri" w:hAnsi="Arial" w:cs="Arial"/>
          <w:sz w:val="24"/>
          <w:szCs w:val="24"/>
        </w:rPr>
        <w:t xml:space="preserve">. </w:t>
      </w:r>
    </w:p>
    <w:p w14:paraId="48466923" w14:textId="77777777" w:rsidR="008B2A1A" w:rsidRPr="00AF4F30" w:rsidRDefault="008B2A1A" w:rsidP="008B2A1A">
      <w:pPr>
        <w:spacing w:after="0" w:line="240" w:lineRule="auto"/>
        <w:ind w:left="720" w:hanging="720"/>
        <w:rPr>
          <w:rFonts w:ascii="Arial" w:eastAsia="Calibri" w:hAnsi="Arial" w:cs="Arial"/>
          <w:b/>
          <w:sz w:val="24"/>
          <w:szCs w:val="24"/>
        </w:rPr>
      </w:pPr>
    </w:p>
    <w:p w14:paraId="503C4C2A" w14:textId="620B50B7" w:rsidR="008B2A1A" w:rsidRPr="00FE6CEB" w:rsidRDefault="00DF0D7B" w:rsidP="00FE6CEB">
      <w:pPr>
        <w:pStyle w:val="Heading1"/>
        <w:rPr>
          <w:rFonts w:ascii="Arial" w:eastAsia="Calibri" w:hAnsi="Arial" w:cs="Arial"/>
          <w:b/>
          <w:color w:val="auto"/>
          <w:sz w:val="24"/>
          <w:szCs w:val="24"/>
        </w:rPr>
      </w:pPr>
      <w:bookmarkStart w:id="19" w:name="_Toc131583080"/>
      <w:r w:rsidRPr="00FE6CEB">
        <w:rPr>
          <w:rFonts w:ascii="Arial" w:eastAsia="Calibri" w:hAnsi="Arial" w:cs="Arial"/>
          <w:b/>
          <w:color w:val="auto"/>
          <w:sz w:val="24"/>
          <w:szCs w:val="24"/>
        </w:rPr>
        <w:t>4.</w:t>
      </w:r>
      <w:r w:rsidRPr="00FE6CEB">
        <w:rPr>
          <w:rFonts w:ascii="Arial" w:eastAsia="Calibri" w:hAnsi="Arial" w:cs="Arial"/>
          <w:b/>
          <w:color w:val="auto"/>
          <w:sz w:val="24"/>
          <w:szCs w:val="24"/>
        </w:rPr>
        <w:tab/>
        <w:t>Actions arising (EHRC 10</w:t>
      </w:r>
      <w:r w:rsidR="005C4A13" w:rsidRPr="00FE6CEB">
        <w:rPr>
          <w:rFonts w:ascii="Arial" w:eastAsia="Calibri" w:hAnsi="Arial" w:cs="Arial"/>
          <w:b/>
          <w:color w:val="auto"/>
          <w:sz w:val="24"/>
          <w:szCs w:val="24"/>
        </w:rPr>
        <w:t>9</w:t>
      </w:r>
      <w:r w:rsidRPr="00FE6CEB">
        <w:rPr>
          <w:rFonts w:ascii="Arial" w:eastAsia="Calibri" w:hAnsi="Arial" w:cs="Arial"/>
          <w:b/>
          <w:color w:val="auto"/>
          <w:sz w:val="24"/>
          <w:szCs w:val="24"/>
        </w:rPr>
        <w:t>.</w:t>
      </w:r>
      <w:r w:rsidR="00581695" w:rsidRPr="00FE6CEB">
        <w:rPr>
          <w:rFonts w:ascii="Arial" w:eastAsia="Calibri" w:hAnsi="Arial" w:cs="Arial"/>
          <w:b/>
          <w:color w:val="auto"/>
          <w:sz w:val="24"/>
          <w:szCs w:val="24"/>
        </w:rPr>
        <w:t>0</w:t>
      </w:r>
      <w:r w:rsidR="005C4A13" w:rsidRPr="00FE6CEB">
        <w:rPr>
          <w:rFonts w:ascii="Arial" w:eastAsia="Calibri" w:hAnsi="Arial" w:cs="Arial"/>
          <w:b/>
          <w:color w:val="auto"/>
          <w:sz w:val="24"/>
          <w:szCs w:val="24"/>
        </w:rPr>
        <w:t>2</w:t>
      </w:r>
      <w:r w:rsidR="008B2A1A" w:rsidRPr="00FE6CEB">
        <w:rPr>
          <w:rFonts w:ascii="Arial" w:eastAsia="Calibri" w:hAnsi="Arial" w:cs="Arial"/>
          <w:b/>
          <w:color w:val="auto"/>
          <w:sz w:val="24"/>
          <w:szCs w:val="24"/>
        </w:rPr>
        <w:t>)</w:t>
      </w:r>
      <w:bookmarkEnd w:id="19"/>
    </w:p>
    <w:p w14:paraId="3442C90A" w14:textId="77777777" w:rsidR="008B2A1A" w:rsidRPr="00AF4F30" w:rsidRDefault="008B2A1A" w:rsidP="008B2A1A">
      <w:pPr>
        <w:spacing w:after="0" w:line="240" w:lineRule="auto"/>
        <w:ind w:left="720" w:hanging="720"/>
        <w:rPr>
          <w:rFonts w:ascii="Arial" w:eastAsia="Calibri" w:hAnsi="Arial" w:cs="Arial"/>
          <w:b/>
          <w:sz w:val="24"/>
          <w:szCs w:val="24"/>
        </w:rPr>
      </w:pPr>
    </w:p>
    <w:p w14:paraId="0DCC208C" w14:textId="2B5463B9" w:rsidR="00BA1361" w:rsidRPr="00786566" w:rsidRDefault="008B2A1A" w:rsidP="00D66584">
      <w:pPr>
        <w:spacing w:after="0" w:line="240" w:lineRule="auto"/>
        <w:ind w:left="720" w:hanging="720"/>
        <w:rPr>
          <w:rFonts w:ascii="Arial" w:eastAsia="Calibri" w:hAnsi="Arial" w:cs="Arial"/>
          <w:sz w:val="24"/>
          <w:szCs w:val="24"/>
        </w:rPr>
      </w:pPr>
      <w:r w:rsidRPr="00AF4F30">
        <w:rPr>
          <w:rFonts w:ascii="Arial" w:eastAsia="Calibri" w:hAnsi="Arial" w:cs="Arial"/>
          <w:sz w:val="24"/>
          <w:szCs w:val="24"/>
        </w:rPr>
        <w:t>4.1</w:t>
      </w:r>
      <w:r w:rsidRPr="00AF4F30">
        <w:rPr>
          <w:rFonts w:ascii="Arial" w:eastAsia="Calibri" w:hAnsi="Arial" w:cs="Arial"/>
          <w:sz w:val="24"/>
          <w:szCs w:val="24"/>
        </w:rPr>
        <w:tab/>
      </w:r>
      <w:r w:rsidR="00BA1361" w:rsidRPr="00AF4F30">
        <w:rPr>
          <w:rFonts w:ascii="Arial" w:eastAsia="Calibri" w:hAnsi="Arial" w:cs="Arial"/>
          <w:sz w:val="24"/>
          <w:szCs w:val="24"/>
        </w:rPr>
        <w:t>The Board agreed to appoint</w:t>
      </w:r>
      <w:r w:rsidR="00BA1361">
        <w:rPr>
          <w:rFonts w:ascii="Arial" w:eastAsia="Calibri" w:hAnsi="Arial" w:cs="Arial"/>
          <w:sz w:val="24"/>
          <w:szCs w:val="24"/>
        </w:rPr>
        <w:t xml:space="preserve"> </w:t>
      </w:r>
      <w:r w:rsidR="00BA1361" w:rsidRPr="00786566">
        <w:rPr>
          <w:rFonts w:ascii="Arial" w:eastAsia="Calibri" w:hAnsi="Arial" w:cs="Arial"/>
          <w:sz w:val="24"/>
          <w:szCs w:val="24"/>
        </w:rPr>
        <w:t xml:space="preserve">Eryl Besse as the Chair of the People and Workspace Committee </w:t>
      </w:r>
      <w:r w:rsidR="00AF4F30" w:rsidRPr="00786566">
        <w:rPr>
          <w:rFonts w:ascii="Arial" w:eastAsia="Calibri" w:hAnsi="Arial" w:cs="Arial"/>
          <w:sz w:val="24"/>
          <w:szCs w:val="24"/>
        </w:rPr>
        <w:t xml:space="preserve">(P&amp;WC) </w:t>
      </w:r>
      <w:r w:rsidR="00BA1361" w:rsidRPr="00786566">
        <w:rPr>
          <w:rFonts w:ascii="Arial" w:eastAsia="Calibri" w:hAnsi="Arial" w:cs="Arial"/>
          <w:sz w:val="24"/>
          <w:szCs w:val="24"/>
        </w:rPr>
        <w:t>with immediate effect</w:t>
      </w:r>
      <w:r w:rsidR="00A16EB4" w:rsidRPr="00786566">
        <w:rPr>
          <w:rFonts w:ascii="Arial" w:eastAsia="Calibri" w:hAnsi="Arial" w:cs="Arial"/>
          <w:sz w:val="24"/>
          <w:szCs w:val="24"/>
        </w:rPr>
        <w:t xml:space="preserve">, noting that </w:t>
      </w:r>
      <w:r w:rsidR="00AF4F30" w:rsidRPr="00786566">
        <w:rPr>
          <w:rFonts w:ascii="Arial" w:eastAsia="Calibri" w:hAnsi="Arial" w:cs="Arial"/>
          <w:sz w:val="24"/>
          <w:szCs w:val="24"/>
        </w:rPr>
        <w:t>Eryl</w:t>
      </w:r>
      <w:r w:rsidR="00A16EB4" w:rsidRPr="00786566">
        <w:rPr>
          <w:rFonts w:ascii="Arial" w:eastAsia="Calibri" w:hAnsi="Arial" w:cs="Arial"/>
          <w:sz w:val="24"/>
          <w:szCs w:val="24"/>
        </w:rPr>
        <w:t xml:space="preserve"> will continue in her capacity as Wales Commissioner</w:t>
      </w:r>
      <w:r w:rsidR="000D79B7">
        <w:rPr>
          <w:rFonts w:ascii="Arial" w:eastAsia="Calibri" w:hAnsi="Arial" w:cs="Arial"/>
          <w:sz w:val="24"/>
          <w:szCs w:val="24"/>
        </w:rPr>
        <w:t xml:space="preserve"> and Deputy Chair</w:t>
      </w:r>
      <w:r w:rsidR="00BA1361" w:rsidRPr="00786566">
        <w:rPr>
          <w:rFonts w:ascii="Arial" w:eastAsia="Calibri" w:hAnsi="Arial" w:cs="Arial"/>
          <w:sz w:val="24"/>
          <w:szCs w:val="24"/>
        </w:rPr>
        <w:t xml:space="preserve">. </w:t>
      </w:r>
    </w:p>
    <w:p w14:paraId="1662B928" w14:textId="6465F17F" w:rsidR="00BA1361" w:rsidRPr="00786566" w:rsidRDefault="00BA1361" w:rsidP="00D66584">
      <w:pPr>
        <w:spacing w:after="0" w:line="240" w:lineRule="auto"/>
        <w:ind w:left="720" w:hanging="720"/>
        <w:rPr>
          <w:rFonts w:ascii="Arial" w:eastAsia="Calibri" w:hAnsi="Arial" w:cs="Arial"/>
          <w:sz w:val="24"/>
          <w:szCs w:val="24"/>
        </w:rPr>
      </w:pPr>
    </w:p>
    <w:p w14:paraId="35EE774B" w14:textId="70909FDA" w:rsidR="00BA1361" w:rsidRPr="00786566" w:rsidRDefault="00BA1361" w:rsidP="00D66584">
      <w:pPr>
        <w:spacing w:after="0" w:line="240" w:lineRule="auto"/>
        <w:ind w:left="720" w:hanging="720"/>
        <w:rPr>
          <w:rFonts w:ascii="Arial" w:eastAsia="Calibri" w:hAnsi="Arial" w:cs="Arial"/>
          <w:sz w:val="24"/>
          <w:szCs w:val="24"/>
        </w:rPr>
      </w:pPr>
      <w:r w:rsidRPr="00786566">
        <w:rPr>
          <w:rFonts w:ascii="Arial" w:eastAsia="Calibri" w:hAnsi="Arial" w:cs="Arial"/>
          <w:sz w:val="24"/>
          <w:szCs w:val="24"/>
        </w:rPr>
        <w:t>4.2</w:t>
      </w:r>
      <w:r w:rsidRPr="00786566">
        <w:rPr>
          <w:rFonts w:ascii="Arial" w:eastAsia="Calibri" w:hAnsi="Arial" w:cs="Arial"/>
          <w:sz w:val="24"/>
          <w:szCs w:val="24"/>
        </w:rPr>
        <w:tab/>
        <w:t xml:space="preserve">The Board noted the action log. </w:t>
      </w:r>
    </w:p>
    <w:p w14:paraId="51D3E981" w14:textId="77777777" w:rsidR="00786566" w:rsidRPr="00786566" w:rsidRDefault="00786566" w:rsidP="00786566">
      <w:pPr>
        <w:spacing w:after="0" w:line="240" w:lineRule="auto"/>
        <w:rPr>
          <w:rFonts w:ascii="Arial" w:eastAsia="Calibri" w:hAnsi="Arial" w:cs="Arial"/>
          <w:sz w:val="24"/>
          <w:szCs w:val="24"/>
        </w:rPr>
      </w:pPr>
    </w:p>
    <w:p w14:paraId="1A57A561" w14:textId="3663DCAB" w:rsidR="00786566" w:rsidRPr="00786566" w:rsidRDefault="00786566" w:rsidP="00786566">
      <w:pPr>
        <w:spacing w:after="0" w:line="240" w:lineRule="auto"/>
        <w:ind w:left="720" w:hanging="720"/>
        <w:rPr>
          <w:rFonts w:ascii="Arial" w:eastAsia="Calibri" w:hAnsi="Arial" w:cs="Arial"/>
          <w:sz w:val="24"/>
          <w:szCs w:val="24"/>
        </w:rPr>
      </w:pPr>
      <w:r w:rsidRPr="00786566">
        <w:rPr>
          <w:rFonts w:ascii="Arial" w:eastAsia="Calibri" w:hAnsi="Arial" w:cs="Arial"/>
          <w:sz w:val="24"/>
          <w:szCs w:val="24"/>
        </w:rPr>
        <w:t>4.3</w:t>
      </w:r>
      <w:r w:rsidRPr="00786566">
        <w:rPr>
          <w:rFonts w:ascii="Arial" w:eastAsia="Calibri" w:hAnsi="Arial" w:cs="Arial"/>
          <w:sz w:val="24"/>
          <w:szCs w:val="24"/>
        </w:rPr>
        <w:tab/>
        <w:t xml:space="preserve">The Chairwoman advised that no comments had been received by correspondence </w:t>
      </w:r>
      <w:r w:rsidR="007C12B1">
        <w:rPr>
          <w:rFonts w:ascii="Arial" w:eastAsia="Calibri" w:hAnsi="Arial" w:cs="Arial"/>
          <w:sz w:val="24"/>
          <w:szCs w:val="24"/>
        </w:rPr>
        <w:t>in relation to</w:t>
      </w:r>
      <w:r w:rsidR="007C12B1" w:rsidRPr="00786566">
        <w:rPr>
          <w:rFonts w:ascii="Arial" w:eastAsia="Calibri" w:hAnsi="Arial" w:cs="Arial"/>
          <w:sz w:val="24"/>
          <w:szCs w:val="24"/>
        </w:rPr>
        <w:t xml:space="preserve"> </w:t>
      </w:r>
      <w:r w:rsidRPr="00786566">
        <w:rPr>
          <w:rFonts w:ascii="Arial" w:eastAsia="Calibri" w:hAnsi="Arial" w:cs="Arial"/>
          <w:sz w:val="24"/>
          <w:szCs w:val="24"/>
        </w:rPr>
        <w:t>the paper on taking forward the Sub-Committee on Accreditation (SCA) recommendations</w:t>
      </w:r>
      <w:r w:rsidR="007C12B1">
        <w:rPr>
          <w:rFonts w:ascii="Arial" w:eastAsia="Calibri" w:hAnsi="Arial" w:cs="Arial"/>
          <w:sz w:val="24"/>
          <w:szCs w:val="24"/>
        </w:rPr>
        <w:t>,</w:t>
      </w:r>
      <w:r w:rsidRPr="00786566">
        <w:rPr>
          <w:rFonts w:ascii="Arial" w:eastAsia="Calibri" w:hAnsi="Arial" w:cs="Arial"/>
          <w:sz w:val="24"/>
          <w:szCs w:val="24"/>
        </w:rPr>
        <w:t xml:space="preserve"> provided under AOB. </w:t>
      </w:r>
      <w:r w:rsidR="009B6BC7">
        <w:rPr>
          <w:rFonts w:ascii="Arial" w:eastAsia="Calibri" w:hAnsi="Arial" w:cs="Arial"/>
          <w:sz w:val="24"/>
          <w:szCs w:val="24"/>
        </w:rPr>
        <w:t>N</w:t>
      </w:r>
      <w:r w:rsidRPr="00786566">
        <w:rPr>
          <w:rFonts w:ascii="Arial" w:eastAsia="Calibri" w:hAnsi="Arial" w:cs="Arial"/>
          <w:sz w:val="24"/>
          <w:szCs w:val="24"/>
        </w:rPr>
        <w:t xml:space="preserve">o </w:t>
      </w:r>
      <w:r w:rsidR="007C12B1">
        <w:rPr>
          <w:rFonts w:ascii="Arial" w:eastAsia="Calibri" w:hAnsi="Arial" w:cs="Arial"/>
          <w:sz w:val="24"/>
          <w:szCs w:val="24"/>
        </w:rPr>
        <w:t xml:space="preserve">additional </w:t>
      </w:r>
      <w:r w:rsidRPr="00786566">
        <w:rPr>
          <w:rFonts w:ascii="Arial" w:eastAsia="Calibri" w:hAnsi="Arial" w:cs="Arial"/>
          <w:sz w:val="24"/>
          <w:szCs w:val="24"/>
        </w:rPr>
        <w:t xml:space="preserve">comments </w:t>
      </w:r>
      <w:r w:rsidR="009B6BC7">
        <w:rPr>
          <w:rFonts w:ascii="Arial" w:eastAsia="Calibri" w:hAnsi="Arial" w:cs="Arial"/>
          <w:sz w:val="24"/>
          <w:szCs w:val="24"/>
        </w:rPr>
        <w:t>were raised at the meeting</w:t>
      </w:r>
      <w:r w:rsidR="007C12B1">
        <w:rPr>
          <w:rFonts w:ascii="Arial" w:eastAsia="Calibri" w:hAnsi="Arial" w:cs="Arial"/>
          <w:sz w:val="24"/>
          <w:szCs w:val="24"/>
        </w:rPr>
        <w:t>. As such,</w:t>
      </w:r>
      <w:r w:rsidR="009B6BC7">
        <w:rPr>
          <w:rFonts w:ascii="Arial" w:eastAsia="Calibri" w:hAnsi="Arial" w:cs="Arial"/>
          <w:sz w:val="24"/>
          <w:szCs w:val="24"/>
        </w:rPr>
        <w:t xml:space="preserve"> </w:t>
      </w:r>
      <w:r w:rsidRPr="00786566">
        <w:rPr>
          <w:rFonts w:ascii="Arial" w:eastAsia="Calibri" w:hAnsi="Arial" w:cs="Arial"/>
          <w:sz w:val="24"/>
          <w:szCs w:val="24"/>
        </w:rPr>
        <w:t>the Board</w:t>
      </w:r>
      <w:r w:rsidR="007C12B1">
        <w:rPr>
          <w:rFonts w:ascii="Arial" w:eastAsia="Calibri" w:hAnsi="Arial" w:cs="Arial"/>
          <w:sz w:val="24"/>
          <w:szCs w:val="24"/>
        </w:rPr>
        <w:t xml:space="preserve"> approved the recommendations in the paper</w:t>
      </w:r>
      <w:r w:rsidRPr="00786566">
        <w:rPr>
          <w:rFonts w:ascii="Arial" w:eastAsia="Calibri" w:hAnsi="Arial" w:cs="Arial"/>
          <w:sz w:val="24"/>
          <w:szCs w:val="24"/>
        </w:rPr>
        <w:t>:</w:t>
      </w:r>
    </w:p>
    <w:p w14:paraId="51D39CBC" w14:textId="624D9A68" w:rsidR="00786566" w:rsidRPr="00786566" w:rsidRDefault="00786566" w:rsidP="00786566">
      <w:pPr>
        <w:pStyle w:val="ListParagraph"/>
        <w:numPr>
          <w:ilvl w:val="0"/>
          <w:numId w:val="18"/>
        </w:numPr>
        <w:spacing w:after="0" w:line="240" w:lineRule="auto"/>
        <w:rPr>
          <w:rFonts w:ascii="Arial" w:eastAsia="Calibri" w:hAnsi="Arial" w:cs="Arial"/>
          <w:sz w:val="24"/>
          <w:szCs w:val="24"/>
        </w:rPr>
      </w:pPr>
      <w:r w:rsidRPr="00786566">
        <w:rPr>
          <w:rFonts w:ascii="Arial" w:eastAsia="Calibri" w:hAnsi="Arial" w:cs="Arial"/>
          <w:sz w:val="24"/>
          <w:szCs w:val="24"/>
        </w:rPr>
        <w:t>to continue to pursue changes to secondary legislation to increase our powers, particularly through section 28(8) of the Equality Act 2006, and section 78 of the Equality Act 2010;</w:t>
      </w:r>
    </w:p>
    <w:p w14:paraId="6C5FC3B2" w14:textId="301559C0" w:rsidR="00786566" w:rsidRPr="00786566" w:rsidRDefault="00786566" w:rsidP="00786566">
      <w:pPr>
        <w:pStyle w:val="ListParagraph"/>
        <w:numPr>
          <w:ilvl w:val="0"/>
          <w:numId w:val="18"/>
        </w:numPr>
        <w:spacing w:after="0" w:line="240" w:lineRule="auto"/>
        <w:rPr>
          <w:rFonts w:ascii="Arial" w:eastAsia="Calibri" w:hAnsi="Arial" w:cs="Arial"/>
          <w:sz w:val="24"/>
          <w:szCs w:val="24"/>
        </w:rPr>
      </w:pPr>
      <w:r w:rsidRPr="00786566">
        <w:rPr>
          <w:rFonts w:ascii="Arial" w:eastAsia="Calibri" w:hAnsi="Arial" w:cs="Arial"/>
          <w:sz w:val="24"/>
          <w:szCs w:val="24"/>
        </w:rPr>
        <w:t xml:space="preserve">to amend our Framework Document with Government to reflect the issues highlighted in the SCA recommendations, with Board approval at its March 2023 meeting; and </w:t>
      </w:r>
    </w:p>
    <w:p w14:paraId="15198355" w14:textId="63598417" w:rsidR="00786566" w:rsidRPr="00786566" w:rsidRDefault="00786566" w:rsidP="00786566">
      <w:pPr>
        <w:pStyle w:val="ListParagraph"/>
        <w:numPr>
          <w:ilvl w:val="0"/>
          <w:numId w:val="18"/>
        </w:numPr>
        <w:spacing w:after="0" w:line="240" w:lineRule="auto"/>
        <w:rPr>
          <w:rFonts w:ascii="Arial" w:eastAsia="Calibri" w:hAnsi="Arial" w:cs="Arial"/>
          <w:sz w:val="24"/>
          <w:szCs w:val="24"/>
        </w:rPr>
      </w:pPr>
      <w:r w:rsidRPr="00786566">
        <w:rPr>
          <w:rFonts w:ascii="Arial" w:eastAsia="Calibri" w:hAnsi="Arial" w:cs="Arial"/>
          <w:sz w:val="24"/>
          <w:szCs w:val="24"/>
        </w:rPr>
        <w:t>t</w:t>
      </w:r>
      <w:r w:rsidR="007C12B1">
        <w:rPr>
          <w:rFonts w:ascii="Arial" w:eastAsia="Calibri" w:hAnsi="Arial" w:cs="Arial"/>
          <w:sz w:val="24"/>
          <w:szCs w:val="24"/>
        </w:rPr>
        <w:t>o</w:t>
      </w:r>
      <w:r w:rsidRPr="00786566">
        <w:rPr>
          <w:rFonts w:ascii="Arial" w:eastAsia="Calibri" w:hAnsi="Arial" w:cs="Arial"/>
          <w:sz w:val="24"/>
          <w:szCs w:val="24"/>
        </w:rPr>
        <w:t xml:space="preserve"> pursue options to increase our financial autonomy.</w:t>
      </w:r>
    </w:p>
    <w:p w14:paraId="336150A7" w14:textId="77777777" w:rsidR="00786566" w:rsidRPr="00786566" w:rsidRDefault="00786566" w:rsidP="00786566">
      <w:pPr>
        <w:spacing w:after="0" w:line="240" w:lineRule="auto"/>
        <w:rPr>
          <w:rFonts w:ascii="Arial" w:eastAsia="Calibri" w:hAnsi="Arial" w:cs="Arial"/>
          <w:color w:val="FF0000"/>
          <w:sz w:val="24"/>
          <w:szCs w:val="24"/>
        </w:rPr>
      </w:pPr>
    </w:p>
    <w:p w14:paraId="328746CC" w14:textId="2839FC4E" w:rsidR="00AF4F30" w:rsidRDefault="00AF4F30"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lastRenderedPageBreak/>
        <w:t>4.4</w:t>
      </w:r>
      <w:r>
        <w:rPr>
          <w:rFonts w:ascii="Arial" w:eastAsia="Calibri" w:hAnsi="Arial" w:cs="Arial"/>
          <w:sz w:val="24"/>
          <w:szCs w:val="24"/>
        </w:rPr>
        <w:tab/>
        <w:t xml:space="preserve">Commissioners were advised that the </w:t>
      </w:r>
      <w:r w:rsidRPr="00AF4F30">
        <w:rPr>
          <w:rFonts w:ascii="Arial" w:eastAsia="Calibri" w:hAnsi="Arial" w:cs="Arial"/>
          <w:sz w:val="24"/>
          <w:szCs w:val="24"/>
        </w:rPr>
        <w:t>fees and expenses guidance for Commissioners and Committee members</w:t>
      </w:r>
      <w:r>
        <w:rPr>
          <w:rFonts w:ascii="Arial" w:eastAsia="Calibri" w:hAnsi="Arial" w:cs="Arial"/>
          <w:sz w:val="24"/>
          <w:szCs w:val="24"/>
        </w:rPr>
        <w:t xml:space="preserve"> had been provided as an information paper and to contact </w:t>
      </w:r>
      <w:r w:rsidR="007C12B1">
        <w:rPr>
          <w:rFonts w:ascii="Arial" w:eastAsia="Calibri" w:hAnsi="Arial" w:cs="Arial"/>
          <w:sz w:val="24"/>
          <w:szCs w:val="24"/>
        </w:rPr>
        <w:t xml:space="preserve">the Director of Planning and Governance </w:t>
      </w:r>
      <w:r>
        <w:rPr>
          <w:rFonts w:ascii="Arial" w:eastAsia="Calibri" w:hAnsi="Arial" w:cs="Arial"/>
          <w:sz w:val="24"/>
          <w:szCs w:val="24"/>
        </w:rPr>
        <w:t xml:space="preserve">with any queries. </w:t>
      </w:r>
    </w:p>
    <w:p w14:paraId="76589A27" w14:textId="7E1C5BE5" w:rsidR="00AF4F30" w:rsidRDefault="00AF4F30" w:rsidP="00D66584">
      <w:pPr>
        <w:spacing w:after="0" w:line="240" w:lineRule="auto"/>
        <w:ind w:left="720" w:hanging="720"/>
        <w:rPr>
          <w:rFonts w:ascii="Arial" w:eastAsia="Calibri" w:hAnsi="Arial" w:cs="Arial"/>
          <w:sz w:val="24"/>
          <w:szCs w:val="24"/>
        </w:rPr>
      </w:pPr>
    </w:p>
    <w:p w14:paraId="1C30218C" w14:textId="2D6DC9F1" w:rsidR="00AF4F30" w:rsidRDefault="00AF4F30"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4.5</w:t>
      </w:r>
      <w:r>
        <w:rPr>
          <w:rFonts w:ascii="Arial" w:eastAsia="Calibri" w:hAnsi="Arial" w:cs="Arial"/>
          <w:sz w:val="24"/>
          <w:szCs w:val="24"/>
        </w:rPr>
        <w:tab/>
        <w:t>The Chairwoman enquired whether there would be sufficient time for the Estates Strategy to go to the Board in June after going to the P&amp;WC in May. The C</w:t>
      </w:r>
      <w:r w:rsidR="007C12B1">
        <w:rPr>
          <w:rFonts w:ascii="Arial" w:eastAsia="Calibri" w:hAnsi="Arial" w:cs="Arial"/>
          <w:sz w:val="24"/>
          <w:szCs w:val="24"/>
        </w:rPr>
        <w:t xml:space="preserve">hief </w:t>
      </w:r>
      <w:r>
        <w:rPr>
          <w:rFonts w:ascii="Arial" w:eastAsia="Calibri" w:hAnsi="Arial" w:cs="Arial"/>
          <w:sz w:val="24"/>
          <w:szCs w:val="24"/>
        </w:rPr>
        <w:t>O</w:t>
      </w:r>
      <w:r w:rsidR="007C12B1">
        <w:rPr>
          <w:rFonts w:ascii="Arial" w:eastAsia="Calibri" w:hAnsi="Arial" w:cs="Arial"/>
          <w:sz w:val="24"/>
          <w:szCs w:val="24"/>
        </w:rPr>
        <w:t xml:space="preserve">perating </w:t>
      </w:r>
      <w:r>
        <w:rPr>
          <w:rFonts w:ascii="Arial" w:eastAsia="Calibri" w:hAnsi="Arial" w:cs="Arial"/>
          <w:sz w:val="24"/>
          <w:szCs w:val="24"/>
        </w:rPr>
        <w:t>O</w:t>
      </w:r>
      <w:r w:rsidR="007C12B1">
        <w:rPr>
          <w:rFonts w:ascii="Arial" w:eastAsia="Calibri" w:hAnsi="Arial" w:cs="Arial"/>
          <w:sz w:val="24"/>
          <w:szCs w:val="24"/>
        </w:rPr>
        <w:t>fficer</w:t>
      </w:r>
      <w:r>
        <w:rPr>
          <w:rFonts w:ascii="Arial" w:eastAsia="Calibri" w:hAnsi="Arial" w:cs="Arial"/>
          <w:sz w:val="24"/>
          <w:szCs w:val="24"/>
        </w:rPr>
        <w:t xml:space="preserve"> advised that the date of the P&amp;WC meeting in May is yet to be confirmed and that </w:t>
      </w:r>
      <w:r w:rsidR="007C12B1">
        <w:rPr>
          <w:rFonts w:ascii="Arial" w:eastAsia="Calibri" w:hAnsi="Arial" w:cs="Arial"/>
          <w:sz w:val="24"/>
          <w:szCs w:val="24"/>
        </w:rPr>
        <w:t xml:space="preserve">its </w:t>
      </w:r>
      <w:r w:rsidR="00215208">
        <w:rPr>
          <w:rFonts w:ascii="Arial" w:eastAsia="Calibri" w:hAnsi="Arial" w:cs="Arial"/>
          <w:sz w:val="24"/>
          <w:szCs w:val="24"/>
        </w:rPr>
        <w:t xml:space="preserve">timing </w:t>
      </w:r>
      <w:r>
        <w:rPr>
          <w:rFonts w:ascii="Arial" w:eastAsia="Calibri" w:hAnsi="Arial" w:cs="Arial"/>
          <w:sz w:val="24"/>
          <w:szCs w:val="24"/>
        </w:rPr>
        <w:t xml:space="preserve">will be considered </w:t>
      </w:r>
      <w:r w:rsidR="00215208">
        <w:rPr>
          <w:rFonts w:ascii="Arial" w:eastAsia="Calibri" w:hAnsi="Arial" w:cs="Arial"/>
          <w:sz w:val="24"/>
          <w:szCs w:val="24"/>
        </w:rPr>
        <w:t>in th</w:t>
      </w:r>
      <w:r w:rsidR="007C12B1">
        <w:rPr>
          <w:rFonts w:ascii="Arial" w:eastAsia="Calibri" w:hAnsi="Arial" w:cs="Arial"/>
          <w:sz w:val="24"/>
          <w:szCs w:val="24"/>
        </w:rPr>
        <w:t>e</w:t>
      </w:r>
      <w:r w:rsidR="00215208">
        <w:rPr>
          <w:rFonts w:ascii="Arial" w:eastAsia="Calibri" w:hAnsi="Arial" w:cs="Arial"/>
          <w:sz w:val="24"/>
          <w:szCs w:val="24"/>
        </w:rPr>
        <w:t xml:space="preserve"> context</w:t>
      </w:r>
      <w:r w:rsidR="007C12B1">
        <w:rPr>
          <w:rFonts w:ascii="Arial" w:eastAsia="Calibri" w:hAnsi="Arial" w:cs="Arial"/>
          <w:sz w:val="24"/>
          <w:szCs w:val="24"/>
        </w:rPr>
        <w:t xml:space="preserve"> of the June Board meeting</w:t>
      </w:r>
      <w:r>
        <w:rPr>
          <w:rFonts w:ascii="Arial" w:eastAsia="Calibri" w:hAnsi="Arial" w:cs="Arial"/>
          <w:sz w:val="24"/>
          <w:szCs w:val="24"/>
        </w:rPr>
        <w:t xml:space="preserve">. </w:t>
      </w:r>
    </w:p>
    <w:p w14:paraId="42829510" w14:textId="0455CA7A" w:rsidR="00536574" w:rsidRPr="00200C76" w:rsidRDefault="00721D8C" w:rsidP="00AF4F30">
      <w:pPr>
        <w:spacing w:after="0" w:line="240" w:lineRule="auto"/>
        <w:rPr>
          <w:rFonts w:ascii="Arial" w:eastAsia="Calibri" w:hAnsi="Arial" w:cs="Arial"/>
          <w:sz w:val="24"/>
          <w:szCs w:val="24"/>
        </w:rPr>
      </w:pPr>
      <w:r w:rsidRPr="00200C76">
        <w:rPr>
          <w:rFonts w:ascii="Arial" w:eastAsia="Calibri" w:hAnsi="Arial" w:cs="Arial"/>
          <w:sz w:val="24"/>
          <w:szCs w:val="24"/>
        </w:rPr>
        <w:t xml:space="preserve"> </w:t>
      </w:r>
    </w:p>
    <w:p w14:paraId="269D6D2B" w14:textId="76BDD909" w:rsidR="00DF4F73" w:rsidRPr="00FE6CEB" w:rsidRDefault="00DF4F73" w:rsidP="00FE6CEB">
      <w:pPr>
        <w:pStyle w:val="Heading1"/>
        <w:rPr>
          <w:rFonts w:ascii="Arial" w:eastAsia="Calibri" w:hAnsi="Arial" w:cs="Arial"/>
          <w:b/>
          <w:color w:val="auto"/>
          <w:sz w:val="24"/>
          <w:szCs w:val="24"/>
        </w:rPr>
      </w:pPr>
      <w:bookmarkStart w:id="20" w:name="_Toc131583081"/>
      <w:r w:rsidRPr="00FE6CEB">
        <w:rPr>
          <w:rFonts w:ascii="Arial" w:eastAsia="Calibri" w:hAnsi="Arial" w:cs="Arial"/>
          <w:b/>
          <w:color w:val="auto"/>
          <w:sz w:val="24"/>
          <w:szCs w:val="24"/>
        </w:rPr>
        <w:t>5.</w:t>
      </w:r>
      <w:r w:rsidRPr="00FE6CEB">
        <w:rPr>
          <w:rFonts w:ascii="Arial" w:eastAsia="Calibri" w:hAnsi="Arial" w:cs="Arial"/>
          <w:b/>
          <w:color w:val="auto"/>
          <w:sz w:val="24"/>
          <w:szCs w:val="24"/>
        </w:rPr>
        <w:tab/>
        <w:t>Committee and Commissioner Working Group updates</w:t>
      </w:r>
      <w:bookmarkEnd w:id="20"/>
    </w:p>
    <w:p w14:paraId="0071C2BF" w14:textId="77777777" w:rsidR="00DF4F73" w:rsidRPr="002B5F99" w:rsidRDefault="00DF4F73" w:rsidP="00DF4F73">
      <w:pPr>
        <w:spacing w:after="0" w:line="240" w:lineRule="auto"/>
        <w:ind w:left="720" w:hanging="720"/>
        <w:rPr>
          <w:rFonts w:ascii="Arial" w:eastAsia="Calibri" w:hAnsi="Arial" w:cs="Times New Roman"/>
          <w:sz w:val="24"/>
        </w:rPr>
      </w:pPr>
    </w:p>
    <w:p w14:paraId="2748CEBD" w14:textId="66E526B3" w:rsidR="00122FA6" w:rsidRPr="00200C76" w:rsidRDefault="005B1578" w:rsidP="00B21644">
      <w:pPr>
        <w:spacing w:after="0" w:line="240" w:lineRule="auto"/>
        <w:ind w:left="720" w:hanging="720"/>
        <w:rPr>
          <w:rFonts w:ascii="Arial" w:eastAsia="Calibri" w:hAnsi="Arial" w:cs="Times New Roman"/>
          <w:sz w:val="24"/>
        </w:rPr>
      </w:pPr>
      <w:r w:rsidRPr="002B5F99">
        <w:rPr>
          <w:rFonts w:ascii="Arial" w:eastAsia="Calibri" w:hAnsi="Arial" w:cs="Times New Roman"/>
          <w:sz w:val="24"/>
        </w:rPr>
        <w:t>5.1</w:t>
      </w:r>
      <w:r w:rsidRPr="002B5F99">
        <w:rPr>
          <w:rFonts w:ascii="Arial" w:eastAsia="Calibri" w:hAnsi="Arial" w:cs="Times New Roman"/>
          <w:sz w:val="24"/>
        </w:rPr>
        <w:tab/>
      </w:r>
      <w:r w:rsidR="00122FA6" w:rsidRPr="002B5F99">
        <w:rPr>
          <w:rFonts w:ascii="Arial" w:eastAsia="Calibri" w:hAnsi="Arial" w:cs="Times New Roman"/>
          <w:sz w:val="24"/>
        </w:rPr>
        <w:t xml:space="preserve">The </w:t>
      </w:r>
      <w:r w:rsidR="007C12B1">
        <w:rPr>
          <w:rFonts w:ascii="Arial" w:eastAsia="Calibri" w:hAnsi="Arial" w:cs="Times New Roman"/>
          <w:sz w:val="24"/>
        </w:rPr>
        <w:t>Chief Operating Officer</w:t>
      </w:r>
      <w:r w:rsidR="00862B46">
        <w:rPr>
          <w:rFonts w:ascii="Arial" w:eastAsia="Calibri" w:hAnsi="Arial" w:cs="Times New Roman"/>
          <w:sz w:val="24"/>
        </w:rPr>
        <w:t xml:space="preserve">, on behalf of </w:t>
      </w:r>
      <w:r w:rsidR="007C12B1">
        <w:rPr>
          <w:rFonts w:ascii="Arial" w:eastAsia="Calibri" w:hAnsi="Arial" w:cs="Times New Roman"/>
          <w:sz w:val="24"/>
        </w:rPr>
        <w:t xml:space="preserve">the </w:t>
      </w:r>
      <w:r w:rsidR="00862B46">
        <w:rPr>
          <w:rFonts w:ascii="Arial" w:eastAsia="Calibri" w:hAnsi="Arial" w:cs="Times New Roman"/>
          <w:sz w:val="24"/>
        </w:rPr>
        <w:t>Chair of the Audit and</w:t>
      </w:r>
      <w:r w:rsidR="00122FA6" w:rsidRPr="00200C76">
        <w:rPr>
          <w:rFonts w:ascii="Arial" w:eastAsia="Calibri" w:hAnsi="Arial" w:cs="Times New Roman"/>
          <w:sz w:val="24"/>
        </w:rPr>
        <w:t xml:space="preserve"> Risk Assurance Committee (ARAC)</w:t>
      </w:r>
      <w:r w:rsidR="00862B46">
        <w:rPr>
          <w:rFonts w:ascii="Arial" w:eastAsia="Calibri" w:hAnsi="Arial" w:cs="Times New Roman"/>
          <w:sz w:val="24"/>
        </w:rPr>
        <w:t>, advised that ARAC ha</w:t>
      </w:r>
      <w:r w:rsidR="007C12B1">
        <w:rPr>
          <w:rFonts w:ascii="Arial" w:eastAsia="Calibri" w:hAnsi="Arial" w:cs="Times New Roman"/>
          <w:sz w:val="24"/>
        </w:rPr>
        <w:t>d</w:t>
      </w:r>
      <w:r w:rsidR="00862B46">
        <w:rPr>
          <w:rFonts w:ascii="Arial" w:eastAsia="Calibri" w:hAnsi="Arial" w:cs="Times New Roman"/>
          <w:sz w:val="24"/>
        </w:rPr>
        <w:t xml:space="preserve"> not met since the last Board meeting on 18 October 2022. ARAC </w:t>
      </w:r>
      <w:r w:rsidR="004C40AC">
        <w:rPr>
          <w:rFonts w:ascii="Arial" w:eastAsia="Calibri" w:hAnsi="Arial" w:cs="Times New Roman"/>
          <w:sz w:val="24"/>
        </w:rPr>
        <w:t>w</w:t>
      </w:r>
      <w:r w:rsidR="007C12B1">
        <w:rPr>
          <w:rFonts w:ascii="Arial" w:eastAsia="Calibri" w:hAnsi="Arial" w:cs="Times New Roman"/>
          <w:sz w:val="24"/>
        </w:rPr>
        <w:t>ould</w:t>
      </w:r>
      <w:r w:rsidR="004C40AC">
        <w:rPr>
          <w:rFonts w:ascii="Arial" w:eastAsia="Calibri" w:hAnsi="Arial" w:cs="Times New Roman"/>
          <w:sz w:val="24"/>
        </w:rPr>
        <w:t xml:space="preserve"> </w:t>
      </w:r>
      <w:r w:rsidR="007C12B1">
        <w:rPr>
          <w:rFonts w:ascii="Arial" w:eastAsia="Calibri" w:hAnsi="Arial" w:cs="Times New Roman"/>
          <w:sz w:val="24"/>
        </w:rPr>
        <w:t xml:space="preserve">meet </w:t>
      </w:r>
      <w:r w:rsidR="00862B46">
        <w:rPr>
          <w:rFonts w:ascii="Arial" w:eastAsia="Calibri" w:hAnsi="Arial" w:cs="Times New Roman"/>
          <w:sz w:val="24"/>
        </w:rPr>
        <w:t>informal</w:t>
      </w:r>
      <w:r w:rsidR="007C12B1">
        <w:rPr>
          <w:rFonts w:ascii="Arial" w:eastAsia="Calibri" w:hAnsi="Arial" w:cs="Times New Roman"/>
          <w:sz w:val="24"/>
        </w:rPr>
        <w:t>ly</w:t>
      </w:r>
      <w:r w:rsidR="00862B46">
        <w:rPr>
          <w:rFonts w:ascii="Arial" w:eastAsia="Calibri" w:hAnsi="Arial" w:cs="Times New Roman"/>
          <w:sz w:val="24"/>
        </w:rPr>
        <w:t xml:space="preserve"> on 20 January to </w:t>
      </w:r>
      <w:r w:rsidR="00215208">
        <w:rPr>
          <w:rFonts w:ascii="Arial" w:eastAsia="Calibri" w:hAnsi="Arial" w:cs="Times New Roman"/>
          <w:sz w:val="24"/>
        </w:rPr>
        <w:t>discuss</w:t>
      </w:r>
      <w:r w:rsidR="00862B46">
        <w:rPr>
          <w:rFonts w:ascii="Arial" w:eastAsia="Calibri" w:hAnsi="Arial" w:cs="Times New Roman"/>
          <w:sz w:val="24"/>
        </w:rPr>
        <w:t xml:space="preserve"> the internal audit plan for 2023/24</w:t>
      </w:r>
      <w:r w:rsidR="00D8389F">
        <w:rPr>
          <w:rFonts w:ascii="Arial" w:eastAsia="Calibri" w:hAnsi="Arial" w:cs="Times New Roman"/>
          <w:sz w:val="24"/>
        </w:rPr>
        <w:t>,</w:t>
      </w:r>
      <w:r w:rsidR="00862B46">
        <w:rPr>
          <w:rFonts w:ascii="Arial" w:eastAsia="Calibri" w:hAnsi="Arial" w:cs="Times New Roman"/>
          <w:sz w:val="24"/>
        </w:rPr>
        <w:t xml:space="preserve"> </w:t>
      </w:r>
      <w:r w:rsidR="007C12B1">
        <w:rPr>
          <w:rFonts w:ascii="Arial" w:eastAsia="Calibri" w:hAnsi="Arial" w:cs="Times New Roman"/>
          <w:sz w:val="24"/>
        </w:rPr>
        <w:t>with</w:t>
      </w:r>
      <w:r w:rsidR="00862B46">
        <w:rPr>
          <w:rFonts w:ascii="Arial" w:eastAsia="Calibri" w:hAnsi="Arial" w:cs="Times New Roman"/>
          <w:sz w:val="24"/>
        </w:rPr>
        <w:t xml:space="preserve"> a formal meeting on 15 February </w:t>
      </w:r>
      <w:r w:rsidR="00DF1B2A">
        <w:rPr>
          <w:rFonts w:ascii="Arial" w:eastAsia="Calibri" w:hAnsi="Arial" w:cs="Times New Roman"/>
          <w:sz w:val="24"/>
        </w:rPr>
        <w:t xml:space="preserve">to </w:t>
      </w:r>
      <w:r w:rsidR="00215208">
        <w:rPr>
          <w:rFonts w:ascii="Arial" w:eastAsia="Calibri" w:hAnsi="Arial" w:cs="Times New Roman"/>
          <w:sz w:val="24"/>
        </w:rPr>
        <w:t xml:space="preserve">cover </w:t>
      </w:r>
      <w:r w:rsidR="00DF1B2A">
        <w:rPr>
          <w:rFonts w:ascii="Arial" w:eastAsia="Calibri" w:hAnsi="Arial" w:cs="Times New Roman"/>
          <w:sz w:val="24"/>
        </w:rPr>
        <w:t xml:space="preserve">papers </w:t>
      </w:r>
      <w:r w:rsidR="00862B46">
        <w:rPr>
          <w:rFonts w:ascii="Arial" w:eastAsia="Calibri" w:hAnsi="Arial" w:cs="Times New Roman"/>
          <w:sz w:val="24"/>
        </w:rPr>
        <w:t>on regulation</w:t>
      </w:r>
      <w:r w:rsidR="00215208">
        <w:rPr>
          <w:rFonts w:ascii="Arial" w:eastAsia="Calibri" w:hAnsi="Arial" w:cs="Times New Roman"/>
          <w:sz w:val="24"/>
        </w:rPr>
        <w:t xml:space="preserve">; </w:t>
      </w:r>
      <w:r w:rsidR="00DF1B2A">
        <w:rPr>
          <w:rFonts w:ascii="Arial" w:eastAsia="Calibri" w:hAnsi="Arial" w:cs="Times New Roman"/>
          <w:sz w:val="24"/>
        </w:rPr>
        <w:t xml:space="preserve">the </w:t>
      </w:r>
      <w:r w:rsidR="004C40AC">
        <w:rPr>
          <w:rFonts w:ascii="Arial" w:eastAsia="Calibri" w:hAnsi="Arial" w:cs="Times New Roman"/>
          <w:sz w:val="24"/>
        </w:rPr>
        <w:t>internal audit plan</w:t>
      </w:r>
      <w:r w:rsidR="000D79B7">
        <w:rPr>
          <w:rFonts w:ascii="Arial" w:eastAsia="Calibri" w:hAnsi="Arial" w:cs="Times New Roman"/>
          <w:sz w:val="24"/>
        </w:rPr>
        <w:t>;</w:t>
      </w:r>
      <w:r w:rsidR="004C40AC">
        <w:rPr>
          <w:rFonts w:ascii="Arial" w:eastAsia="Calibri" w:hAnsi="Arial" w:cs="Times New Roman"/>
          <w:sz w:val="24"/>
        </w:rPr>
        <w:t xml:space="preserve"> cyber security, ICT security </w:t>
      </w:r>
      <w:r w:rsidR="00215208">
        <w:rPr>
          <w:rFonts w:ascii="Arial" w:eastAsia="Calibri" w:hAnsi="Arial" w:cs="Times New Roman"/>
          <w:sz w:val="24"/>
        </w:rPr>
        <w:t>and</w:t>
      </w:r>
      <w:r w:rsidR="004C40AC">
        <w:rPr>
          <w:rFonts w:ascii="Arial" w:eastAsia="Calibri" w:hAnsi="Arial" w:cs="Times New Roman"/>
          <w:sz w:val="24"/>
        </w:rPr>
        <w:t xml:space="preserve"> disaster recovery</w:t>
      </w:r>
      <w:r w:rsidR="00215208">
        <w:rPr>
          <w:rFonts w:ascii="Arial" w:eastAsia="Calibri" w:hAnsi="Arial" w:cs="Times New Roman"/>
          <w:sz w:val="24"/>
        </w:rPr>
        <w:t xml:space="preserve">; </w:t>
      </w:r>
      <w:r w:rsidR="004C40AC">
        <w:rPr>
          <w:rFonts w:ascii="Arial" w:eastAsia="Calibri" w:hAnsi="Arial" w:cs="Times New Roman"/>
          <w:sz w:val="24"/>
        </w:rPr>
        <w:t>business continuity</w:t>
      </w:r>
      <w:r w:rsidR="007A3551">
        <w:rPr>
          <w:rFonts w:ascii="Arial" w:eastAsia="Calibri" w:hAnsi="Arial" w:cs="Times New Roman"/>
          <w:sz w:val="24"/>
        </w:rPr>
        <w:t xml:space="preserve"> planning</w:t>
      </w:r>
      <w:r w:rsidR="00215208">
        <w:rPr>
          <w:rFonts w:ascii="Arial" w:eastAsia="Calibri" w:hAnsi="Arial" w:cs="Times New Roman"/>
          <w:sz w:val="24"/>
        </w:rPr>
        <w:t xml:space="preserve">; </w:t>
      </w:r>
      <w:r w:rsidR="004C40AC" w:rsidRPr="004C40AC">
        <w:rPr>
          <w:rFonts w:ascii="Arial" w:eastAsia="Calibri" w:hAnsi="Arial" w:cs="Times New Roman"/>
          <w:sz w:val="24"/>
        </w:rPr>
        <w:t xml:space="preserve">risk </w:t>
      </w:r>
      <w:r w:rsidR="00DF1B2A">
        <w:rPr>
          <w:rFonts w:ascii="Arial" w:eastAsia="Calibri" w:hAnsi="Arial" w:cs="Times New Roman"/>
          <w:sz w:val="24"/>
        </w:rPr>
        <w:t>management</w:t>
      </w:r>
      <w:r w:rsidR="00215208">
        <w:rPr>
          <w:rFonts w:ascii="Arial" w:eastAsia="Calibri" w:hAnsi="Arial" w:cs="Times New Roman"/>
          <w:sz w:val="24"/>
        </w:rPr>
        <w:t xml:space="preserve">; </w:t>
      </w:r>
      <w:r w:rsidR="00DF1B2A">
        <w:rPr>
          <w:rFonts w:ascii="Arial" w:eastAsia="Calibri" w:hAnsi="Arial" w:cs="Times New Roman"/>
          <w:sz w:val="24"/>
        </w:rPr>
        <w:t xml:space="preserve">and </w:t>
      </w:r>
      <w:r w:rsidR="00215208">
        <w:rPr>
          <w:rFonts w:ascii="Arial" w:eastAsia="Calibri" w:hAnsi="Arial" w:cs="Times New Roman"/>
          <w:sz w:val="24"/>
        </w:rPr>
        <w:t xml:space="preserve">the relative </w:t>
      </w:r>
      <w:r w:rsidR="005156EC">
        <w:rPr>
          <w:rFonts w:ascii="Arial" w:eastAsia="Calibri" w:hAnsi="Arial" w:cs="Times New Roman"/>
          <w:sz w:val="24"/>
        </w:rPr>
        <w:t>cost</w:t>
      </w:r>
      <w:r w:rsidR="00215208">
        <w:rPr>
          <w:rFonts w:ascii="Arial" w:eastAsia="Calibri" w:hAnsi="Arial" w:cs="Times New Roman"/>
          <w:sz w:val="24"/>
        </w:rPr>
        <w:t>s</w:t>
      </w:r>
      <w:r w:rsidR="005156EC">
        <w:rPr>
          <w:rFonts w:ascii="Arial" w:eastAsia="Calibri" w:hAnsi="Arial" w:cs="Times New Roman"/>
          <w:sz w:val="24"/>
        </w:rPr>
        <w:t xml:space="preserve"> and impact</w:t>
      </w:r>
      <w:r w:rsidR="00215208">
        <w:rPr>
          <w:rFonts w:ascii="Arial" w:eastAsia="Calibri" w:hAnsi="Arial" w:cs="Times New Roman"/>
          <w:sz w:val="24"/>
        </w:rPr>
        <w:t xml:space="preserve"> of our planned work</w:t>
      </w:r>
      <w:r w:rsidR="004C40AC">
        <w:rPr>
          <w:rFonts w:ascii="Arial" w:eastAsia="Calibri" w:hAnsi="Arial" w:cs="Times New Roman"/>
          <w:sz w:val="24"/>
        </w:rPr>
        <w:t xml:space="preserve">. </w:t>
      </w:r>
    </w:p>
    <w:p w14:paraId="2F2FE8BA" w14:textId="77777777" w:rsidR="00F4087E" w:rsidRPr="00200C76" w:rsidRDefault="00F4087E" w:rsidP="00DF4F73">
      <w:pPr>
        <w:spacing w:after="0" w:line="240" w:lineRule="auto"/>
        <w:ind w:left="720" w:hanging="720"/>
        <w:rPr>
          <w:rFonts w:ascii="Arial" w:eastAsia="Calibri" w:hAnsi="Arial" w:cs="Times New Roman"/>
          <w:sz w:val="24"/>
        </w:rPr>
      </w:pPr>
    </w:p>
    <w:p w14:paraId="16558CAB" w14:textId="28FC9901" w:rsidR="00E47B11" w:rsidRPr="002B5F99" w:rsidRDefault="00F4087E" w:rsidP="00DF4F73">
      <w:pPr>
        <w:spacing w:after="0" w:line="240" w:lineRule="auto"/>
        <w:ind w:left="720" w:hanging="720"/>
        <w:rPr>
          <w:rFonts w:ascii="Arial" w:eastAsia="Calibri" w:hAnsi="Arial" w:cs="Times New Roman"/>
          <w:sz w:val="24"/>
        </w:rPr>
      </w:pPr>
      <w:r w:rsidRPr="00200C76">
        <w:rPr>
          <w:rFonts w:ascii="Arial" w:eastAsia="Calibri" w:hAnsi="Arial" w:cs="Times New Roman"/>
          <w:sz w:val="24"/>
        </w:rPr>
        <w:t>5.</w:t>
      </w:r>
      <w:r w:rsidR="00144516">
        <w:rPr>
          <w:rFonts w:ascii="Arial" w:eastAsia="Calibri" w:hAnsi="Arial" w:cs="Times New Roman"/>
          <w:sz w:val="24"/>
        </w:rPr>
        <w:t>2</w:t>
      </w:r>
      <w:r w:rsidRPr="00200C76">
        <w:rPr>
          <w:rFonts w:ascii="Arial" w:eastAsia="Calibri" w:hAnsi="Arial" w:cs="Times New Roman"/>
          <w:sz w:val="24"/>
        </w:rPr>
        <w:tab/>
      </w:r>
      <w:r w:rsidR="00957793">
        <w:rPr>
          <w:rFonts w:ascii="Arial" w:eastAsia="Calibri" w:hAnsi="Arial" w:cs="Times New Roman"/>
          <w:sz w:val="24"/>
        </w:rPr>
        <w:t xml:space="preserve">The Chair of the P&amp;WC advised that </w:t>
      </w:r>
      <w:r w:rsidR="005B1578">
        <w:rPr>
          <w:rFonts w:ascii="Arial" w:eastAsia="Calibri" w:hAnsi="Arial" w:cs="Times New Roman"/>
          <w:sz w:val="24"/>
        </w:rPr>
        <w:t xml:space="preserve">the P&amp;WC </w:t>
      </w:r>
      <w:r w:rsidR="00957793" w:rsidRPr="00957793">
        <w:rPr>
          <w:rFonts w:ascii="Arial" w:eastAsia="Calibri" w:hAnsi="Arial" w:cs="Times New Roman"/>
          <w:sz w:val="24"/>
        </w:rPr>
        <w:t>met on 30 November</w:t>
      </w:r>
      <w:r w:rsidR="00DF1B2A">
        <w:rPr>
          <w:rFonts w:ascii="Arial" w:eastAsia="Calibri" w:hAnsi="Arial" w:cs="Times New Roman"/>
          <w:sz w:val="24"/>
        </w:rPr>
        <w:t>.</w:t>
      </w:r>
      <w:r w:rsidR="00957793" w:rsidRPr="00957793">
        <w:rPr>
          <w:rFonts w:ascii="Arial" w:eastAsia="Calibri" w:hAnsi="Arial" w:cs="Times New Roman"/>
          <w:sz w:val="24"/>
        </w:rPr>
        <w:t xml:space="preserve"> </w:t>
      </w:r>
      <w:r w:rsidR="00DF1B2A">
        <w:rPr>
          <w:rFonts w:ascii="Arial" w:eastAsia="Calibri" w:hAnsi="Arial" w:cs="Times New Roman"/>
          <w:sz w:val="24"/>
        </w:rPr>
        <w:t>T</w:t>
      </w:r>
      <w:r w:rsidR="00D8389F">
        <w:rPr>
          <w:rFonts w:ascii="Arial" w:eastAsia="Calibri" w:hAnsi="Arial" w:cs="Times New Roman"/>
          <w:sz w:val="24"/>
        </w:rPr>
        <w:t>hat</w:t>
      </w:r>
      <w:r w:rsidR="00D8389F" w:rsidRPr="00957793">
        <w:rPr>
          <w:rFonts w:ascii="Arial" w:eastAsia="Calibri" w:hAnsi="Arial" w:cs="Times New Roman"/>
          <w:sz w:val="24"/>
        </w:rPr>
        <w:t xml:space="preserve"> </w:t>
      </w:r>
      <w:r w:rsidR="00DF1B2A">
        <w:rPr>
          <w:rFonts w:ascii="Arial" w:eastAsia="Calibri" w:hAnsi="Arial" w:cs="Times New Roman"/>
          <w:sz w:val="24"/>
        </w:rPr>
        <w:t xml:space="preserve">had been </w:t>
      </w:r>
      <w:r w:rsidR="00957793" w:rsidRPr="00957793">
        <w:rPr>
          <w:rFonts w:ascii="Arial" w:eastAsia="Calibri" w:hAnsi="Arial" w:cs="Times New Roman"/>
          <w:sz w:val="24"/>
        </w:rPr>
        <w:t xml:space="preserve">the last meeting of </w:t>
      </w:r>
      <w:r w:rsidR="00DF1B2A">
        <w:rPr>
          <w:rFonts w:ascii="Arial" w:eastAsia="Calibri" w:hAnsi="Arial" w:cs="Times New Roman"/>
          <w:sz w:val="24"/>
        </w:rPr>
        <w:t>its</w:t>
      </w:r>
      <w:r w:rsidR="00957793" w:rsidRPr="00957793">
        <w:rPr>
          <w:rFonts w:ascii="Arial" w:eastAsia="Calibri" w:hAnsi="Arial" w:cs="Times New Roman"/>
          <w:sz w:val="24"/>
        </w:rPr>
        <w:t xml:space="preserve"> former Chair, Caroline</w:t>
      </w:r>
      <w:r w:rsidR="005B1578">
        <w:rPr>
          <w:rFonts w:ascii="Arial" w:eastAsia="Calibri" w:hAnsi="Arial" w:cs="Times New Roman"/>
          <w:sz w:val="24"/>
        </w:rPr>
        <w:t xml:space="preserve"> Waters</w:t>
      </w:r>
      <w:r w:rsidR="00957793" w:rsidRPr="00957793">
        <w:rPr>
          <w:rFonts w:ascii="Arial" w:eastAsia="Calibri" w:hAnsi="Arial" w:cs="Times New Roman"/>
          <w:sz w:val="24"/>
        </w:rPr>
        <w:t xml:space="preserve">, and the first meeting for herself, Akua </w:t>
      </w:r>
      <w:r w:rsidR="00382595" w:rsidRPr="00382595">
        <w:rPr>
          <w:rFonts w:ascii="Arial" w:eastAsia="Calibri" w:hAnsi="Arial" w:cs="Times New Roman"/>
          <w:sz w:val="24"/>
        </w:rPr>
        <w:t xml:space="preserve">Reindorf </w:t>
      </w:r>
      <w:r w:rsidR="00957793" w:rsidRPr="00957793">
        <w:rPr>
          <w:rFonts w:ascii="Arial" w:eastAsia="Calibri" w:hAnsi="Arial" w:cs="Times New Roman"/>
          <w:sz w:val="24"/>
        </w:rPr>
        <w:t xml:space="preserve">and </w:t>
      </w:r>
      <w:r w:rsidR="00DF1B2A">
        <w:rPr>
          <w:rFonts w:ascii="Arial" w:eastAsia="Calibri" w:hAnsi="Arial" w:cs="Times New Roman"/>
          <w:sz w:val="24"/>
        </w:rPr>
        <w:t xml:space="preserve">the new </w:t>
      </w:r>
      <w:r w:rsidR="00957793" w:rsidRPr="00957793">
        <w:rPr>
          <w:rFonts w:ascii="Arial" w:eastAsia="Calibri" w:hAnsi="Arial" w:cs="Times New Roman"/>
          <w:sz w:val="24"/>
        </w:rPr>
        <w:t xml:space="preserve">independent member, Jonathan Parsons. The meeting </w:t>
      </w:r>
      <w:r w:rsidR="00DF1B2A">
        <w:rPr>
          <w:rFonts w:ascii="Arial" w:eastAsia="Calibri" w:hAnsi="Arial" w:cs="Times New Roman"/>
          <w:sz w:val="24"/>
        </w:rPr>
        <w:t xml:space="preserve">had </w:t>
      </w:r>
      <w:r w:rsidR="00957793" w:rsidRPr="00957793">
        <w:rPr>
          <w:rFonts w:ascii="Arial" w:eastAsia="Calibri" w:hAnsi="Arial" w:cs="Times New Roman"/>
          <w:sz w:val="24"/>
        </w:rPr>
        <w:t xml:space="preserve">covered </w:t>
      </w:r>
      <w:r w:rsidR="00DF1B2A">
        <w:rPr>
          <w:rFonts w:ascii="Arial" w:eastAsia="Calibri" w:hAnsi="Arial" w:cs="Times New Roman"/>
          <w:sz w:val="24"/>
        </w:rPr>
        <w:t xml:space="preserve">relevant </w:t>
      </w:r>
      <w:r w:rsidR="00957793" w:rsidRPr="00957793">
        <w:rPr>
          <w:rFonts w:ascii="Arial" w:eastAsia="Calibri" w:hAnsi="Arial" w:cs="Times New Roman"/>
          <w:sz w:val="24"/>
        </w:rPr>
        <w:t>risks, the Change Programme,</w:t>
      </w:r>
      <w:r w:rsidR="005B1578">
        <w:rPr>
          <w:rFonts w:ascii="Arial" w:eastAsia="Calibri" w:hAnsi="Arial" w:cs="Times New Roman"/>
          <w:sz w:val="24"/>
        </w:rPr>
        <w:t xml:space="preserve"> </w:t>
      </w:r>
      <w:r w:rsidR="00957793" w:rsidRPr="00957793">
        <w:rPr>
          <w:rFonts w:ascii="Arial" w:eastAsia="Calibri" w:hAnsi="Arial" w:cs="Times New Roman"/>
          <w:sz w:val="24"/>
        </w:rPr>
        <w:t>employee turnover</w:t>
      </w:r>
      <w:r w:rsidR="00215208">
        <w:rPr>
          <w:rFonts w:ascii="Arial" w:eastAsia="Calibri" w:hAnsi="Arial" w:cs="Times New Roman"/>
          <w:sz w:val="24"/>
        </w:rPr>
        <w:t>, and the Corporate Values</w:t>
      </w:r>
      <w:r w:rsidR="005B1578">
        <w:rPr>
          <w:rFonts w:ascii="Arial" w:eastAsia="Calibri" w:hAnsi="Arial" w:cs="Times New Roman"/>
          <w:sz w:val="24"/>
        </w:rPr>
        <w:t xml:space="preserve">. </w:t>
      </w:r>
      <w:r w:rsidR="00DF1B2A">
        <w:rPr>
          <w:rFonts w:ascii="Arial" w:eastAsia="Calibri" w:hAnsi="Arial" w:cs="Times New Roman"/>
          <w:sz w:val="24"/>
        </w:rPr>
        <w:t>T</w:t>
      </w:r>
      <w:r w:rsidR="00B21644">
        <w:rPr>
          <w:rFonts w:ascii="Arial" w:eastAsia="Calibri" w:hAnsi="Arial" w:cs="Times New Roman"/>
          <w:sz w:val="24"/>
        </w:rPr>
        <w:t>he P&amp;WC ha</w:t>
      </w:r>
      <w:r w:rsidR="00270E18">
        <w:rPr>
          <w:rFonts w:ascii="Arial" w:eastAsia="Calibri" w:hAnsi="Arial" w:cs="Times New Roman"/>
          <w:sz w:val="24"/>
        </w:rPr>
        <w:t>d</w:t>
      </w:r>
      <w:r w:rsidR="00B21644">
        <w:rPr>
          <w:rFonts w:ascii="Arial" w:eastAsia="Calibri" w:hAnsi="Arial" w:cs="Times New Roman"/>
          <w:sz w:val="24"/>
        </w:rPr>
        <w:t xml:space="preserve"> not endorsed the version of the Corporate Values pr</w:t>
      </w:r>
      <w:r w:rsidR="00215208">
        <w:rPr>
          <w:rFonts w:ascii="Arial" w:eastAsia="Calibri" w:hAnsi="Arial" w:cs="Times New Roman"/>
          <w:sz w:val="24"/>
        </w:rPr>
        <w:t xml:space="preserve">esented </w:t>
      </w:r>
      <w:r w:rsidR="00B21644">
        <w:rPr>
          <w:rFonts w:ascii="Arial" w:eastAsia="Calibri" w:hAnsi="Arial" w:cs="Times New Roman"/>
          <w:sz w:val="24"/>
        </w:rPr>
        <w:t>to the Board</w:t>
      </w:r>
      <w:r w:rsidR="00215208">
        <w:rPr>
          <w:rFonts w:ascii="Arial" w:eastAsia="Calibri" w:hAnsi="Arial" w:cs="Times New Roman"/>
          <w:sz w:val="24"/>
        </w:rPr>
        <w:t xml:space="preserve"> at this meeting,</w:t>
      </w:r>
      <w:r w:rsidR="00B21644">
        <w:rPr>
          <w:rFonts w:ascii="Arial" w:eastAsia="Calibri" w:hAnsi="Arial" w:cs="Times New Roman"/>
          <w:sz w:val="24"/>
        </w:rPr>
        <w:t xml:space="preserve"> as the</w:t>
      </w:r>
      <w:r w:rsidR="00215208">
        <w:rPr>
          <w:rFonts w:ascii="Arial" w:eastAsia="Calibri" w:hAnsi="Arial" w:cs="Times New Roman"/>
          <w:sz w:val="24"/>
        </w:rPr>
        <w:t xml:space="preserve">ir discussion had been on a </w:t>
      </w:r>
      <w:r w:rsidR="00B21644">
        <w:rPr>
          <w:rFonts w:ascii="Arial" w:eastAsia="Calibri" w:hAnsi="Arial" w:cs="Times New Roman"/>
          <w:sz w:val="24"/>
        </w:rPr>
        <w:t xml:space="preserve">previous iteration. The Chairwoman advised that she, </w:t>
      </w:r>
      <w:r w:rsidR="00DF1B2A">
        <w:rPr>
          <w:rFonts w:ascii="Arial" w:eastAsia="Calibri" w:hAnsi="Arial" w:cs="Times New Roman"/>
          <w:sz w:val="24"/>
        </w:rPr>
        <w:t xml:space="preserve">with </w:t>
      </w:r>
      <w:r w:rsidR="00B21644">
        <w:rPr>
          <w:rFonts w:ascii="Arial" w:eastAsia="Calibri" w:hAnsi="Arial" w:cs="Times New Roman"/>
          <w:sz w:val="24"/>
        </w:rPr>
        <w:t xml:space="preserve">the Chair of P&amp;WC and </w:t>
      </w:r>
      <w:r w:rsidR="00DF1B2A">
        <w:rPr>
          <w:rFonts w:ascii="Arial" w:eastAsia="Calibri" w:hAnsi="Arial" w:cs="Times New Roman"/>
          <w:sz w:val="24"/>
        </w:rPr>
        <w:t xml:space="preserve">the </w:t>
      </w:r>
      <w:r w:rsidR="00B21644">
        <w:rPr>
          <w:rFonts w:ascii="Arial" w:eastAsia="Calibri" w:hAnsi="Arial" w:cs="Times New Roman"/>
          <w:sz w:val="24"/>
        </w:rPr>
        <w:t>CEO</w:t>
      </w:r>
      <w:r w:rsidR="00DF1B2A">
        <w:rPr>
          <w:rFonts w:ascii="Arial" w:eastAsia="Calibri" w:hAnsi="Arial" w:cs="Times New Roman"/>
          <w:sz w:val="24"/>
        </w:rPr>
        <w:t>,</w:t>
      </w:r>
      <w:r w:rsidR="00B21644">
        <w:rPr>
          <w:rFonts w:ascii="Arial" w:eastAsia="Calibri" w:hAnsi="Arial" w:cs="Times New Roman"/>
          <w:sz w:val="24"/>
        </w:rPr>
        <w:t xml:space="preserve"> ha</w:t>
      </w:r>
      <w:r w:rsidR="00270E18">
        <w:rPr>
          <w:rFonts w:ascii="Arial" w:eastAsia="Calibri" w:hAnsi="Arial" w:cs="Times New Roman"/>
          <w:sz w:val="24"/>
        </w:rPr>
        <w:t xml:space="preserve">d </w:t>
      </w:r>
      <w:r w:rsidR="00DF1B2A">
        <w:rPr>
          <w:rFonts w:ascii="Arial" w:eastAsia="Calibri" w:hAnsi="Arial" w:cs="Times New Roman"/>
          <w:sz w:val="24"/>
        </w:rPr>
        <w:t xml:space="preserve">therefore determined </w:t>
      </w:r>
      <w:r w:rsidR="00B21644">
        <w:rPr>
          <w:rFonts w:ascii="Arial" w:eastAsia="Calibri" w:hAnsi="Arial" w:cs="Times New Roman"/>
          <w:sz w:val="24"/>
        </w:rPr>
        <w:t>that</w:t>
      </w:r>
      <w:r w:rsidR="00DF1B2A">
        <w:rPr>
          <w:rFonts w:ascii="Arial" w:eastAsia="Calibri" w:hAnsi="Arial" w:cs="Times New Roman"/>
          <w:sz w:val="24"/>
        </w:rPr>
        <w:t xml:space="preserve"> </w:t>
      </w:r>
      <w:r w:rsidR="00144516">
        <w:rPr>
          <w:rFonts w:ascii="Arial" w:eastAsia="Calibri" w:hAnsi="Arial" w:cs="Times New Roman"/>
          <w:sz w:val="24"/>
        </w:rPr>
        <w:t xml:space="preserve">the paper </w:t>
      </w:r>
      <w:r w:rsidR="00DF1B2A">
        <w:rPr>
          <w:rFonts w:ascii="Arial" w:eastAsia="Calibri" w:hAnsi="Arial" w:cs="Times New Roman"/>
          <w:sz w:val="24"/>
        </w:rPr>
        <w:t>on Corporate Values sh</w:t>
      </w:r>
      <w:r w:rsidR="00144516">
        <w:rPr>
          <w:rFonts w:ascii="Arial" w:eastAsia="Calibri" w:hAnsi="Arial" w:cs="Times New Roman"/>
          <w:sz w:val="24"/>
        </w:rPr>
        <w:t xml:space="preserve">ould </w:t>
      </w:r>
      <w:r w:rsidR="00DF1B2A">
        <w:rPr>
          <w:rFonts w:ascii="Arial" w:eastAsia="Calibri" w:hAnsi="Arial" w:cs="Times New Roman"/>
          <w:sz w:val="24"/>
        </w:rPr>
        <w:t xml:space="preserve">return </w:t>
      </w:r>
      <w:r w:rsidR="00B21644">
        <w:rPr>
          <w:rFonts w:ascii="Arial" w:eastAsia="Calibri" w:hAnsi="Arial" w:cs="Times New Roman"/>
          <w:sz w:val="24"/>
        </w:rPr>
        <w:t xml:space="preserve">to the P&amp;WC </w:t>
      </w:r>
      <w:r w:rsidR="00144516">
        <w:rPr>
          <w:rFonts w:ascii="Arial" w:eastAsia="Calibri" w:hAnsi="Arial" w:cs="Times New Roman"/>
          <w:sz w:val="24"/>
        </w:rPr>
        <w:t>at its meeting</w:t>
      </w:r>
      <w:r w:rsidR="00B21644">
        <w:rPr>
          <w:rFonts w:ascii="Arial" w:eastAsia="Calibri" w:hAnsi="Arial" w:cs="Times New Roman"/>
          <w:sz w:val="24"/>
        </w:rPr>
        <w:t xml:space="preserve"> on 2 February</w:t>
      </w:r>
      <w:r w:rsidR="00DF1B2A">
        <w:rPr>
          <w:rFonts w:ascii="Arial" w:eastAsia="Calibri" w:hAnsi="Arial" w:cs="Times New Roman"/>
          <w:sz w:val="24"/>
        </w:rPr>
        <w:t>, with</w:t>
      </w:r>
      <w:r w:rsidR="00B21644">
        <w:rPr>
          <w:rFonts w:ascii="Arial" w:eastAsia="Calibri" w:hAnsi="Arial" w:cs="Times New Roman"/>
          <w:sz w:val="24"/>
        </w:rPr>
        <w:t xml:space="preserve"> </w:t>
      </w:r>
      <w:r w:rsidR="00270E18">
        <w:rPr>
          <w:rFonts w:ascii="Arial" w:eastAsia="Calibri" w:hAnsi="Arial" w:cs="Times New Roman"/>
          <w:sz w:val="24"/>
        </w:rPr>
        <w:t xml:space="preserve">a final version </w:t>
      </w:r>
      <w:r w:rsidR="00DF1B2A">
        <w:rPr>
          <w:rFonts w:ascii="Arial" w:eastAsia="Calibri" w:hAnsi="Arial" w:cs="Times New Roman"/>
          <w:sz w:val="24"/>
        </w:rPr>
        <w:t xml:space="preserve">coming </w:t>
      </w:r>
      <w:r w:rsidR="00B21644">
        <w:rPr>
          <w:rFonts w:ascii="Arial" w:eastAsia="Calibri" w:hAnsi="Arial" w:cs="Times New Roman"/>
          <w:sz w:val="24"/>
        </w:rPr>
        <w:t xml:space="preserve">to the Board on 30 March for decision. </w:t>
      </w:r>
      <w:r w:rsidR="00B21644">
        <w:rPr>
          <w:rFonts w:ascii="Arial" w:eastAsia="Calibri" w:hAnsi="Arial" w:cs="Times New Roman"/>
          <w:sz w:val="24"/>
        </w:rPr>
        <w:br/>
      </w:r>
      <w:r w:rsidR="00B21644">
        <w:rPr>
          <w:rFonts w:ascii="Arial" w:eastAsia="Calibri" w:hAnsi="Arial" w:cs="Times New Roman"/>
          <w:sz w:val="24"/>
        </w:rPr>
        <w:br/>
      </w:r>
      <w:r w:rsidR="00B21644" w:rsidRPr="002B5F99">
        <w:rPr>
          <w:rFonts w:ascii="Arial" w:eastAsia="Calibri" w:hAnsi="Arial" w:cs="Times New Roman"/>
          <w:b/>
          <w:bCs/>
          <w:sz w:val="24"/>
        </w:rPr>
        <w:t xml:space="preserve">Action: Director of People and Infrastructure to provide </w:t>
      </w:r>
      <w:r w:rsidR="00420439">
        <w:rPr>
          <w:rFonts w:ascii="Arial" w:eastAsia="Calibri" w:hAnsi="Arial" w:cs="Times New Roman"/>
          <w:b/>
          <w:bCs/>
          <w:sz w:val="24"/>
        </w:rPr>
        <w:t xml:space="preserve">the </w:t>
      </w:r>
      <w:r w:rsidR="00B21644" w:rsidRPr="002B5F99">
        <w:rPr>
          <w:rFonts w:ascii="Arial" w:eastAsia="Calibri" w:hAnsi="Arial" w:cs="Times New Roman"/>
          <w:b/>
          <w:bCs/>
          <w:sz w:val="24"/>
        </w:rPr>
        <w:t>Corporate Values paper to 2 February P&amp;WC meeting and 30 March Board meeting.</w:t>
      </w:r>
    </w:p>
    <w:p w14:paraId="50195909" w14:textId="77777777" w:rsidR="00E47B11" w:rsidRPr="002B5F99" w:rsidRDefault="00E47B11" w:rsidP="00DF4F73">
      <w:pPr>
        <w:spacing w:after="0" w:line="240" w:lineRule="auto"/>
        <w:ind w:left="720" w:hanging="720"/>
        <w:rPr>
          <w:rFonts w:ascii="Arial" w:eastAsia="Calibri" w:hAnsi="Arial" w:cs="Times New Roman"/>
          <w:sz w:val="24"/>
        </w:rPr>
      </w:pPr>
    </w:p>
    <w:p w14:paraId="0ED53F56" w14:textId="04F44941" w:rsidR="006F30D4" w:rsidRPr="00200C76" w:rsidRDefault="00144516" w:rsidP="006F30D4">
      <w:pPr>
        <w:spacing w:after="0" w:line="240" w:lineRule="auto"/>
        <w:ind w:left="720" w:hanging="720"/>
        <w:rPr>
          <w:rFonts w:ascii="Arial" w:eastAsia="Calibri" w:hAnsi="Arial" w:cs="Times New Roman"/>
          <w:sz w:val="24"/>
        </w:rPr>
      </w:pPr>
      <w:r w:rsidRPr="002B5F99">
        <w:rPr>
          <w:rFonts w:ascii="Arial" w:eastAsia="Calibri" w:hAnsi="Arial" w:cs="Times New Roman"/>
          <w:sz w:val="24"/>
        </w:rPr>
        <w:t>5.3</w:t>
      </w:r>
      <w:r w:rsidRPr="002B5F99">
        <w:rPr>
          <w:rFonts w:ascii="Arial" w:eastAsia="Calibri" w:hAnsi="Arial" w:cs="Times New Roman"/>
          <w:sz w:val="24"/>
        </w:rPr>
        <w:tab/>
      </w:r>
      <w:r w:rsidR="00F4087E" w:rsidRPr="002B5F99">
        <w:rPr>
          <w:rFonts w:ascii="Arial" w:eastAsia="Calibri" w:hAnsi="Arial" w:cs="Times New Roman"/>
          <w:sz w:val="24"/>
        </w:rPr>
        <w:t xml:space="preserve">The Chair of the Statutory Report Commissioner Working Group advised </w:t>
      </w:r>
      <w:r w:rsidR="00D04431" w:rsidRPr="002B5F99">
        <w:rPr>
          <w:rFonts w:ascii="Arial" w:eastAsia="Calibri" w:hAnsi="Arial" w:cs="Times New Roman"/>
          <w:sz w:val="24"/>
        </w:rPr>
        <w:t xml:space="preserve">that </w:t>
      </w:r>
      <w:r w:rsidRPr="002B5F99">
        <w:rPr>
          <w:rFonts w:ascii="Arial" w:eastAsia="Calibri" w:hAnsi="Arial" w:cs="Times New Roman"/>
          <w:sz w:val="24"/>
        </w:rPr>
        <w:t xml:space="preserve">the report is on track </w:t>
      </w:r>
      <w:r w:rsidR="008D629E">
        <w:rPr>
          <w:rFonts w:ascii="Arial" w:eastAsia="Calibri" w:hAnsi="Arial" w:cs="Times New Roman"/>
          <w:sz w:val="24"/>
        </w:rPr>
        <w:t>to be published in October 2023. A</w:t>
      </w:r>
      <w:r w:rsidR="006F30D4" w:rsidRPr="002B5F99">
        <w:rPr>
          <w:rFonts w:ascii="Arial" w:eastAsia="Calibri" w:hAnsi="Arial" w:cs="Times New Roman"/>
          <w:sz w:val="24"/>
        </w:rPr>
        <w:t xml:space="preserve"> ca</w:t>
      </w:r>
      <w:r w:rsidR="008D629E">
        <w:rPr>
          <w:rFonts w:ascii="Arial" w:eastAsia="Calibri" w:hAnsi="Arial" w:cs="Times New Roman"/>
          <w:sz w:val="24"/>
        </w:rPr>
        <w:t>ll for evidence has been issued and</w:t>
      </w:r>
      <w:r w:rsidRPr="002B5F99">
        <w:rPr>
          <w:rFonts w:ascii="Arial" w:eastAsia="Calibri" w:hAnsi="Arial" w:cs="Times New Roman"/>
          <w:sz w:val="24"/>
        </w:rPr>
        <w:t xml:space="preserve"> the Working Group </w:t>
      </w:r>
      <w:r w:rsidR="008D629E">
        <w:rPr>
          <w:rFonts w:ascii="Arial" w:eastAsia="Calibri" w:hAnsi="Arial" w:cs="Times New Roman"/>
          <w:sz w:val="24"/>
        </w:rPr>
        <w:t xml:space="preserve">has </w:t>
      </w:r>
      <w:r w:rsidR="00DF1B2A">
        <w:rPr>
          <w:rFonts w:ascii="Arial" w:eastAsia="Calibri" w:hAnsi="Arial" w:cs="Times New Roman"/>
          <w:sz w:val="24"/>
        </w:rPr>
        <w:t>discussed</w:t>
      </w:r>
      <w:r w:rsidRPr="002B5F99">
        <w:rPr>
          <w:rFonts w:ascii="Arial" w:eastAsia="Calibri" w:hAnsi="Arial" w:cs="Times New Roman"/>
          <w:sz w:val="24"/>
        </w:rPr>
        <w:t xml:space="preserve"> draft chapter</w:t>
      </w:r>
      <w:r w:rsidR="00DF1B2A">
        <w:rPr>
          <w:rFonts w:ascii="Arial" w:eastAsia="Calibri" w:hAnsi="Arial" w:cs="Times New Roman"/>
          <w:sz w:val="24"/>
        </w:rPr>
        <w:t>s, and considered</w:t>
      </w:r>
      <w:r w:rsidRPr="00144516">
        <w:rPr>
          <w:rFonts w:ascii="Arial" w:eastAsia="Calibri" w:hAnsi="Arial" w:cs="Times New Roman"/>
          <w:sz w:val="24"/>
        </w:rPr>
        <w:t xml:space="preserve"> the different approaches in Scotland and Wales</w:t>
      </w:r>
      <w:r w:rsidR="00DF1B2A">
        <w:rPr>
          <w:rFonts w:ascii="Arial" w:eastAsia="Calibri" w:hAnsi="Arial" w:cs="Times New Roman"/>
          <w:sz w:val="24"/>
        </w:rPr>
        <w:t>, including on</w:t>
      </w:r>
      <w:r w:rsidRPr="00144516">
        <w:rPr>
          <w:rFonts w:ascii="Arial" w:eastAsia="Calibri" w:hAnsi="Arial" w:cs="Times New Roman"/>
          <w:sz w:val="24"/>
        </w:rPr>
        <w:t xml:space="preserve"> the title and structure of the reports</w:t>
      </w:r>
      <w:r>
        <w:rPr>
          <w:rFonts w:ascii="Arial" w:eastAsia="Calibri" w:hAnsi="Arial" w:cs="Times New Roman"/>
          <w:sz w:val="24"/>
        </w:rPr>
        <w:t xml:space="preserve">. </w:t>
      </w:r>
      <w:r w:rsidR="006C53F3">
        <w:rPr>
          <w:rFonts w:ascii="Arial" w:eastAsia="Calibri" w:hAnsi="Arial" w:cs="Times New Roman"/>
          <w:sz w:val="24"/>
        </w:rPr>
        <w:t xml:space="preserve">The Board were </w:t>
      </w:r>
      <w:r w:rsidR="006F30D4">
        <w:rPr>
          <w:rFonts w:ascii="Arial" w:eastAsia="Calibri" w:hAnsi="Arial" w:cs="Times New Roman"/>
          <w:sz w:val="24"/>
        </w:rPr>
        <w:t xml:space="preserve">advised that </w:t>
      </w:r>
      <w:r w:rsidR="00D04431">
        <w:rPr>
          <w:rFonts w:ascii="Arial" w:eastAsia="Calibri" w:hAnsi="Arial" w:cs="Times New Roman"/>
          <w:sz w:val="24"/>
        </w:rPr>
        <w:t xml:space="preserve">the Working Group will see more draft chapters in the coming </w:t>
      </w:r>
      <w:r w:rsidR="00DF1B2A">
        <w:rPr>
          <w:rFonts w:ascii="Arial" w:eastAsia="Calibri" w:hAnsi="Arial" w:cs="Times New Roman"/>
          <w:sz w:val="24"/>
        </w:rPr>
        <w:t>months</w:t>
      </w:r>
      <w:r w:rsidR="006F30D4">
        <w:rPr>
          <w:rFonts w:ascii="Arial" w:eastAsia="Calibri" w:hAnsi="Arial" w:cs="Times New Roman"/>
          <w:sz w:val="24"/>
        </w:rPr>
        <w:t xml:space="preserve">. The Chief Strategy and Policy Officer advised that an update on the report will be provided in March, including on the report title and headlines.  </w:t>
      </w:r>
      <w:r w:rsidR="006F30D4">
        <w:rPr>
          <w:rFonts w:ascii="Arial" w:eastAsia="Calibri" w:hAnsi="Arial" w:cs="Times New Roman"/>
          <w:sz w:val="24"/>
        </w:rPr>
        <w:br/>
      </w:r>
    </w:p>
    <w:p w14:paraId="74E48114" w14:textId="5A7A6CA9" w:rsidR="00841BAE" w:rsidRDefault="00F4087E" w:rsidP="00DF4F73">
      <w:pPr>
        <w:spacing w:after="0" w:line="240" w:lineRule="auto"/>
        <w:ind w:left="720" w:hanging="720"/>
        <w:rPr>
          <w:rFonts w:ascii="Arial" w:eastAsia="Calibri" w:hAnsi="Arial" w:cs="Times New Roman"/>
          <w:sz w:val="24"/>
        </w:rPr>
      </w:pPr>
      <w:r w:rsidRPr="00200C76">
        <w:rPr>
          <w:rFonts w:ascii="Arial" w:eastAsia="Calibri" w:hAnsi="Arial" w:cs="Times New Roman"/>
          <w:sz w:val="24"/>
        </w:rPr>
        <w:t>5.</w:t>
      </w:r>
      <w:r w:rsidR="00841BAE">
        <w:rPr>
          <w:rFonts w:ascii="Arial" w:eastAsia="Calibri" w:hAnsi="Arial" w:cs="Times New Roman"/>
          <w:sz w:val="24"/>
        </w:rPr>
        <w:t>4</w:t>
      </w:r>
      <w:r w:rsidRPr="00200C76">
        <w:rPr>
          <w:rFonts w:ascii="Arial" w:eastAsia="Calibri" w:hAnsi="Arial" w:cs="Times New Roman"/>
          <w:sz w:val="24"/>
        </w:rPr>
        <w:tab/>
        <w:t xml:space="preserve">The Chair of the Human Rights Monitoring Commissioner Working Group </w:t>
      </w:r>
      <w:r w:rsidR="00B258B4" w:rsidRPr="00200C76">
        <w:rPr>
          <w:rFonts w:ascii="Arial" w:eastAsia="Calibri" w:hAnsi="Arial" w:cs="Times New Roman"/>
          <w:sz w:val="24"/>
        </w:rPr>
        <w:t xml:space="preserve">advised that the Working Group </w:t>
      </w:r>
      <w:r w:rsidR="00841BAE">
        <w:rPr>
          <w:rFonts w:ascii="Arial" w:eastAsia="Calibri" w:hAnsi="Arial" w:cs="Times New Roman"/>
          <w:sz w:val="24"/>
        </w:rPr>
        <w:t>ha</w:t>
      </w:r>
      <w:r w:rsidR="00DF1B2A">
        <w:rPr>
          <w:rFonts w:ascii="Arial" w:eastAsia="Calibri" w:hAnsi="Arial" w:cs="Times New Roman"/>
          <w:sz w:val="24"/>
        </w:rPr>
        <w:t>d</w:t>
      </w:r>
      <w:r w:rsidR="00841BAE">
        <w:rPr>
          <w:rFonts w:ascii="Arial" w:eastAsia="Calibri" w:hAnsi="Arial" w:cs="Times New Roman"/>
          <w:sz w:val="24"/>
        </w:rPr>
        <w:t xml:space="preserve"> not met since the October Board meeting.</w:t>
      </w:r>
      <w:r w:rsidR="00B2160A">
        <w:rPr>
          <w:rFonts w:ascii="Arial" w:eastAsia="Calibri" w:hAnsi="Arial" w:cs="Times New Roman"/>
          <w:sz w:val="24"/>
        </w:rPr>
        <w:t xml:space="preserve"> She advised that</w:t>
      </w:r>
      <w:r w:rsidR="00DF1B2A">
        <w:rPr>
          <w:rFonts w:ascii="Arial" w:eastAsia="Calibri" w:hAnsi="Arial" w:cs="Times New Roman"/>
          <w:sz w:val="24"/>
        </w:rPr>
        <w:t>,</w:t>
      </w:r>
      <w:r w:rsidR="00B2160A">
        <w:rPr>
          <w:rFonts w:ascii="Arial" w:eastAsia="Calibri" w:hAnsi="Arial" w:cs="Times New Roman"/>
          <w:sz w:val="24"/>
        </w:rPr>
        <w:t xml:space="preserve"> on</w:t>
      </w:r>
      <w:r w:rsidR="00841BAE">
        <w:rPr>
          <w:rFonts w:ascii="Arial" w:eastAsia="Calibri" w:hAnsi="Arial" w:cs="Times New Roman"/>
          <w:sz w:val="24"/>
        </w:rPr>
        <w:t xml:space="preserve"> </w:t>
      </w:r>
      <w:r w:rsidR="00B2160A" w:rsidRPr="00B2160A">
        <w:rPr>
          <w:rFonts w:ascii="Arial" w:eastAsia="Calibri" w:hAnsi="Arial" w:cs="Times New Roman"/>
          <w:sz w:val="24"/>
        </w:rPr>
        <w:t>Human Rights Day</w:t>
      </w:r>
      <w:r w:rsidR="00B2160A">
        <w:rPr>
          <w:rFonts w:ascii="Arial" w:eastAsia="Calibri" w:hAnsi="Arial" w:cs="Times New Roman"/>
          <w:sz w:val="24"/>
        </w:rPr>
        <w:t xml:space="preserve"> on </w:t>
      </w:r>
      <w:r w:rsidR="00B2160A" w:rsidRPr="00B2160A">
        <w:rPr>
          <w:rFonts w:ascii="Arial" w:eastAsia="Calibri" w:hAnsi="Arial" w:cs="Times New Roman"/>
          <w:sz w:val="24"/>
        </w:rPr>
        <w:t>10 December</w:t>
      </w:r>
      <w:r w:rsidR="00B2160A">
        <w:rPr>
          <w:rFonts w:ascii="Arial" w:eastAsia="Calibri" w:hAnsi="Arial" w:cs="Times New Roman"/>
          <w:sz w:val="24"/>
        </w:rPr>
        <w:t xml:space="preserve">, </w:t>
      </w:r>
      <w:r w:rsidR="007A3551">
        <w:rPr>
          <w:rFonts w:ascii="Arial" w:eastAsia="Calibri" w:hAnsi="Arial" w:cs="Times New Roman"/>
          <w:sz w:val="24"/>
        </w:rPr>
        <w:t>the EHRC</w:t>
      </w:r>
      <w:r w:rsidR="00B2160A">
        <w:rPr>
          <w:rFonts w:ascii="Arial" w:eastAsia="Calibri" w:hAnsi="Arial" w:cs="Times New Roman"/>
          <w:sz w:val="24"/>
        </w:rPr>
        <w:t xml:space="preserve"> </w:t>
      </w:r>
      <w:r w:rsidR="00B2160A" w:rsidRPr="00B2160A">
        <w:rPr>
          <w:rFonts w:ascii="Arial" w:eastAsia="Calibri" w:hAnsi="Arial" w:cs="Times New Roman"/>
          <w:sz w:val="24"/>
        </w:rPr>
        <w:t xml:space="preserve">published </w:t>
      </w:r>
      <w:r w:rsidR="00DF1B2A">
        <w:rPr>
          <w:rFonts w:ascii="Arial" w:eastAsia="Calibri" w:hAnsi="Arial" w:cs="Times New Roman"/>
          <w:sz w:val="24"/>
        </w:rPr>
        <w:t>new content on the online</w:t>
      </w:r>
      <w:r w:rsidR="00DF1B2A" w:rsidRPr="00B2160A">
        <w:rPr>
          <w:rFonts w:ascii="Arial" w:eastAsia="Calibri" w:hAnsi="Arial" w:cs="Times New Roman"/>
          <w:sz w:val="24"/>
        </w:rPr>
        <w:t xml:space="preserve"> </w:t>
      </w:r>
      <w:r w:rsidR="00B2160A" w:rsidRPr="00B2160A">
        <w:rPr>
          <w:rFonts w:ascii="Arial" w:eastAsia="Calibri" w:hAnsi="Arial" w:cs="Times New Roman"/>
          <w:sz w:val="24"/>
        </w:rPr>
        <w:t>Human Rights Tracker, reflecting changes in some areas since March 2021</w:t>
      </w:r>
      <w:r w:rsidR="00B2160A">
        <w:rPr>
          <w:rFonts w:ascii="Arial" w:eastAsia="Calibri" w:hAnsi="Arial" w:cs="Times New Roman"/>
          <w:sz w:val="24"/>
        </w:rPr>
        <w:t>. She advised that</w:t>
      </w:r>
      <w:r w:rsidR="00B2160A" w:rsidRPr="00B2160A">
        <w:rPr>
          <w:rFonts w:ascii="Arial" w:eastAsia="Calibri" w:hAnsi="Arial" w:cs="Times New Roman"/>
          <w:sz w:val="24"/>
        </w:rPr>
        <w:t xml:space="preserve"> shadow reports </w:t>
      </w:r>
      <w:r w:rsidR="00D8389F">
        <w:rPr>
          <w:rFonts w:ascii="Arial" w:eastAsia="Calibri" w:hAnsi="Arial" w:cs="Times New Roman"/>
          <w:sz w:val="24"/>
        </w:rPr>
        <w:lastRenderedPageBreak/>
        <w:t>to</w:t>
      </w:r>
      <w:r w:rsidR="00D8389F" w:rsidRPr="00B2160A">
        <w:rPr>
          <w:rFonts w:ascii="Arial" w:eastAsia="Calibri" w:hAnsi="Arial" w:cs="Times New Roman"/>
          <w:sz w:val="24"/>
        </w:rPr>
        <w:t xml:space="preserve"> </w:t>
      </w:r>
      <w:r w:rsidR="00B2160A" w:rsidRPr="00B2160A">
        <w:rPr>
          <w:rFonts w:ascii="Arial" w:eastAsia="Calibri" w:hAnsi="Arial" w:cs="Times New Roman"/>
          <w:sz w:val="24"/>
        </w:rPr>
        <w:t>the UN Committee on the Rights of the Child and the Committee on Economic, Social and Cultural Rights ha</w:t>
      </w:r>
      <w:r w:rsidR="00990DA1">
        <w:rPr>
          <w:rFonts w:ascii="Arial" w:eastAsia="Calibri" w:hAnsi="Arial" w:cs="Times New Roman"/>
          <w:sz w:val="24"/>
        </w:rPr>
        <w:t>d</w:t>
      </w:r>
      <w:r w:rsidR="00B2160A" w:rsidRPr="00B2160A">
        <w:rPr>
          <w:rFonts w:ascii="Arial" w:eastAsia="Calibri" w:hAnsi="Arial" w:cs="Times New Roman"/>
          <w:sz w:val="24"/>
        </w:rPr>
        <w:t xml:space="preserve"> been finalised and submitted</w:t>
      </w:r>
      <w:r w:rsidR="00DF1B2A">
        <w:rPr>
          <w:rFonts w:ascii="Arial" w:eastAsia="Calibri" w:hAnsi="Arial" w:cs="Times New Roman"/>
          <w:sz w:val="24"/>
        </w:rPr>
        <w:t>. These</w:t>
      </w:r>
      <w:r w:rsidR="00B2160A" w:rsidRPr="00B2160A">
        <w:rPr>
          <w:rFonts w:ascii="Arial" w:eastAsia="Calibri" w:hAnsi="Arial" w:cs="Times New Roman"/>
          <w:sz w:val="24"/>
        </w:rPr>
        <w:t xml:space="preserve"> w</w:t>
      </w:r>
      <w:r w:rsidR="00DF1B2A">
        <w:rPr>
          <w:rFonts w:ascii="Arial" w:eastAsia="Calibri" w:hAnsi="Arial" w:cs="Times New Roman"/>
          <w:sz w:val="24"/>
        </w:rPr>
        <w:t>ould</w:t>
      </w:r>
      <w:r w:rsidR="00B2160A" w:rsidRPr="00B2160A">
        <w:rPr>
          <w:rFonts w:ascii="Arial" w:eastAsia="Calibri" w:hAnsi="Arial" w:cs="Times New Roman"/>
          <w:sz w:val="24"/>
        </w:rPr>
        <w:t xml:space="preserve"> be published within the next month</w:t>
      </w:r>
      <w:r w:rsidR="00B2160A">
        <w:rPr>
          <w:rFonts w:ascii="Arial" w:eastAsia="Calibri" w:hAnsi="Arial" w:cs="Times New Roman"/>
          <w:sz w:val="24"/>
        </w:rPr>
        <w:t xml:space="preserve">. She advised that </w:t>
      </w:r>
      <w:r w:rsidR="00B2160A" w:rsidRPr="00B2160A">
        <w:rPr>
          <w:rFonts w:ascii="Arial" w:eastAsia="Calibri" w:hAnsi="Arial" w:cs="Times New Roman"/>
          <w:sz w:val="24"/>
        </w:rPr>
        <w:t>we continue to support civil society organisations to engage with upcoming UN reviews, including an event on 16 January to raise awareness of the U</w:t>
      </w:r>
      <w:r w:rsidR="00D8389F">
        <w:rPr>
          <w:rFonts w:ascii="Arial" w:eastAsia="Calibri" w:hAnsi="Arial" w:cs="Times New Roman"/>
          <w:sz w:val="24"/>
        </w:rPr>
        <w:t xml:space="preserve">niversal </w:t>
      </w:r>
      <w:r w:rsidR="00B2160A" w:rsidRPr="00B2160A">
        <w:rPr>
          <w:rFonts w:ascii="Arial" w:eastAsia="Calibri" w:hAnsi="Arial" w:cs="Times New Roman"/>
          <w:sz w:val="24"/>
        </w:rPr>
        <w:t>P</w:t>
      </w:r>
      <w:r w:rsidR="00D8389F">
        <w:rPr>
          <w:rFonts w:ascii="Arial" w:eastAsia="Calibri" w:hAnsi="Arial" w:cs="Times New Roman"/>
          <w:sz w:val="24"/>
        </w:rPr>
        <w:t xml:space="preserve">eriodic </w:t>
      </w:r>
      <w:r w:rsidR="00B2160A" w:rsidRPr="00B2160A">
        <w:rPr>
          <w:rFonts w:ascii="Arial" w:eastAsia="Calibri" w:hAnsi="Arial" w:cs="Times New Roman"/>
          <w:sz w:val="24"/>
        </w:rPr>
        <w:t>R</w:t>
      </w:r>
      <w:r w:rsidR="00D8389F">
        <w:rPr>
          <w:rFonts w:ascii="Arial" w:eastAsia="Calibri" w:hAnsi="Arial" w:cs="Times New Roman"/>
          <w:sz w:val="24"/>
        </w:rPr>
        <w:t>eview</w:t>
      </w:r>
      <w:r w:rsidR="00B2160A" w:rsidRPr="00B2160A">
        <w:rPr>
          <w:rFonts w:ascii="Arial" w:eastAsia="Calibri" w:hAnsi="Arial" w:cs="Times New Roman"/>
          <w:sz w:val="24"/>
        </w:rPr>
        <w:t xml:space="preserve"> recommendations and how to encourage implementation, coordinated by Birmingham City University’s Centre for Human Rights.</w:t>
      </w:r>
    </w:p>
    <w:p w14:paraId="5D2057DA" w14:textId="77777777" w:rsidR="002F2761" w:rsidRPr="00200C76" w:rsidRDefault="002F2761" w:rsidP="00B2160A">
      <w:pPr>
        <w:spacing w:after="0" w:line="240" w:lineRule="auto"/>
        <w:rPr>
          <w:rFonts w:ascii="Arial" w:eastAsia="Calibri" w:hAnsi="Arial" w:cs="Times New Roman"/>
          <w:sz w:val="24"/>
        </w:rPr>
      </w:pPr>
    </w:p>
    <w:p w14:paraId="1CA60AAA" w14:textId="4278F5E6" w:rsidR="00B2160A" w:rsidRDefault="00877904" w:rsidP="00DF4F73">
      <w:pPr>
        <w:spacing w:after="0" w:line="240" w:lineRule="auto"/>
        <w:ind w:left="720" w:hanging="720"/>
        <w:rPr>
          <w:rFonts w:ascii="Arial" w:eastAsia="Calibri" w:hAnsi="Arial" w:cs="Times New Roman"/>
          <w:sz w:val="24"/>
        </w:rPr>
      </w:pPr>
      <w:r w:rsidRPr="00200C76">
        <w:rPr>
          <w:rFonts w:ascii="Arial" w:eastAsia="Calibri" w:hAnsi="Arial" w:cs="Times New Roman"/>
          <w:sz w:val="24"/>
        </w:rPr>
        <w:t>5.</w:t>
      </w:r>
      <w:r w:rsidR="00B2160A">
        <w:rPr>
          <w:rFonts w:ascii="Arial" w:eastAsia="Calibri" w:hAnsi="Arial" w:cs="Times New Roman"/>
          <w:sz w:val="24"/>
        </w:rPr>
        <w:t>5</w:t>
      </w:r>
      <w:r w:rsidRPr="00200C76">
        <w:rPr>
          <w:rFonts w:ascii="Arial" w:eastAsia="Calibri" w:hAnsi="Arial" w:cs="Times New Roman"/>
          <w:sz w:val="24"/>
        </w:rPr>
        <w:tab/>
        <w:t xml:space="preserve">The Wales Commissioner advised that the Wales Committee met on </w:t>
      </w:r>
      <w:r w:rsidR="00B2160A">
        <w:rPr>
          <w:rFonts w:ascii="Arial" w:eastAsia="Calibri" w:hAnsi="Arial" w:cs="Times New Roman"/>
          <w:sz w:val="24"/>
        </w:rPr>
        <w:t xml:space="preserve">5 December and </w:t>
      </w:r>
      <w:r w:rsidR="00B2160A" w:rsidRPr="00B2160A">
        <w:rPr>
          <w:rFonts w:ascii="Arial" w:eastAsia="Calibri" w:hAnsi="Arial" w:cs="Times New Roman"/>
          <w:sz w:val="24"/>
        </w:rPr>
        <w:t xml:space="preserve">discussed the Committee’s stakeholder engagement plan for 2023/24, priorities for Wales </w:t>
      </w:r>
      <w:r w:rsidR="00DF1B2A">
        <w:rPr>
          <w:rFonts w:ascii="Arial" w:eastAsia="Calibri" w:hAnsi="Arial" w:cs="Times New Roman"/>
          <w:sz w:val="24"/>
        </w:rPr>
        <w:t xml:space="preserve">in </w:t>
      </w:r>
      <w:r w:rsidR="00B2160A" w:rsidRPr="00B2160A">
        <w:rPr>
          <w:rFonts w:ascii="Arial" w:eastAsia="Calibri" w:hAnsi="Arial" w:cs="Times New Roman"/>
          <w:sz w:val="24"/>
        </w:rPr>
        <w:t xml:space="preserve">the </w:t>
      </w:r>
      <w:r w:rsidR="00DF1B2A">
        <w:rPr>
          <w:rFonts w:ascii="Arial" w:eastAsia="Calibri" w:hAnsi="Arial" w:cs="Times New Roman"/>
          <w:sz w:val="24"/>
        </w:rPr>
        <w:t xml:space="preserve">2023/24 EHRC </w:t>
      </w:r>
      <w:r w:rsidR="00B2160A" w:rsidRPr="00B2160A">
        <w:rPr>
          <w:rFonts w:ascii="Arial" w:eastAsia="Calibri" w:hAnsi="Arial" w:cs="Times New Roman"/>
          <w:sz w:val="24"/>
        </w:rPr>
        <w:t>Business Plan</w:t>
      </w:r>
      <w:r w:rsidR="00E31CDD">
        <w:rPr>
          <w:rFonts w:ascii="Arial" w:eastAsia="Calibri" w:hAnsi="Arial" w:cs="Times New Roman"/>
          <w:sz w:val="24"/>
        </w:rPr>
        <w:t xml:space="preserve">, </w:t>
      </w:r>
      <w:r w:rsidR="00990DA1">
        <w:rPr>
          <w:rFonts w:ascii="Arial" w:eastAsia="Calibri" w:hAnsi="Arial" w:cs="Times New Roman"/>
          <w:sz w:val="24"/>
        </w:rPr>
        <w:t xml:space="preserve">and by correspondence gave comments on </w:t>
      </w:r>
      <w:r w:rsidR="00B2160A" w:rsidRPr="00B2160A">
        <w:rPr>
          <w:rFonts w:ascii="Arial" w:eastAsia="Calibri" w:hAnsi="Arial" w:cs="Times New Roman"/>
          <w:sz w:val="24"/>
        </w:rPr>
        <w:t>the Social Care Inquiry</w:t>
      </w:r>
      <w:r w:rsidR="00990DA1">
        <w:rPr>
          <w:rFonts w:ascii="Arial" w:eastAsia="Calibri" w:hAnsi="Arial" w:cs="Times New Roman"/>
          <w:sz w:val="24"/>
        </w:rPr>
        <w:t xml:space="preserve"> report</w:t>
      </w:r>
      <w:r w:rsidR="00E31CDD">
        <w:rPr>
          <w:rFonts w:ascii="Arial" w:eastAsia="Calibri" w:hAnsi="Arial" w:cs="Times New Roman"/>
          <w:sz w:val="24"/>
        </w:rPr>
        <w:t xml:space="preserve">, </w:t>
      </w:r>
      <w:r w:rsidR="00B2160A" w:rsidRPr="00B2160A">
        <w:rPr>
          <w:rFonts w:ascii="Arial" w:eastAsia="Calibri" w:hAnsi="Arial" w:cs="Times New Roman"/>
          <w:sz w:val="24"/>
        </w:rPr>
        <w:t xml:space="preserve">and </w:t>
      </w:r>
      <w:r w:rsidR="00420439">
        <w:rPr>
          <w:rFonts w:ascii="Arial" w:eastAsia="Calibri" w:hAnsi="Arial" w:cs="Times New Roman"/>
          <w:sz w:val="24"/>
        </w:rPr>
        <w:t xml:space="preserve">the </w:t>
      </w:r>
      <w:r w:rsidR="00B2160A" w:rsidRPr="00B2160A">
        <w:rPr>
          <w:rFonts w:ascii="Arial" w:eastAsia="Calibri" w:hAnsi="Arial" w:cs="Times New Roman"/>
          <w:sz w:val="24"/>
        </w:rPr>
        <w:t>draft Corporate Values.</w:t>
      </w:r>
    </w:p>
    <w:p w14:paraId="251CDD9F" w14:textId="77777777" w:rsidR="00877904" w:rsidRPr="00200C76" w:rsidRDefault="00877904" w:rsidP="00B2160A">
      <w:pPr>
        <w:spacing w:after="0" w:line="240" w:lineRule="auto"/>
        <w:rPr>
          <w:rFonts w:ascii="Arial" w:eastAsia="Calibri" w:hAnsi="Arial" w:cs="Times New Roman"/>
          <w:sz w:val="24"/>
        </w:rPr>
      </w:pPr>
    </w:p>
    <w:p w14:paraId="7ABA746E" w14:textId="1BE37B1C" w:rsidR="00207729" w:rsidRPr="00420439" w:rsidRDefault="00877904" w:rsidP="00E04B14">
      <w:pPr>
        <w:spacing w:after="0" w:line="240" w:lineRule="auto"/>
        <w:ind w:left="720" w:hanging="720"/>
        <w:rPr>
          <w:rFonts w:ascii="Arial" w:eastAsia="Calibri" w:hAnsi="Arial" w:cs="Times New Roman"/>
          <w:sz w:val="24"/>
        </w:rPr>
      </w:pPr>
      <w:r w:rsidRPr="00200C76">
        <w:rPr>
          <w:rFonts w:ascii="Arial" w:eastAsia="Calibri" w:hAnsi="Arial" w:cs="Times New Roman"/>
          <w:sz w:val="24"/>
        </w:rPr>
        <w:t>5.</w:t>
      </w:r>
      <w:r w:rsidR="00B2160A">
        <w:rPr>
          <w:rFonts w:ascii="Arial" w:eastAsia="Calibri" w:hAnsi="Arial" w:cs="Times New Roman"/>
          <w:sz w:val="24"/>
        </w:rPr>
        <w:t>6</w:t>
      </w:r>
      <w:r w:rsidRPr="00200C76">
        <w:rPr>
          <w:rFonts w:ascii="Arial" w:eastAsia="Calibri" w:hAnsi="Arial" w:cs="Times New Roman"/>
          <w:sz w:val="24"/>
        </w:rPr>
        <w:tab/>
        <w:t xml:space="preserve">The Scotland Commissioner </w:t>
      </w:r>
      <w:r w:rsidR="00331052" w:rsidRPr="00200C76">
        <w:rPr>
          <w:rFonts w:ascii="Arial" w:eastAsia="Calibri" w:hAnsi="Arial" w:cs="Times New Roman"/>
          <w:sz w:val="24"/>
        </w:rPr>
        <w:t xml:space="preserve">advised that </w:t>
      </w:r>
      <w:r w:rsidR="00B2160A" w:rsidRPr="00B2160A">
        <w:rPr>
          <w:rFonts w:ascii="Arial" w:eastAsia="Calibri" w:hAnsi="Arial" w:cs="Times New Roman"/>
          <w:sz w:val="24"/>
        </w:rPr>
        <w:t xml:space="preserve">the Scotland </w:t>
      </w:r>
      <w:r w:rsidR="00F111EE">
        <w:rPr>
          <w:rFonts w:ascii="Arial" w:eastAsia="Calibri" w:hAnsi="Arial" w:cs="Times New Roman"/>
          <w:sz w:val="24"/>
        </w:rPr>
        <w:t>Committee met on 12 December where they</w:t>
      </w:r>
      <w:r w:rsidR="00B2160A" w:rsidRPr="00B2160A">
        <w:rPr>
          <w:rFonts w:ascii="Arial" w:eastAsia="Calibri" w:hAnsi="Arial" w:cs="Times New Roman"/>
          <w:sz w:val="24"/>
        </w:rPr>
        <w:t xml:space="preserve"> discussed the </w:t>
      </w:r>
      <w:r w:rsidR="000D79B7">
        <w:rPr>
          <w:rFonts w:ascii="Arial" w:eastAsia="Calibri" w:hAnsi="Arial" w:cs="Times New Roman"/>
          <w:sz w:val="24"/>
        </w:rPr>
        <w:t>S</w:t>
      </w:r>
      <w:r w:rsidR="00B2160A" w:rsidRPr="00B2160A">
        <w:rPr>
          <w:rFonts w:ascii="Arial" w:eastAsia="Calibri" w:hAnsi="Arial" w:cs="Times New Roman"/>
          <w:sz w:val="24"/>
        </w:rPr>
        <w:t xml:space="preserve">tatutory </w:t>
      </w:r>
      <w:r w:rsidR="000D79B7">
        <w:rPr>
          <w:rFonts w:ascii="Arial" w:eastAsia="Calibri" w:hAnsi="Arial" w:cs="Times New Roman"/>
          <w:sz w:val="24"/>
        </w:rPr>
        <w:t>R</w:t>
      </w:r>
      <w:r w:rsidR="00B2160A" w:rsidRPr="00B2160A">
        <w:rPr>
          <w:rFonts w:ascii="Arial" w:eastAsia="Calibri" w:hAnsi="Arial" w:cs="Times New Roman"/>
          <w:sz w:val="24"/>
        </w:rPr>
        <w:t xml:space="preserve">eport and </w:t>
      </w:r>
      <w:r w:rsidR="00B2160A">
        <w:rPr>
          <w:rFonts w:ascii="Arial" w:eastAsia="Calibri" w:hAnsi="Arial" w:cs="Times New Roman"/>
          <w:sz w:val="24"/>
        </w:rPr>
        <w:t>provided feedback on the</w:t>
      </w:r>
      <w:r w:rsidR="00B2160A" w:rsidRPr="00B2160A">
        <w:rPr>
          <w:rFonts w:ascii="Arial" w:eastAsia="Calibri" w:hAnsi="Arial" w:cs="Times New Roman"/>
          <w:sz w:val="24"/>
        </w:rPr>
        <w:t xml:space="preserve"> Business Plan</w:t>
      </w:r>
      <w:r w:rsidR="00F111EE">
        <w:rPr>
          <w:rFonts w:ascii="Arial" w:eastAsia="Calibri" w:hAnsi="Arial" w:cs="Times New Roman"/>
          <w:sz w:val="24"/>
        </w:rPr>
        <w:t>,</w:t>
      </w:r>
      <w:r w:rsidR="00B2160A">
        <w:rPr>
          <w:rFonts w:ascii="Arial" w:eastAsia="Calibri" w:hAnsi="Arial" w:cs="Times New Roman"/>
          <w:sz w:val="24"/>
        </w:rPr>
        <w:t xml:space="preserve"> </w:t>
      </w:r>
      <w:r w:rsidR="00E31CDD">
        <w:rPr>
          <w:rFonts w:ascii="Arial" w:eastAsia="Calibri" w:hAnsi="Arial" w:cs="Times New Roman"/>
          <w:sz w:val="24"/>
        </w:rPr>
        <w:t>a</w:t>
      </w:r>
      <w:r w:rsidR="00B2160A">
        <w:rPr>
          <w:rFonts w:ascii="Arial" w:eastAsia="Calibri" w:hAnsi="Arial" w:cs="Times New Roman"/>
          <w:sz w:val="24"/>
        </w:rPr>
        <w:t xml:space="preserve">s included in the Board paper. She advised that </w:t>
      </w:r>
      <w:r w:rsidR="00D8389F">
        <w:rPr>
          <w:rFonts w:ascii="Arial" w:eastAsia="Calibri" w:hAnsi="Arial" w:cs="Times New Roman"/>
          <w:sz w:val="24"/>
        </w:rPr>
        <w:t xml:space="preserve">preparations </w:t>
      </w:r>
      <w:r w:rsidR="00E31CDD">
        <w:rPr>
          <w:rFonts w:ascii="Arial" w:eastAsia="Calibri" w:hAnsi="Arial" w:cs="Times New Roman"/>
          <w:sz w:val="24"/>
        </w:rPr>
        <w:t xml:space="preserve">have started </w:t>
      </w:r>
      <w:r w:rsidR="00B2160A">
        <w:rPr>
          <w:rFonts w:ascii="Arial" w:eastAsia="Calibri" w:hAnsi="Arial" w:cs="Times New Roman"/>
          <w:sz w:val="24"/>
        </w:rPr>
        <w:t>to recruit new Committee members</w:t>
      </w:r>
      <w:r w:rsidR="00E04B14">
        <w:rPr>
          <w:rFonts w:ascii="Arial" w:eastAsia="Calibri" w:hAnsi="Arial" w:cs="Times New Roman"/>
          <w:sz w:val="24"/>
        </w:rPr>
        <w:t xml:space="preserve"> and that she will discuss this with the Chairwoman. The Scotland Commissioner provided an update </w:t>
      </w:r>
      <w:r w:rsidR="00BA0C31">
        <w:rPr>
          <w:rFonts w:ascii="Arial" w:eastAsia="Calibri" w:hAnsi="Arial" w:cs="Times New Roman"/>
          <w:sz w:val="24"/>
        </w:rPr>
        <w:t xml:space="preserve">on </w:t>
      </w:r>
      <w:r w:rsidR="00E04B14">
        <w:rPr>
          <w:rFonts w:ascii="Arial" w:eastAsia="Calibri" w:hAnsi="Arial" w:cs="Times New Roman"/>
          <w:sz w:val="24"/>
        </w:rPr>
        <w:t xml:space="preserve">the </w:t>
      </w:r>
      <w:r w:rsidR="00E04B14" w:rsidRPr="00E04B14">
        <w:rPr>
          <w:rFonts w:ascii="Arial" w:eastAsia="Calibri" w:hAnsi="Arial" w:cs="Times New Roman"/>
          <w:sz w:val="24"/>
        </w:rPr>
        <w:t>Gender Recognition Reform (Scotland) Bill</w:t>
      </w:r>
      <w:r w:rsidR="00BA0C31">
        <w:rPr>
          <w:rFonts w:ascii="Arial" w:eastAsia="Calibri" w:hAnsi="Arial" w:cs="Times New Roman"/>
          <w:sz w:val="24"/>
        </w:rPr>
        <w:t xml:space="preserve"> </w:t>
      </w:r>
      <w:r w:rsidR="00C91302">
        <w:rPr>
          <w:rFonts w:ascii="Arial" w:eastAsia="Calibri" w:hAnsi="Arial" w:cs="Times New Roman"/>
          <w:sz w:val="24"/>
        </w:rPr>
        <w:t>and the EHRC’s stakeholder roundtables in Scotland; she</w:t>
      </w:r>
      <w:r w:rsidR="00BA0C31">
        <w:rPr>
          <w:rFonts w:ascii="Arial" w:eastAsia="Calibri" w:hAnsi="Arial" w:cs="Times New Roman"/>
          <w:sz w:val="24"/>
        </w:rPr>
        <w:t xml:space="preserve"> </w:t>
      </w:r>
      <w:r w:rsidR="00E31CDD">
        <w:rPr>
          <w:rFonts w:ascii="Arial" w:eastAsia="Calibri" w:hAnsi="Arial" w:cs="Times New Roman"/>
          <w:sz w:val="24"/>
        </w:rPr>
        <w:t xml:space="preserve">noted </w:t>
      </w:r>
      <w:r w:rsidR="00BA0C31">
        <w:rPr>
          <w:rFonts w:ascii="Arial" w:eastAsia="Calibri" w:hAnsi="Arial" w:cs="Times New Roman"/>
          <w:sz w:val="24"/>
        </w:rPr>
        <w:t>that the EHRC ha</w:t>
      </w:r>
      <w:r w:rsidR="00990DA1">
        <w:rPr>
          <w:rFonts w:ascii="Arial" w:eastAsia="Calibri" w:hAnsi="Arial" w:cs="Times New Roman"/>
          <w:sz w:val="24"/>
        </w:rPr>
        <w:t>d</w:t>
      </w:r>
      <w:r w:rsidR="00BA0C31">
        <w:rPr>
          <w:rFonts w:ascii="Arial" w:eastAsia="Calibri" w:hAnsi="Arial" w:cs="Times New Roman"/>
          <w:sz w:val="24"/>
        </w:rPr>
        <w:t xml:space="preserve"> published </w:t>
      </w:r>
      <w:r w:rsidR="00BA0C31" w:rsidRPr="00420439">
        <w:rPr>
          <w:rFonts w:ascii="Arial" w:eastAsia="Calibri" w:hAnsi="Arial" w:cs="Times New Roman"/>
          <w:sz w:val="24"/>
        </w:rPr>
        <w:t xml:space="preserve">a statement on its position. </w:t>
      </w:r>
      <w:r w:rsidR="00207729" w:rsidRPr="00420439">
        <w:rPr>
          <w:rFonts w:ascii="Arial" w:eastAsia="Calibri" w:hAnsi="Arial" w:cs="Times New Roman"/>
          <w:sz w:val="24"/>
        </w:rPr>
        <w:t xml:space="preserve"> </w:t>
      </w:r>
    </w:p>
    <w:p w14:paraId="6CBF9C96" w14:textId="77777777" w:rsidR="00207729" w:rsidRPr="00420439" w:rsidRDefault="00207729" w:rsidP="00E04B14">
      <w:pPr>
        <w:spacing w:after="0" w:line="240" w:lineRule="auto"/>
        <w:ind w:left="720" w:hanging="720"/>
        <w:rPr>
          <w:rFonts w:ascii="Arial" w:eastAsia="Calibri" w:hAnsi="Arial" w:cs="Times New Roman"/>
          <w:sz w:val="24"/>
        </w:rPr>
      </w:pPr>
    </w:p>
    <w:p w14:paraId="505413A6" w14:textId="34EEDC94" w:rsidR="00207729" w:rsidRPr="00420439" w:rsidRDefault="00420439" w:rsidP="00420439">
      <w:pPr>
        <w:spacing w:after="0" w:line="240" w:lineRule="auto"/>
        <w:ind w:left="709" w:hanging="709"/>
        <w:rPr>
          <w:rFonts w:ascii="Arial" w:eastAsia="Calibri" w:hAnsi="Arial" w:cs="Times New Roman"/>
          <w:sz w:val="24"/>
        </w:rPr>
      </w:pPr>
      <w:r w:rsidRPr="00420439">
        <w:rPr>
          <w:rFonts w:ascii="Arial" w:eastAsia="Calibri" w:hAnsi="Arial" w:cs="Times New Roman"/>
          <w:sz w:val="24"/>
        </w:rPr>
        <w:t>5.7</w:t>
      </w:r>
      <w:r w:rsidRPr="00420439">
        <w:rPr>
          <w:rFonts w:ascii="Arial" w:eastAsia="Calibri" w:hAnsi="Arial" w:cs="Times New Roman"/>
          <w:sz w:val="24"/>
        </w:rPr>
        <w:tab/>
      </w:r>
      <w:r w:rsidR="00207729" w:rsidRPr="00420439">
        <w:rPr>
          <w:rFonts w:ascii="Arial" w:eastAsia="Calibri" w:hAnsi="Arial" w:cs="Times New Roman"/>
          <w:sz w:val="24"/>
        </w:rPr>
        <w:t>The Board noted that the UK Government had laid a s</w:t>
      </w:r>
      <w:r w:rsidR="001E568D" w:rsidRPr="00420439">
        <w:rPr>
          <w:rFonts w:ascii="Arial" w:eastAsia="Calibri" w:hAnsi="Arial" w:cs="Times New Roman"/>
          <w:sz w:val="24"/>
        </w:rPr>
        <w:t xml:space="preserve">ection </w:t>
      </w:r>
      <w:r w:rsidR="00207729" w:rsidRPr="00420439">
        <w:rPr>
          <w:rFonts w:ascii="Arial" w:eastAsia="Calibri" w:hAnsi="Arial" w:cs="Times New Roman"/>
          <w:sz w:val="24"/>
        </w:rPr>
        <w:t xml:space="preserve">35 Scotland Act order withholding royal assent from the </w:t>
      </w:r>
      <w:r w:rsidRPr="00420439">
        <w:rPr>
          <w:rFonts w:ascii="Arial" w:eastAsia="Calibri" w:hAnsi="Arial" w:cs="Times New Roman"/>
          <w:sz w:val="24"/>
        </w:rPr>
        <w:t xml:space="preserve">Gender Recognition Reform (Scotland) </w:t>
      </w:r>
      <w:r>
        <w:rPr>
          <w:rFonts w:ascii="Arial" w:eastAsia="Calibri" w:hAnsi="Arial" w:cs="Times New Roman"/>
          <w:sz w:val="24"/>
        </w:rPr>
        <w:t xml:space="preserve">Bill </w:t>
      </w:r>
      <w:r w:rsidR="00207729" w:rsidRPr="00420439">
        <w:rPr>
          <w:rFonts w:ascii="Arial" w:eastAsia="Calibri" w:hAnsi="Arial" w:cs="Times New Roman"/>
          <w:sz w:val="24"/>
        </w:rPr>
        <w:t>on 17 January. Given that this had now become a constitutional matter</w:t>
      </w:r>
      <w:r w:rsidR="001E568D" w:rsidRPr="00420439">
        <w:rPr>
          <w:rFonts w:ascii="Arial" w:eastAsia="Calibri" w:hAnsi="Arial" w:cs="Times New Roman"/>
          <w:sz w:val="24"/>
        </w:rPr>
        <w:t>, relating</w:t>
      </w:r>
      <w:r w:rsidR="00207729" w:rsidRPr="00420439">
        <w:rPr>
          <w:rFonts w:ascii="Arial" w:eastAsia="Calibri" w:hAnsi="Arial" w:cs="Times New Roman"/>
          <w:sz w:val="24"/>
        </w:rPr>
        <w:t xml:space="preserve"> to reserved </w:t>
      </w:r>
      <w:r w:rsidR="001E568D" w:rsidRPr="00420439">
        <w:rPr>
          <w:rFonts w:ascii="Arial" w:eastAsia="Calibri" w:hAnsi="Arial" w:cs="Times New Roman"/>
          <w:sz w:val="24"/>
        </w:rPr>
        <w:t>and</w:t>
      </w:r>
      <w:r w:rsidR="00207729" w:rsidRPr="00420439">
        <w:rPr>
          <w:rFonts w:ascii="Arial" w:eastAsia="Calibri" w:hAnsi="Arial" w:cs="Times New Roman"/>
          <w:sz w:val="24"/>
        </w:rPr>
        <w:t xml:space="preserve"> devolved powers and the engagement of provisions of </w:t>
      </w:r>
      <w:r w:rsidR="001E568D" w:rsidRPr="00420439">
        <w:rPr>
          <w:rFonts w:ascii="Arial" w:eastAsia="Calibri" w:hAnsi="Arial" w:cs="Times New Roman"/>
          <w:sz w:val="24"/>
        </w:rPr>
        <w:t>e</w:t>
      </w:r>
      <w:r w:rsidR="00207729" w:rsidRPr="00420439">
        <w:rPr>
          <w:rFonts w:ascii="Arial" w:eastAsia="Calibri" w:hAnsi="Arial" w:cs="Times New Roman"/>
          <w:sz w:val="24"/>
        </w:rPr>
        <w:t xml:space="preserve">quality law, it was decided that the Commission would not engage in further public discussions as these were outside our remit, </w:t>
      </w:r>
      <w:r w:rsidR="001E568D" w:rsidRPr="00420439">
        <w:rPr>
          <w:rFonts w:ascii="Arial" w:eastAsia="Calibri" w:hAnsi="Arial" w:cs="Times New Roman"/>
          <w:sz w:val="24"/>
        </w:rPr>
        <w:t xml:space="preserve">and that </w:t>
      </w:r>
      <w:r w:rsidR="00207729" w:rsidRPr="00420439">
        <w:rPr>
          <w:rFonts w:ascii="Arial" w:eastAsia="Calibri" w:hAnsi="Arial" w:cs="Times New Roman"/>
          <w:sz w:val="24"/>
        </w:rPr>
        <w:t xml:space="preserve">our views on the </w:t>
      </w:r>
      <w:r w:rsidR="001E568D" w:rsidRPr="00420439">
        <w:rPr>
          <w:rFonts w:ascii="Arial" w:eastAsia="Calibri" w:hAnsi="Arial" w:cs="Times New Roman"/>
          <w:sz w:val="24"/>
        </w:rPr>
        <w:t>B</w:t>
      </w:r>
      <w:r w:rsidR="00207729" w:rsidRPr="00420439">
        <w:rPr>
          <w:rFonts w:ascii="Arial" w:eastAsia="Calibri" w:hAnsi="Arial" w:cs="Times New Roman"/>
          <w:sz w:val="24"/>
        </w:rPr>
        <w:t xml:space="preserve">ill itself were already in the public domain. </w:t>
      </w:r>
    </w:p>
    <w:p w14:paraId="3E8728A9" w14:textId="77777777" w:rsidR="00DF4F73" w:rsidRPr="00420439" w:rsidRDefault="00DF4F73" w:rsidP="00DF4F73">
      <w:pPr>
        <w:spacing w:after="0" w:line="240" w:lineRule="auto"/>
        <w:rPr>
          <w:rFonts w:ascii="Arial" w:eastAsia="Calibri" w:hAnsi="Arial" w:cs="Times New Roman"/>
          <w:sz w:val="24"/>
        </w:rPr>
      </w:pPr>
    </w:p>
    <w:p w14:paraId="622FBC0D" w14:textId="20926D5A" w:rsidR="00DF4F73" w:rsidRPr="00FE6CEB" w:rsidRDefault="00581695" w:rsidP="00FE6CEB">
      <w:pPr>
        <w:pStyle w:val="Heading1"/>
        <w:rPr>
          <w:rFonts w:ascii="Arial" w:eastAsia="Calibri" w:hAnsi="Arial" w:cs="Arial"/>
          <w:b/>
          <w:color w:val="auto"/>
          <w:sz w:val="24"/>
          <w:szCs w:val="24"/>
        </w:rPr>
      </w:pPr>
      <w:bookmarkStart w:id="21" w:name="_Toc131583082"/>
      <w:r w:rsidRPr="00FE6CEB">
        <w:rPr>
          <w:rFonts w:ascii="Arial" w:eastAsia="Calibri" w:hAnsi="Arial" w:cs="Arial"/>
          <w:b/>
          <w:color w:val="auto"/>
          <w:sz w:val="24"/>
          <w:szCs w:val="24"/>
        </w:rPr>
        <w:t>6</w:t>
      </w:r>
      <w:r w:rsidR="00DF4F73" w:rsidRPr="00FE6CEB">
        <w:rPr>
          <w:rFonts w:ascii="Arial" w:eastAsia="Calibri" w:hAnsi="Arial" w:cs="Arial"/>
          <w:b/>
          <w:color w:val="auto"/>
          <w:sz w:val="24"/>
          <w:szCs w:val="24"/>
        </w:rPr>
        <w:t>.</w:t>
      </w:r>
      <w:r w:rsidR="00DF4F73" w:rsidRPr="00FE6CEB">
        <w:rPr>
          <w:rFonts w:ascii="Arial" w:eastAsia="Calibri" w:hAnsi="Arial" w:cs="Arial"/>
          <w:b/>
          <w:color w:val="auto"/>
          <w:sz w:val="24"/>
          <w:szCs w:val="24"/>
        </w:rPr>
        <w:tab/>
        <w:t>CEO Repor</w:t>
      </w:r>
      <w:r w:rsidR="00200C76" w:rsidRPr="00FE6CEB">
        <w:rPr>
          <w:rFonts w:ascii="Arial" w:eastAsia="Calibri" w:hAnsi="Arial" w:cs="Arial"/>
          <w:b/>
          <w:color w:val="auto"/>
          <w:sz w:val="24"/>
          <w:szCs w:val="24"/>
        </w:rPr>
        <w:t>t and</w:t>
      </w:r>
      <w:r w:rsidR="00670D6B" w:rsidRPr="00FE6CEB">
        <w:rPr>
          <w:rFonts w:ascii="Arial" w:eastAsia="Calibri" w:hAnsi="Arial" w:cs="Arial"/>
          <w:b/>
          <w:color w:val="auto"/>
          <w:sz w:val="24"/>
          <w:szCs w:val="24"/>
        </w:rPr>
        <w:t xml:space="preserve"> Chairwoman’s update (EHRC 10</w:t>
      </w:r>
      <w:r w:rsidR="00055E73" w:rsidRPr="00FE6CEB">
        <w:rPr>
          <w:rFonts w:ascii="Arial" w:eastAsia="Calibri" w:hAnsi="Arial" w:cs="Arial"/>
          <w:b/>
          <w:color w:val="auto"/>
          <w:sz w:val="24"/>
          <w:szCs w:val="24"/>
        </w:rPr>
        <w:t>9</w:t>
      </w:r>
      <w:r w:rsidR="00DF4F73" w:rsidRPr="00FE6CEB">
        <w:rPr>
          <w:rFonts w:ascii="Arial" w:eastAsia="Calibri" w:hAnsi="Arial" w:cs="Arial"/>
          <w:b/>
          <w:color w:val="auto"/>
          <w:sz w:val="24"/>
          <w:szCs w:val="24"/>
        </w:rPr>
        <w:t>.0</w:t>
      </w:r>
      <w:r w:rsidR="00055E73" w:rsidRPr="00FE6CEB">
        <w:rPr>
          <w:rFonts w:ascii="Arial" w:eastAsia="Calibri" w:hAnsi="Arial" w:cs="Arial"/>
          <w:b/>
          <w:color w:val="auto"/>
          <w:sz w:val="24"/>
          <w:szCs w:val="24"/>
        </w:rPr>
        <w:t>3</w:t>
      </w:r>
      <w:r w:rsidR="00DF4F73" w:rsidRPr="00FE6CEB">
        <w:rPr>
          <w:rFonts w:ascii="Arial" w:eastAsia="Calibri" w:hAnsi="Arial" w:cs="Arial"/>
          <w:b/>
          <w:color w:val="auto"/>
          <w:sz w:val="24"/>
          <w:szCs w:val="24"/>
        </w:rPr>
        <w:t>)</w:t>
      </w:r>
      <w:bookmarkEnd w:id="21"/>
    </w:p>
    <w:p w14:paraId="5C4E24B3" w14:textId="77777777" w:rsidR="00180A1D" w:rsidRPr="004863C5" w:rsidRDefault="00180A1D" w:rsidP="00DF4F73">
      <w:pPr>
        <w:spacing w:after="0" w:line="240" w:lineRule="auto"/>
        <w:ind w:left="720" w:hanging="720"/>
        <w:rPr>
          <w:rFonts w:ascii="Arial" w:eastAsia="Calibri" w:hAnsi="Arial" w:cs="Arial"/>
          <w:sz w:val="24"/>
          <w:szCs w:val="24"/>
        </w:rPr>
      </w:pPr>
    </w:p>
    <w:p w14:paraId="3CE2C909" w14:textId="66A26E54" w:rsidR="00090F11" w:rsidRPr="00200C76" w:rsidRDefault="00180A1D" w:rsidP="002B5F99">
      <w:pPr>
        <w:spacing w:after="0" w:line="240" w:lineRule="auto"/>
        <w:ind w:left="720" w:hanging="720"/>
        <w:rPr>
          <w:rFonts w:ascii="Arial" w:eastAsia="Calibri" w:hAnsi="Arial" w:cs="Arial"/>
          <w:sz w:val="24"/>
          <w:szCs w:val="24"/>
        </w:rPr>
      </w:pPr>
      <w:r w:rsidRPr="004863C5">
        <w:rPr>
          <w:rFonts w:ascii="Arial" w:eastAsia="Calibri" w:hAnsi="Arial" w:cs="Arial"/>
          <w:sz w:val="24"/>
          <w:szCs w:val="24"/>
        </w:rPr>
        <w:t>6</w:t>
      </w:r>
      <w:r w:rsidR="00E1203F" w:rsidRPr="004863C5">
        <w:rPr>
          <w:rFonts w:ascii="Arial" w:eastAsia="Calibri" w:hAnsi="Arial" w:cs="Arial"/>
          <w:sz w:val="24"/>
          <w:szCs w:val="24"/>
        </w:rPr>
        <w:t>.1</w:t>
      </w:r>
      <w:r w:rsidRPr="004863C5">
        <w:rPr>
          <w:rFonts w:ascii="Arial" w:eastAsia="Calibri" w:hAnsi="Arial" w:cs="Arial"/>
          <w:sz w:val="24"/>
          <w:szCs w:val="24"/>
        </w:rPr>
        <w:tab/>
      </w:r>
      <w:r w:rsidR="004B763E" w:rsidRPr="004863C5">
        <w:rPr>
          <w:rFonts w:ascii="Arial" w:eastAsia="Calibri" w:hAnsi="Arial" w:cs="Arial"/>
          <w:sz w:val="24"/>
          <w:szCs w:val="24"/>
        </w:rPr>
        <w:t>The Board</w:t>
      </w:r>
      <w:r w:rsidR="00090F11" w:rsidRPr="004863C5">
        <w:rPr>
          <w:rFonts w:ascii="Arial" w:eastAsia="Calibri" w:hAnsi="Arial" w:cs="Arial"/>
          <w:sz w:val="24"/>
          <w:szCs w:val="24"/>
        </w:rPr>
        <w:t xml:space="preserve"> approved the </w:t>
      </w:r>
      <w:r w:rsidR="002B5F99" w:rsidRPr="004863C5">
        <w:rPr>
          <w:rFonts w:ascii="Arial" w:eastAsia="Calibri" w:hAnsi="Arial" w:cs="Arial"/>
          <w:sz w:val="24"/>
          <w:szCs w:val="24"/>
        </w:rPr>
        <w:t>re</w:t>
      </w:r>
      <w:r w:rsidR="00090F11" w:rsidRPr="004863C5">
        <w:rPr>
          <w:rFonts w:ascii="Arial" w:eastAsia="Calibri" w:hAnsi="Arial" w:cs="Arial"/>
          <w:sz w:val="24"/>
          <w:szCs w:val="24"/>
        </w:rPr>
        <w:t xml:space="preserve">appointment of </w:t>
      </w:r>
      <w:r w:rsidR="002B5F99" w:rsidRPr="004863C5">
        <w:rPr>
          <w:rFonts w:ascii="Arial" w:eastAsia="Calibri" w:hAnsi="Arial" w:cs="Arial"/>
          <w:sz w:val="24"/>
          <w:szCs w:val="24"/>
        </w:rPr>
        <w:t>Mariam Ahmed to the Scotland Committee from 19 January 2023 for</w:t>
      </w:r>
      <w:r w:rsidR="00090F11" w:rsidRPr="004863C5">
        <w:rPr>
          <w:rFonts w:ascii="Arial" w:eastAsia="Calibri" w:hAnsi="Arial" w:cs="Arial"/>
          <w:sz w:val="24"/>
          <w:szCs w:val="24"/>
        </w:rPr>
        <w:t xml:space="preserve"> a two-year term.</w:t>
      </w:r>
    </w:p>
    <w:p w14:paraId="63472839" w14:textId="77777777" w:rsidR="007B53F6" w:rsidRPr="00200C76" w:rsidRDefault="007B53F6" w:rsidP="00DF4F73">
      <w:pPr>
        <w:spacing w:after="0" w:line="240" w:lineRule="auto"/>
        <w:ind w:left="720" w:hanging="720"/>
        <w:rPr>
          <w:rFonts w:ascii="Arial" w:eastAsia="Calibri" w:hAnsi="Arial" w:cs="Arial"/>
          <w:sz w:val="24"/>
          <w:szCs w:val="24"/>
        </w:rPr>
      </w:pPr>
    </w:p>
    <w:p w14:paraId="63787857" w14:textId="5A7712AE" w:rsidR="005156EC" w:rsidRDefault="007B53F6" w:rsidP="005156EC">
      <w:pPr>
        <w:spacing w:after="0" w:line="240" w:lineRule="auto"/>
        <w:ind w:left="720" w:hanging="720"/>
        <w:rPr>
          <w:rFonts w:ascii="Arial" w:eastAsia="Calibri" w:hAnsi="Arial" w:cs="Arial"/>
          <w:sz w:val="24"/>
          <w:szCs w:val="24"/>
        </w:rPr>
      </w:pPr>
      <w:r w:rsidRPr="00200C76">
        <w:rPr>
          <w:rFonts w:ascii="Arial" w:eastAsia="Calibri" w:hAnsi="Arial" w:cs="Arial"/>
          <w:sz w:val="24"/>
          <w:szCs w:val="24"/>
        </w:rPr>
        <w:t>6.2</w:t>
      </w:r>
      <w:r w:rsidRPr="00200C76">
        <w:rPr>
          <w:rFonts w:ascii="Arial" w:eastAsia="Calibri" w:hAnsi="Arial" w:cs="Arial"/>
          <w:sz w:val="24"/>
          <w:szCs w:val="24"/>
        </w:rPr>
        <w:tab/>
        <w:t>Commissioners noted the CEO report</w:t>
      </w:r>
      <w:r w:rsidR="002A14BA">
        <w:rPr>
          <w:rFonts w:ascii="Arial" w:eastAsia="Calibri" w:hAnsi="Arial" w:cs="Arial"/>
          <w:sz w:val="24"/>
          <w:szCs w:val="24"/>
        </w:rPr>
        <w:t>,</w:t>
      </w:r>
      <w:r w:rsidR="005156EC">
        <w:rPr>
          <w:rFonts w:ascii="Arial" w:eastAsia="Calibri" w:hAnsi="Arial" w:cs="Arial"/>
          <w:sz w:val="24"/>
          <w:szCs w:val="24"/>
        </w:rPr>
        <w:t xml:space="preserve"> including </w:t>
      </w:r>
      <w:r w:rsidR="002A14BA">
        <w:rPr>
          <w:rFonts w:ascii="Arial" w:eastAsia="Calibri" w:hAnsi="Arial" w:cs="Arial"/>
          <w:sz w:val="24"/>
          <w:szCs w:val="24"/>
        </w:rPr>
        <w:t xml:space="preserve">its </w:t>
      </w:r>
      <w:r w:rsidR="005156EC">
        <w:rPr>
          <w:rFonts w:ascii="Arial" w:eastAsia="Calibri" w:hAnsi="Arial" w:cs="Arial"/>
          <w:sz w:val="24"/>
          <w:szCs w:val="24"/>
        </w:rPr>
        <w:t>updates on</w:t>
      </w:r>
      <w:r w:rsidRPr="00200C76">
        <w:rPr>
          <w:rFonts w:ascii="Arial" w:eastAsia="Calibri" w:hAnsi="Arial" w:cs="Arial"/>
          <w:sz w:val="24"/>
          <w:szCs w:val="24"/>
        </w:rPr>
        <w:t xml:space="preserve"> </w:t>
      </w:r>
      <w:r w:rsidR="005156EC">
        <w:rPr>
          <w:rFonts w:ascii="Arial" w:eastAsia="Calibri" w:hAnsi="Arial" w:cs="Arial"/>
          <w:sz w:val="24"/>
          <w:szCs w:val="24"/>
        </w:rPr>
        <w:t>strike action</w:t>
      </w:r>
      <w:r w:rsidR="0056728A">
        <w:rPr>
          <w:rFonts w:ascii="Arial" w:eastAsia="Calibri" w:hAnsi="Arial" w:cs="Arial"/>
          <w:sz w:val="24"/>
          <w:szCs w:val="24"/>
        </w:rPr>
        <w:t xml:space="preserve"> </w:t>
      </w:r>
      <w:r w:rsidR="002A14BA">
        <w:rPr>
          <w:rFonts w:ascii="Arial" w:eastAsia="Calibri" w:hAnsi="Arial" w:cs="Arial"/>
          <w:sz w:val="24"/>
          <w:szCs w:val="24"/>
        </w:rPr>
        <w:t xml:space="preserve">to take place </w:t>
      </w:r>
      <w:r w:rsidR="0056728A" w:rsidRPr="006558EB">
        <w:rPr>
          <w:rFonts w:ascii="Arial" w:eastAsia="Calibri" w:hAnsi="Arial" w:cs="Arial"/>
          <w:sz w:val="24"/>
          <w:szCs w:val="24"/>
        </w:rPr>
        <w:t>on 1 February</w:t>
      </w:r>
      <w:r w:rsidR="005156EC" w:rsidRPr="006558EB">
        <w:rPr>
          <w:rFonts w:ascii="Arial" w:eastAsia="Calibri" w:hAnsi="Arial" w:cs="Arial"/>
          <w:sz w:val="24"/>
          <w:szCs w:val="24"/>
        </w:rPr>
        <w:t xml:space="preserve">, </w:t>
      </w:r>
      <w:r w:rsidR="006558EB">
        <w:rPr>
          <w:rFonts w:ascii="Arial" w:eastAsia="Calibri" w:hAnsi="Arial" w:cs="Arial"/>
          <w:sz w:val="24"/>
          <w:szCs w:val="24"/>
        </w:rPr>
        <w:t xml:space="preserve">the </w:t>
      </w:r>
      <w:r w:rsidR="005156EC" w:rsidRPr="006558EB">
        <w:rPr>
          <w:rFonts w:ascii="Arial" w:eastAsia="Calibri" w:hAnsi="Arial" w:cs="Arial"/>
          <w:sz w:val="24"/>
          <w:szCs w:val="24"/>
        </w:rPr>
        <w:t xml:space="preserve">proposed section 23 agreement with the Department for Work and Pensions, </w:t>
      </w:r>
      <w:r w:rsidR="002A14BA">
        <w:rPr>
          <w:rFonts w:ascii="Arial" w:eastAsia="Calibri" w:hAnsi="Arial" w:cs="Arial"/>
          <w:sz w:val="24"/>
          <w:szCs w:val="24"/>
        </w:rPr>
        <w:t xml:space="preserve">progress with </w:t>
      </w:r>
      <w:r w:rsidR="005A10C2">
        <w:rPr>
          <w:rFonts w:ascii="Arial" w:eastAsia="Calibri" w:hAnsi="Arial" w:cs="Arial"/>
          <w:sz w:val="24"/>
          <w:szCs w:val="24"/>
        </w:rPr>
        <w:t xml:space="preserve">the </w:t>
      </w:r>
      <w:r w:rsidR="005156EC" w:rsidRPr="006558EB">
        <w:rPr>
          <w:rFonts w:ascii="Arial" w:eastAsia="Calibri" w:hAnsi="Arial" w:cs="Arial"/>
          <w:sz w:val="24"/>
          <w:szCs w:val="24"/>
        </w:rPr>
        <w:t xml:space="preserve">Board improvement plan, and </w:t>
      </w:r>
      <w:r w:rsidR="002A14BA">
        <w:rPr>
          <w:rFonts w:ascii="Arial" w:eastAsia="Calibri" w:hAnsi="Arial" w:cs="Arial"/>
          <w:sz w:val="24"/>
          <w:szCs w:val="24"/>
        </w:rPr>
        <w:t>o</w:t>
      </w:r>
      <w:r w:rsidR="006558EB" w:rsidRPr="006558EB">
        <w:rPr>
          <w:rFonts w:ascii="Arial" w:eastAsia="Calibri" w:hAnsi="Arial" w:cs="Arial"/>
          <w:sz w:val="24"/>
          <w:szCs w:val="24"/>
        </w:rPr>
        <w:t>the</w:t>
      </w:r>
      <w:r w:rsidR="002A14BA">
        <w:rPr>
          <w:rFonts w:ascii="Arial" w:eastAsia="Calibri" w:hAnsi="Arial" w:cs="Arial"/>
          <w:sz w:val="24"/>
          <w:szCs w:val="24"/>
        </w:rPr>
        <w:t>r</w:t>
      </w:r>
      <w:r w:rsidR="006558EB" w:rsidRPr="006558EB">
        <w:rPr>
          <w:rFonts w:ascii="Arial" w:eastAsia="Calibri" w:hAnsi="Arial" w:cs="Arial"/>
          <w:sz w:val="24"/>
          <w:szCs w:val="24"/>
        </w:rPr>
        <w:t xml:space="preserve"> priorities.</w:t>
      </w:r>
    </w:p>
    <w:p w14:paraId="60A73094" w14:textId="4772744F" w:rsidR="005156EC" w:rsidRDefault="005156EC" w:rsidP="00DF4F73">
      <w:pPr>
        <w:spacing w:after="0" w:line="240" w:lineRule="auto"/>
        <w:ind w:left="720" w:hanging="720"/>
        <w:rPr>
          <w:rFonts w:ascii="Arial" w:eastAsia="Calibri" w:hAnsi="Arial" w:cs="Arial"/>
          <w:sz w:val="24"/>
          <w:szCs w:val="24"/>
        </w:rPr>
      </w:pPr>
    </w:p>
    <w:p w14:paraId="0CE4D8BD" w14:textId="7EA6D5C7" w:rsidR="005156EC" w:rsidRDefault="005156EC" w:rsidP="00DF4F73">
      <w:pPr>
        <w:spacing w:after="0" w:line="240" w:lineRule="auto"/>
        <w:ind w:left="720" w:hanging="720"/>
        <w:rPr>
          <w:rFonts w:ascii="Arial" w:eastAsia="Calibri" w:hAnsi="Arial" w:cs="Arial"/>
          <w:sz w:val="24"/>
          <w:szCs w:val="24"/>
        </w:rPr>
      </w:pPr>
      <w:r>
        <w:rPr>
          <w:rFonts w:ascii="Arial" w:eastAsia="Calibri" w:hAnsi="Arial" w:cs="Arial"/>
          <w:sz w:val="24"/>
          <w:szCs w:val="24"/>
        </w:rPr>
        <w:t>6.3</w:t>
      </w:r>
      <w:r>
        <w:rPr>
          <w:rFonts w:ascii="Arial" w:eastAsia="Calibri" w:hAnsi="Arial" w:cs="Arial"/>
          <w:sz w:val="24"/>
          <w:szCs w:val="24"/>
        </w:rPr>
        <w:tab/>
        <w:t>Commissioner</w:t>
      </w:r>
      <w:r w:rsidR="006B2694">
        <w:rPr>
          <w:rFonts w:ascii="Arial" w:eastAsia="Calibri" w:hAnsi="Arial" w:cs="Arial"/>
          <w:sz w:val="24"/>
          <w:szCs w:val="24"/>
        </w:rPr>
        <w:t>s</w:t>
      </w:r>
      <w:r>
        <w:rPr>
          <w:rFonts w:ascii="Arial" w:eastAsia="Calibri" w:hAnsi="Arial" w:cs="Arial"/>
          <w:sz w:val="24"/>
          <w:szCs w:val="24"/>
        </w:rPr>
        <w:t xml:space="preserve"> enquired about the </w:t>
      </w:r>
      <w:r w:rsidR="00952CA2">
        <w:rPr>
          <w:rFonts w:ascii="Arial" w:eastAsia="Calibri" w:hAnsi="Arial" w:cs="Arial"/>
          <w:sz w:val="24"/>
          <w:szCs w:val="24"/>
        </w:rPr>
        <w:t xml:space="preserve">EHRC’s </w:t>
      </w:r>
      <w:r w:rsidRPr="005156EC">
        <w:rPr>
          <w:rFonts w:ascii="Arial" w:eastAsia="Calibri" w:hAnsi="Arial" w:cs="Arial"/>
          <w:sz w:val="24"/>
          <w:szCs w:val="24"/>
        </w:rPr>
        <w:t xml:space="preserve">joint webinar with ACAS </w:t>
      </w:r>
      <w:r w:rsidR="00952CA2">
        <w:rPr>
          <w:rFonts w:ascii="Arial" w:eastAsia="Calibri" w:hAnsi="Arial" w:cs="Arial"/>
          <w:sz w:val="24"/>
          <w:szCs w:val="24"/>
        </w:rPr>
        <w:t xml:space="preserve">for </w:t>
      </w:r>
      <w:r w:rsidRPr="005156EC">
        <w:rPr>
          <w:rFonts w:ascii="Arial" w:eastAsia="Calibri" w:hAnsi="Arial" w:cs="Arial"/>
          <w:sz w:val="24"/>
          <w:szCs w:val="24"/>
        </w:rPr>
        <w:t xml:space="preserve">employers </w:t>
      </w:r>
      <w:r w:rsidR="00952CA2">
        <w:rPr>
          <w:rFonts w:ascii="Arial" w:eastAsia="Calibri" w:hAnsi="Arial" w:cs="Arial"/>
          <w:sz w:val="24"/>
          <w:szCs w:val="24"/>
        </w:rPr>
        <w:t xml:space="preserve">about </w:t>
      </w:r>
      <w:r w:rsidRPr="005156EC">
        <w:rPr>
          <w:rFonts w:ascii="Arial" w:eastAsia="Calibri" w:hAnsi="Arial" w:cs="Arial"/>
          <w:sz w:val="24"/>
          <w:szCs w:val="24"/>
        </w:rPr>
        <w:t>gender pay gap</w:t>
      </w:r>
      <w:r w:rsidR="00952CA2">
        <w:rPr>
          <w:rFonts w:ascii="Arial" w:eastAsia="Calibri" w:hAnsi="Arial" w:cs="Arial"/>
          <w:sz w:val="24"/>
          <w:szCs w:val="24"/>
        </w:rPr>
        <w:t xml:space="preserve"> reporting</w:t>
      </w:r>
      <w:r>
        <w:rPr>
          <w:rFonts w:ascii="Arial" w:eastAsia="Calibri" w:hAnsi="Arial" w:cs="Arial"/>
          <w:sz w:val="24"/>
          <w:szCs w:val="24"/>
        </w:rPr>
        <w:t>. They were advised that one workshop ha</w:t>
      </w:r>
      <w:r w:rsidR="00952CA2">
        <w:rPr>
          <w:rFonts w:ascii="Arial" w:eastAsia="Calibri" w:hAnsi="Arial" w:cs="Arial"/>
          <w:sz w:val="24"/>
          <w:szCs w:val="24"/>
        </w:rPr>
        <w:t>d</w:t>
      </w:r>
      <w:r>
        <w:rPr>
          <w:rFonts w:ascii="Arial" w:eastAsia="Calibri" w:hAnsi="Arial" w:cs="Arial"/>
          <w:sz w:val="24"/>
          <w:szCs w:val="24"/>
        </w:rPr>
        <w:t xml:space="preserve"> taken place and further details c</w:t>
      </w:r>
      <w:r w:rsidR="00952CA2">
        <w:rPr>
          <w:rFonts w:ascii="Arial" w:eastAsia="Calibri" w:hAnsi="Arial" w:cs="Arial"/>
          <w:sz w:val="24"/>
          <w:szCs w:val="24"/>
        </w:rPr>
        <w:t>ould</w:t>
      </w:r>
      <w:r>
        <w:rPr>
          <w:rFonts w:ascii="Arial" w:eastAsia="Calibri" w:hAnsi="Arial" w:cs="Arial"/>
          <w:sz w:val="24"/>
          <w:szCs w:val="24"/>
        </w:rPr>
        <w:t xml:space="preserve"> be provided.</w:t>
      </w:r>
      <w:r>
        <w:rPr>
          <w:rFonts w:ascii="Arial" w:eastAsia="Calibri" w:hAnsi="Arial" w:cs="Arial"/>
          <w:sz w:val="24"/>
          <w:szCs w:val="24"/>
        </w:rPr>
        <w:br/>
      </w:r>
      <w:r>
        <w:rPr>
          <w:rFonts w:ascii="Arial" w:eastAsia="Calibri" w:hAnsi="Arial" w:cs="Arial"/>
          <w:sz w:val="24"/>
          <w:szCs w:val="24"/>
        </w:rPr>
        <w:br/>
      </w:r>
      <w:r w:rsidRPr="005156EC">
        <w:rPr>
          <w:rFonts w:ascii="Arial" w:eastAsia="Calibri" w:hAnsi="Arial" w:cs="Arial"/>
          <w:b/>
          <w:bCs/>
          <w:sz w:val="24"/>
          <w:szCs w:val="24"/>
        </w:rPr>
        <w:t>Action: Chief Regulator</w:t>
      </w:r>
      <w:r w:rsidR="00055839">
        <w:rPr>
          <w:rFonts w:ascii="Arial" w:eastAsia="Calibri" w:hAnsi="Arial" w:cs="Arial"/>
          <w:b/>
          <w:bCs/>
          <w:sz w:val="24"/>
          <w:szCs w:val="24"/>
        </w:rPr>
        <w:t>, via the Governance team,</w:t>
      </w:r>
      <w:r w:rsidRPr="005156EC">
        <w:rPr>
          <w:rFonts w:ascii="Arial" w:eastAsia="Calibri" w:hAnsi="Arial" w:cs="Arial"/>
          <w:b/>
          <w:bCs/>
          <w:sz w:val="24"/>
          <w:szCs w:val="24"/>
        </w:rPr>
        <w:t xml:space="preserve"> to provide Commissioners with details on the webinar with ACAS </w:t>
      </w:r>
      <w:r w:rsidR="00952CA2">
        <w:rPr>
          <w:rFonts w:ascii="Arial" w:eastAsia="Calibri" w:hAnsi="Arial" w:cs="Arial"/>
          <w:b/>
          <w:bCs/>
          <w:sz w:val="24"/>
          <w:szCs w:val="24"/>
        </w:rPr>
        <w:t>on</w:t>
      </w:r>
      <w:r w:rsidRPr="005156EC">
        <w:rPr>
          <w:rFonts w:ascii="Arial" w:eastAsia="Calibri" w:hAnsi="Arial" w:cs="Arial"/>
          <w:b/>
          <w:bCs/>
          <w:sz w:val="24"/>
          <w:szCs w:val="24"/>
        </w:rPr>
        <w:t xml:space="preserve"> gender pay gap </w:t>
      </w:r>
      <w:r>
        <w:rPr>
          <w:rFonts w:ascii="Arial" w:eastAsia="Calibri" w:hAnsi="Arial" w:cs="Arial"/>
          <w:b/>
          <w:bCs/>
          <w:sz w:val="24"/>
          <w:szCs w:val="24"/>
        </w:rPr>
        <w:t>reporting</w:t>
      </w:r>
      <w:r w:rsidRPr="005156EC">
        <w:rPr>
          <w:rFonts w:ascii="Arial" w:eastAsia="Calibri" w:hAnsi="Arial" w:cs="Arial"/>
          <w:b/>
          <w:bCs/>
          <w:sz w:val="24"/>
          <w:szCs w:val="24"/>
        </w:rPr>
        <w:t>.</w:t>
      </w:r>
    </w:p>
    <w:p w14:paraId="0916B6E0" w14:textId="56A1E846" w:rsidR="005156EC" w:rsidRDefault="005156EC" w:rsidP="00DF4F73">
      <w:pPr>
        <w:spacing w:after="0" w:line="240" w:lineRule="auto"/>
        <w:ind w:left="720" w:hanging="720"/>
        <w:rPr>
          <w:rFonts w:ascii="Arial" w:eastAsia="Calibri" w:hAnsi="Arial" w:cs="Arial"/>
          <w:sz w:val="24"/>
          <w:szCs w:val="24"/>
        </w:rPr>
      </w:pPr>
    </w:p>
    <w:p w14:paraId="1C5899F4" w14:textId="0E370CD9" w:rsidR="005156EC" w:rsidRDefault="005156EC" w:rsidP="00DF4F73">
      <w:pPr>
        <w:spacing w:after="0" w:line="240" w:lineRule="auto"/>
        <w:ind w:left="720" w:hanging="720"/>
        <w:rPr>
          <w:rFonts w:ascii="Arial" w:eastAsia="Calibri" w:hAnsi="Arial" w:cs="Arial"/>
          <w:sz w:val="24"/>
          <w:szCs w:val="24"/>
        </w:rPr>
      </w:pPr>
      <w:r>
        <w:rPr>
          <w:rFonts w:ascii="Arial" w:eastAsia="Calibri" w:hAnsi="Arial" w:cs="Arial"/>
          <w:sz w:val="24"/>
          <w:szCs w:val="24"/>
        </w:rPr>
        <w:lastRenderedPageBreak/>
        <w:t>6.4</w:t>
      </w:r>
      <w:r>
        <w:rPr>
          <w:rFonts w:ascii="Arial" w:eastAsia="Calibri" w:hAnsi="Arial" w:cs="Arial"/>
          <w:sz w:val="24"/>
          <w:szCs w:val="24"/>
        </w:rPr>
        <w:tab/>
      </w:r>
      <w:r w:rsidR="006B2694">
        <w:rPr>
          <w:rFonts w:ascii="Arial" w:eastAsia="Calibri" w:hAnsi="Arial" w:cs="Arial"/>
          <w:sz w:val="24"/>
          <w:szCs w:val="24"/>
        </w:rPr>
        <w:t>Commissioners</w:t>
      </w:r>
      <w:r>
        <w:rPr>
          <w:rFonts w:ascii="Arial" w:eastAsia="Calibri" w:hAnsi="Arial" w:cs="Arial"/>
          <w:sz w:val="24"/>
          <w:szCs w:val="24"/>
        </w:rPr>
        <w:t xml:space="preserve"> </w:t>
      </w:r>
      <w:r w:rsidR="00952CA2">
        <w:rPr>
          <w:rFonts w:ascii="Arial" w:eastAsia="Calibri" w:hAnsi="Arial" w:cs="Arial"/>
          <w:sz w:val="24"/>
          <w:szCs w:val="24"/>
        </w:rPr>
        <w:t xml:space="preserve">asked </w:t>
      </w:r>
      <w:r>
        <w:rPr>
          <w:rFonts w:ascii="Arial" w:eastAsia="Calibri" w:hAnsi="Arial" w:cs="Arial"/>
          <w:sz w:val="24"/>
          <w:szCs w:val="24"/>
        </w:rPr>
        <w:t xml:space="preserve">whether the EHRC is </w:t>
      </w:r>
      <w:r w:rsidR="00952CA2">
        <w:rPr>
          <w:rFonts w:ascii="Arial" w:eastAsia="Calibri" w:hAnsi="Arial" w:cs="Arial"/>
          <w:sz w:val="24"/>
          <w:szCs w:val="24"/>
        </w:rPr>
        <w:t xml:space="preserve">taking action relating to </w:t>
      </w:r>
      <w:r w:rsidR="005156E7">
        <w:rPr>
          <w:rFonts w:ascii="Arial" w:eastAsia="Calibri" w:hAnsi="Arial" w:cs="Arial"/>
          <w:sz w:val="24"/>
          <w:szCs w:val="24"/>
        </w:rPr>
        <w:t>disabled</w:t>
      </w:r>
      <w:r w:rsidR="00952CA2">
        <w:rPr>
          <w:rFonts w:ascii="Arial" w:eastAsia="Calibri" w:hAnsi="Arial" w:cs="Arial"/>
          <w:sz w:val="24"/>
          <w:szCs w:val="24"/>
        </w:rPr>
        <w:t xml:space="preserve"> people’s</w:t>
      </w:r>
      <w:r w:rsidR="005156E7">
        <w:rPr>
          <w:rFonts w:ascii="Arial" w:eastAsia="Calibri" w:hAnsi="Arial" w:cs="Arial"/>
          <w:sz w:val="24"/>
          <w:szCs w:val="24"/>
        </w:rPr>
        <w:t xml:space="preserve"> railcards</w:t>
      </w:r>
      <w:r w:rsidR="005156E7" w:rsidRPr="005156E7">
        <w:rPr>
          <w:rFonts w:ascii="Arial" w:eastAsia="Calibri" w:hAnsi="Arial" w:cs="Arial"/>
          <w:sz w:val="24"/>
          <w:szCs w:val="24"/>
        </w:rPr>
        <w:t xml:space="preserve">. </w:t>
      </w:r>
      <w:r w:rsidR="005156E7">
        <w:rPr>
          <w:rFonts w:ascii="Arial" w:eastAsia="Calibri" w:hAnsi="Arial" w:cs="Arial"/>
          <w:sz w:val="24"/>
          <w:szCs w:val="24"/>
        </w:rPr>
        <w:t xml:space="preserve">The CEO </w:t>
      </w:r>
      <w:r w:rsidR="00952CA2">
        <w:rPr>
          <w:rFonts w:ascii="Arial" w:eastAsia="Calibri" w:hAnsi="Arial" w:cs="Arial"/>
          <w:sz w:val="24"/>
          <w:szCs w:val="24"/>
        </w:rPr>
        <w:t xml:space="preserve">noted </w:t>
      </w:r>
      <w:r w:rsidR="00746376">
        <w:rPr>
          <w:rFonts w:ascii="Arial" w:eastAsia="Calibri" w:hAnsi="Arial" w:cs="Arial"/>
          <w:sz w:val="24"/>
          <w:szCs w:val="24"/>
        </w:rPr>
        <w:t xml:space="preserve">that </w:t>
      </w:r>
      <w:r w:rsidR="005156E7">
        <w:rPr>
          <w:rFonts w:ascii="Arial" w:eastAsia="Calibri" w:hAnsi="Arial" w:cs="Arial"/>
          <w:sz w:val="24"/>
          <w:szCs w:val="24"/>
        </w:rPr>
        <w:t xml:space="preserve">transport is not </w:t>
      </w:r>
      <w:r w:rsidR="00952CA2">
        <w:rPr>
          <w:rFonts w:ascii="Arial" w:eastAsia="Calibri" w:hAnsi="Arial" w:cs="Arial"/>
          <w:sz w:val="24"/>
          <w:szCs w:val="24"/>
        </w:rPr>
        <w:t xml:space="preserve">currently </w:t>
      </w:r>
      <w:r w:rsidR="005156E7">
        <w:rPr>
          <w:rFonts w:ascii="Arial" w:eastAsia="Calibri" w:hAnsi="Arial" w:cs="Arial"/>
          <w:sz w:val="24"/>
          <w:szCs w:val="24"/>
        </w:rPr>
        <w:t>a</w:t>
      </w:r>
      <w:r w:rsidR="00952CA2">
        <w:rPr>
          <w:rFonts w:ascii="Arial" w:eastAsia="Calibri" w:hAnsi="Arial" w:cs="Arial"/>
          <w:sz w:val="24"/>
          <w:szCs w:val="24"/>
        </w:rPr>
        <w:t>n</w:t>
      </w:r>
      <w:r w:rsidR="005156E7">
        <w:rPr>
          <w:rFonts w:ascii="Arial" w:eastAsia="Calibri" w:hAnsi="Arial" w:cs="Arial"/>
          <w:sz w:val="24"/>
          <w:szCs w:val="24"/>
        </w:rPr>
        <w:t xml:space="preserve"> EHRC strategic </w:t>
      </w:r>
      <w:r w:rsidR="00952CA2">
        <w:rPr>
          <w:rFonts w:ascii="Arial" w:eastAsia="Calibri" w:hAnsi="Arial" w:cs="Arial"/>
          <w:sz w:val="24"/>
          <w:szCs w:val="24"/>
        </w:rPr>
        <w:t>priority, but that he would write to the</w:t>
      </w:r>
      <w:r w:rsidR="00952CA2" w:rsidRPr="005156E7">
        <w:t xml:space="preserve"> </w:t>
      </w:r>
      <w:r w:rsidR="00952CA2" w:rsidRPr="005156E7">
        <w:rPr>
          <w:rFonts w:ascii="Arial" w:eastAsia="Calibri" w:hAnsi="Arial" w:cs="Arial"/>
          <w:sz w:val="24"/>
          <w:szCs w:val="24"/>
        </w:rPr>
        <w:t xml:space="preserve">Office of Rail and Road and the Department for Transport </w:t>
      </w:r>
      <w:r w:rsidR="00952CA2">
        <w:rPr>
          <w:rFonts w:ascii="Arial" w:eastAsia="Calibri" w:hAnsi="Arial" w:cs="Arial"/>
          <w:sz w:val="24"/>
          <w:szCs w:val="24"/>
        </w:rPr>
        <w:t xml:space="preserve">so they </w:t>
      </w:r>
      <w:r w:rsidR="00952CA2" w:rsidRPr="005156E7">
        <w:rPr>
          <w:rFonts w:ascii="Arial" w:eastAsia="Calibri" w:hAnsi="Arial" w:cs="Arial"/>
          <w:sz w:val="24"/>
          <w:szCs w:val="24"/>
        </w:rPr>
        <w:t>are aware of the issues</w:t>
      </w:r>
      <w:r w:rsidR="005156E7">
        <w:rPr>
          <w:rFonts w:ascii="Arial" w:eastAsia="Calibri" w:hAnsi="Arial" w:cs="Arial"/>
          <w:sz w:val="24"/>
          <w:szCs w:val="24"/>
        </w:rPr>
        <w:t>.</w:t>
      </w:r>
      <w:r w:rsidR="00746376">
        <w:rPr>
          <w:rFonts w:ascii="Arial" w:eastAsia="Calibri" w:hAnsi="Arial" w:cs="Arial"/>
          <w:sz w:val="24"/>
          <w:szCs w:val="24"/>
        </w:rPr>
        <w:br/>
      </w:r>
      <w:r w:rsidR="00746376">
        <w:rPr>
          <w:rFonts w:ascii="Arial" w:eastAsia="Calibri" w:hAnsi="Arial" w:cs="Arial"/>
          <w:sz w:val="24"/>
          <w:szCs w:val="24"/>
        </w:rPr>
        <w:br/>
      </w:r>
      <w:r w:rsidR="00746376" w:rsidRPr="00746376">
        <w:rPr>
          <w:rFonts w:ascii="Arial" w:eastAsia="Calibri" w:hAnsi="Arial" w:cs="Arial"/>
          <w:b/>
          <w:bCs/>
          <w:sz w:val="24"/>
          <w:szCs w:val="24"/>
        </w:rPr>
        <w:t xml:space="preserve">Action: CEO to write to Office of Rail and Road and/or Department for Transport regarding </w:t>
      </w:r>
      <w:bookmarkStart w:id="22" w:name="_Hlk125467896"/>
      <w:r w:rsidR="00746376" w:rsidRPr="00746376">
        <w:rPr>
          <w:rFonts w:ascii="Arial" w:eastAsia="Calibri" w:hAnsi="Arial" w:cs="Arial"/>
          <w:b/>
          <w:bCs/>
          <w:sz w:val="24"/>
          <w:szCs w:val="24"/>
        </w:rPr>
        <w:t xml:space="preserve">disabled </w:t>
      </w:r>
      <w:r w:rsidR="00952CA2" w:rsidRPr="00746376">
        <w:rPr>
          <w:rFonts w:ascii="Arial" w:eastAsia="Calibri" w:hAnsi="Arial" w:cs="Arial"/>
          <w:b/>
          <w:bCs/>
          <w:sz w:val="24"/>
          <w:szCs w:val="24"/>
        </w:rPr>
        <w:t>people’s</w:t>
      </w:r>
      <w:r w:rsidR="00746376" w:rsidRPr="00746376">
        <w:rPr>
          <w:rFonts w:ascii="Arial" w:eastAsia="Calibri" w:hAnsi="Arial" w:cs="Arial"/>
          <w:b/>
          <w:bCs/>
          <w:sz w:val="24"/>
          <w:szCs w:val="24"/>
        </w:rPr>
        <w:t xml:space="preserve"> railcards</w:t>
      </w:r>
      <w:bookmarkEnd w:id="22"/>
      <w:r w:rsidR="00746376" w:rsidRPr="00746376">
        <w:rPr>
          <w:rFonts w:ascii="Arial" w:eastAsia="Calibri" w:hAnsi="Arial" w:cs="Arial"/>
          <w:b/>
          <w:bCs/>
          <w:sz w:val="24"/>
          <w:szCs w:val="24"/>
        </w:rPr>
        <w:t>.</w:t>
      </w:r>
    </w:p>
    <w:p w14:paraId="09FA5B05" w14:textId="77777777" w:rsidR="005156EC" w:rsidRDefault="005156EC" w:rsidP="00DF4F73">
      <w:pPr>
        <w:spacing w:after="0" w:line="240" w:lineRule="auto"/>
        <w:ind w:left="720" w:hanging="720"/>
        <w:rPr>
          <w:rFonts w:ascii="Arial" w:eastAsia="Calibri" w:hAnsi="Arial" w:cs="Arial"/>
          <w:sz w:val="24"/>
          <w:szCs w:val="24"/>
        </w:rPr>
      </w:pPr>
    </w:p>
    <w:p w14:paraId="281C2EFC" w14:textId="12A71389" w:rsidR="006B2694" w:rsidRPr="003166D0" w:rsidRDefault="006B2694" w:rsidP="00DF4F73">
      <w:pPr>
        <w:spacing w:after="0" w:line="240" w:lineRule="auto"/>
        <w:ind w:left="720" w:hanging="720"/>
        <w:rPr>
          <w:rFonts w:ascii="Arial" w:eastAsia="Calibri" w:hAnsi="Arial" w:cs="Arial"/>
          <w:sz w:val="24"/>
          <w:szCs w:val="24"/>
        </w:rPr>
      </w:pPr>
      <w:r w:rsidRPr="003166D0">
        <w:rPr>
          <w:rFonts w:ascii="Arial" w:eastAsia="Calibri" w:hAnsi="Arial" w:cs="Arial"/>
          <w:sz w:val="24"/>
          <w:szCs w:val="24"/>
        </w:rPr>
        <w:t>6.5</w:t>
      </w:r>
      <w:r w:rsidRPr="003166D0">
        <w:rPr>
          <w:rFonts w:ascii="Arial" w:eastAsia="Calibri" w:hAnsi="Arial" w:cs="Arial"/>
          <w:sz w:val="24"/>
          <w:szCs w:val="24"/>
        </w:rPr>
        <w:tab/>
        <w:t xml:space="preserve">The Chief Regulator updated Commissioners on </w:t>
      </w:r>
      <w:r w:rsidR="00952CA2">
        <w:rPr>
          <w:rFonts w:ascii="Arial" w:eastAsia="Calibri" w:hAnsi="Arial" w:cs="Arial"/>
          <w:sz w:val="24"/>
          <w:szCs w:val="24"/>
        </w:rPr>
        <w:t>a</w:t>
      </w:r>
      <w:r w:rsidR="00952CA2" w:rsidRPr="003166D0">
        <w:rPr>
          <w:rFonts w:ascii="Arial" w:eastAsia="Calibri" w:hAnsi="Arial" w:cs="Arial"/>
          <w:sz w:val="24"/>
          <w:szCs w:val="24"/>
        </w:rPr>
        <w:t xml:space="preserve"> </w:t>
      </w:r>
      <w:r w:rsidRPr="003166D0">
        <w:rPr>
          <w:rFonts w:ascii="Arial" w:eastAsia="Calibri" w:hAnsi="Arial" w:cs="Arial"/>
          <w:sz w:val="24"/>
          <w:szCs w:val="24"/>
        </w:rPr>
        <w:t xml:space="preserve">secure training centre </w:t>
      </w:r>
      <w:r w:rsidR="00952CA2">
        <w:rPr>
          <w:rFonts w:ascii="Arial" w:eastAsia="Calibri" w:hAnsi="Arial" w:cs="Arial"/>
          <w:sz w:val="24"/>
          <w:szCs w:val="24"/>
        </w:rPr>
        <w:t xml:space="preserve">where we were considering action. She would </w:t>
      </w:r>
      <w:r w:rsidRPr="003166D0">
        <w:rPr>
          <w:rFonts w:ascii="Arial" w:eastAsia="Calibri" w:hAnsi="Arial" w:cs="Arial"/>
          <w:sz w:val="24"/>
          <w:szCs w:val="24"/>
        </w:rPr>
        <w:t>provide a</w:t>
      </w:r>
      <w:r w:rsidR="00952CA2">
        <w:rPr>
          <w:rFonts w:ascii="Arial" w:eastAsia="Calibri" w:hAnsi="Arial" w:cs="Arial"/>
          <w:sz w:val="24"/>
          <w:szCs w:val="24"/>
        </w:rPr>
        <w:t xml:space="preserve"> full</w:t>
      </w:r>
      <w:r w:rsidRPr="003166D0">
        <w:rPr>
          <w:rFonts w:ascii="Arial" w:eastAsia="Calibri" w:hAnsi="Arial" w:cs="Arial"/>
          <w:sz w:val="24"/>
          <w:szCs w:val="24"/>
        </w:rPr>
        <w:t xml:space="preserve"> update at a future meeting.</w:t>
      </w:r>
    </w:p>
    <w:p w14:paraId="1B450CC6" w14:textId="77777777" w:rsidR="006B2694" w:rsidRPr="003166D0" w:rsidRDefault="006B2694" w:rsidP="00DF4F73">
      <w:pPr>
        <w:spacing w:after="0" w:line="240" w:lineRule="auto"/>
        <w:ind w:left="720" w:hanging="720"/>
        <w:rPr>
          <w:rFonts w:ascii="Arial" w:eastAsia="Calibri" w:hAnsi="Arial" w:cs="Arial"/>
          <w:sz w:val="24"/>
          <w:szCs w:val="24"/>
        </w:rPr>
      </w:pPr>
    </w:p>
    <w:p w14:paraId="358585E6" w14:textId="710BA49B" w:rsidR="006B2694" w:rsidRPr="003166D0" w:rsidRDefault="006B2694" w:rsidP="006B2694">
      <w:pPr>
        <w:spacing w:after="0" w:line="240" w:lineRule="auto"/>
        <w:ind w:left="720"/>
        <w:rPr>
          <w:rFonts w:ascii="Arial" w:eastAsia="Calibri" w:hAnsi="Arial" w:cs="Arial"/>
          <w:b/>
          <w:bCs/>
          <w:sz w:val="24"/>
          <w:szCs w:val="24"/>
        </w:rPr>
      </w:pPr>
      <w:r w:rsidRPr="003166D0">
        <w:rPr>
          <w:rFonts w:ascii="Arial" w:eastAsia="Calibri" w:hAnsi="Arial" w:cs="Arial"/>
          <w:b/>
          <w:bCs/>
          <w:sz w:val="24"/>
          <w:szCs w:val="24"/>
        </w:rPr>
        <w:t>Action: Chief Regulator to provide a</w:t>
      </w:r>
      <w:r w:rsidR="00C301AD">
        <w:rPr>
          <w:rFonts w:ascii="Arial" w:eastAsia="Calibri" w:hAnsi="Arial" w:cs="Arial"/>
          <w:b/>
          <w:bCs/>
          <w:sz w:val="24"/>
          <w:szCs w:val="24"/>
        </w:rPr>
        <w:t>n</w:t>
      </w:r>
      <w:r w:rsidR="00C301AD" w:rsidRPr="003166D0">
        <w:rPr>
          <w:rFonts w:ascii="Arial" w:eastAsia="Calibri" w:hAnsi="Arial" w:cs="Arial"/>
          <w:b/>
          <w:bCs/>
          <w:sz w:val="24"/>
          <w:szCs w:val="24"/>
        </w:rPr>
        <w:t xml:space="preserve"> </w:t>
      </w:r>
      <w:r w:rsidRPr="003166D0">
        <w:rPr>
          <w:rFonts w:ascii="Arial" w:eastAsia="Calibri" w:hAnsi="Arial" w:cs="Arial"/>
          <w:b/>
          <w:bCs/>
          <w:sz w:val="24"/>
          <w:szCs w:val="24"/>
        </w:rPr>
        <w:t>update on the secure training centre via the CEO report at March Board.</w:t>
      </w:r>
    </w:p>
    <w:p w14:paraId="4F101B4F" w14:textId="0513F644" w:rsidR="006B2694" w:rsidRPr="003166D0" w:rsidRDefault="006B2694" w:rsidP="006B2694">
      <w:pPr>
        <w:spacing w:after="0" w:line="240" w:lineRule="auto"/>
        <w:rPr>
          <w:rFonts w:ascii="Arial" w:eastAsia="Calibri" w:hAnsi="Arial" w:cs="Arial"/>
          <w:sz w:val="24"/>
          <w:szCs w:val="24"/>
        </w:rPr>
      </w:pPr>
    </w:p>
    <w:p w14:paraId="58748712" w14:textId="1920D2C4" w:rsidR="00D045AB" w:rsidRDefault="006B2694" w:rsidP="00D045AB">
      <w:pPr>
        <w:spacing w:after="0" w:line="240" w:lineRule="auto"/>
        <w:ind w:left="709" w:hanging="709"/>
        <w:rPr>
          <w:rFonts w:ascii="Arial" w:eastAsia="Calibri" w:hAnsi="Arial" w:cs="Arial"/>
          <w:sz w:val="24"/>
          <w:szCs w:val="24"/>
        </w:rPr>
      </w:pPr>
      <w:r w:rsidRPr="003166D0">
        <w:rPr>
          <w:rFonts w:ascii="Arial" w:eastAsia="Calibri" w:hAnsi="Arial" w:cs="Arial"/>
          <w:sz w:val="24"/>
          <w:szCs w:val="24"/>
        </w:rPr>
        <w:t>6.6</w:t>
      </w:r>
      <w:r w:rsidRPr="003166D0">
        <w:rPr>
          <w:rFonts w:ascii="Arial" w:eastAsia="Calibri" w:hAnsi="Arial" w:cs="Arial"/>
          <w:sz w:val="24"/>
          <w:szCs w:val="24"/>
        </w:rPr>
        <w:tab/>
      </w:r>
      <w:r w:rsidR="003867B7" w:rsidRPr="003166D0">
        <w:rPr>
          <w:rFonts w:ascii="Arial" w:eastAsia="Calibri" w:hAnsi="Arial" w:cs="Arial"/>
          <w:sz w:val="24"/>
          <w:szCs w:val="24"/>
        </w:rPr>
        <w:t>Commissioners noted that the EHRC ha</w:t>
      </w:r>
      <w:r w:rsidR="00952CA2">
        <w:rPr>
          <w:rFonts w:ascii="Arial" w:eastAsia="Calibri" w:hAnsi="Arial" w:cs="Arial"/>
          <w:sz w:val="24"/>
          <w:szCs w:val="24"/>
        </w:rPr>
        <w:t>d</w:t>
      </w:r>
      <w:r w:rsidR="003867B7" w:rsidRPr="003166D0">
        <w:rPr>
          <w:rFonts w:ascii="Arial" w:eastAsia="Calibri" w:hAnsi="Arial" w:cs="Arial"/>
          <w:sz w:val="24"/>
          <w:szCs w:val="24"/>
        </w:rPr>
        <w:t xml:space="preserve"> not heard from Sir Peter </w:t>
      </w:r>
      <w:proofErr w:type="spellStart"/>
      <w:r w:rsidR="003867B7" w:rsidRPr="003166D0">
        <w:rPr>
          <w:rFonts w:ascii="Arial" w:eastAsia="Calibri" w:hAnsi="Arial" w:cs="Arial"/>
          <w:sz w:val="24"/>
          <w:szCs w:val="24"/>
        </w:rPr>
        <w:t>Soulsby</w:t>
      </w:r>
      <w:proofErr w:type="spellEnd"/>
      <w:r w:rsidR="003867B7" w:rsidRPr="003166D0">
        <w:rPr>
          <w:rFonts w:ascii="Arial" w:eastAsia="Calibri" w:hAnsi="Arial" w:cs="Arial"/>
          <w:sz w:val="24"/>
          <w:szCs w:val="24"/>
        </w:rPr>
        <w:t xml:space="preserve">, Mayor of Leicester, following our letter to him of 11 November about violence in Leicester in September 2022. They </w:t>
      </w:r>
      <w:r w:rsidR="00952CA2">
        <w:rPr>
          <w:rFonts w:ascii="Arial" w:eastAsia="Calibri" w:hAnsi="Arial" w:cs="Arial"/>
          <w:sz w:val="24"/>
          <w:szCs w:val="24"/>
        </w:rPr>
        <w:t>asked that</w:t>
      </w:r>
      <w:r w:rsidR="003867B7" w:rsidRPr="003166D0">
        <w:rPr>
          <w:rFonts w:ascii="Arial" w:eastAsia="Calibri" w:hAnsi="Arial" w:cs="Arial"/>
          <w:sz w:val="24"/>
          <w:szCs w:val="24"/>
        </w:rPr>
        <w:t xml:space="preserve"> the EHRC </w:t>
      </w:r>
      <w:r w:rsidR="00952CA2">
        <w:rPr>
          <w:rFonts w:ascii="Arial" w:eastAsia="Calibri" w:hAnsi="Arial" w:cs="Arial"/>
          <w:sz w:val="24"/>
          <w:szCs w:val="24"/>
        </w:rPr>
        <w:t>put</w:t>
      </w:r>
      <w:r w:rsidR="003867B7" w:rsidRPr="003166D0">
        <w:rPr>
          <w:rFonts w:ascii="Arial" w:eastAsia="Calibri" w:hAnsi="Arial" w:cs="Arial"/>
          <w:sz w:val="24"/>
          <w:szCs w:val="24"/>
        </w:rPr>
        <w:t xml:space="preserve"> a short op-ed in</w:t>
      </w:r>
      <w:r w:rsidR="003867B7" w:rsidRPr="003867B7">
        <w:rPr>
          <w:rFonts w:ascii="Arial" w:eastAsia="Calibri" w:hAnsi="Arial" w:cs="Arial"/>
          <w:sz w:val="24"/>
          <w:szCs w:val="24"/>
        </w:rPr>
        <w:t xml:space="preserve"> a local Leicester newspaper</w:t>
      </w:r>
      <w:r w:rsidR="003867B7">
        <w:rPr>
          <w:rFonts w:ascii="Arial" w:eastAsia="Calibri" w:hAnsi="Arial" w:cs="Arial"/>
          <w:sz w:val="24"/>
          <w:szCs w:val="24"/>
        </w:rPr>
        <w:t xml:space="preserve"> </w:t>
      </w:r>
      <w:r w:rsidR="00952CA2">
        <w:rPr>
          <w:rFonts w:ascii="Arial" w:eastAsia="Calibri" w:hAnsi="Arial" w:cs="Arial"/>
          <w:sz w:val="24"/>
          <w:szCs w:val="24"/>
        </w:rPr>
        <w:t xml:space="preserve">on </w:t>
      </w:r>
      <w:r w:rsidR="00D045AB">
        <w:rPr>
          <w:rFonts w:ascii="Arial" w:eastAsia="Calibri" w:hAnsi="Arial" w:cs="Arial"/>
          <w:sz w:val="24"/>
          <w:szCs w:val="24"/>
        </w:rPr>
        <w:t xml:space="preserve">our </w:t>
      </w:r>
      <w:r w:rsidR="00952CA2">
        <w:rPr>
          <w:rFonts w:ascii="Arial" w:eastAsia="Calibri" w:hAnsi="Arial" w:cs="Arial"/>
          <w:sz w:val="24"/>
          <w:szCs w:val="24"/>
        </w:rPr>
        <w:t xml:space="preserve">duties </w:t>
      </w:r>
      <w:r w:rsidR="00D045AB">
        <w:rPr>
          <w:rFonts w:ascii="Arial" w:eastAsia="Calibri" w:hAnsi="Arial" w:cs="Arial"/>
          <w:sz w:val="24"/>
          <w:szCs w:val="24"/>
        </w:rPr>
        <w:t>to foster good relations</w:t>
      </w:r>
      <w:r w:rsidR="00952CA2">
        <w:rPr>
          <w:rFonts w:ascii="Arial" w:eastAsia="Calibri" w:hAnsi="Arial" w:cs="Arial"/>
          <w:sz w:val="24"/>
          <w:szCs w:val="24"/>
        </w:rPr>
        <w:t xml:space="preserve"> between groups</w:t>
      </w:r>
      <w:r w:rsidR="00D045AB">
        <w:rPr>
          <w:rFonts w:ascii="Arial" w:eastAsia="Calibri" w:hAnsi="Arial" w:cs="Arial"/>
          <w:sz w:val="24"/>
          <w:szCs w:val="24"/>
        </w:rPr>
        <w:t xml:space="preserve">. </w:t>
      </w:r>
    </w:p>
    <w:p w14:paraId="5E1E8953" w14:textId="54871895" w:rsidR="00D045AB" w:rsidRDefault="00D045AB" w:rsidP="00D045AB">
      <w:pPr>
        <w:spacing w:after="0" w:line="240" w:lineRule="auto"/>
        <w:ind w:left="709" w:hanging="709"/>
        <w:rPr>
          <w:rFonts w:ascii="Arial" w:eastAsia="Calibri" w:hAnsi="Arial" w:cs="Arial"/>
          <w:sz w:val="24"/>
          <w:szCs w:val="24"/>
        </w:rPr>
      </w:pPr>
    </w:p>
    <w:p w14:paraId="5DC6E764" w14:textId="4CD26464" w:rsidR="00D045AB" w:rsidRPr="00D045AB" w:rsidRDefault="00D045AB" w:rsidP="00D045AB">
      <w:pPr>
        <w:spacing w:after="0" w:line="240" w:lineRule="auto"/>
        <w:ind w:left="709" w:hanging="709"/>
        <w:rPr>
          <w:rFonts w:ascii="Arial" w:eastAsia="Calibri" w:hAnsi="Arial" w:cs="Arial"/>
          <w:b/>
          <w:bCs/>
          <w:sz w:val="24"/>
          <w:szCs w:val="24"/>
        </w:rPr>
      </w:pPr>
      <w:r>
        <w:rPr>
          <w:rFonts w:ascii="Arial" w:eastAsia="Calibri" w:hAnsi="Arial" w:cs="Arial"/>
          <w:sz w:val="24"/>
          <w:szCs w:val="24"/>
        </w:rPr>
        <w:tab/>
      </w:r>
      <w:r w:rsidRPr="00D045AB">
        <w:rPr>
          <w:rFonts w:ascii="Arial" w:eastAsia="Calibri" w:hAnsi="Arial" w:cs="Arial"/>
          <w:b/>
          <w:bCs/>
          <w:sz w:val="24"/>
          <w:szCs w:val="24"/>
        </w:rPr>
        <w:t xml:space="preserve">Action: Director of Communications to </w:t>
      </w:r>
      <w:r w:rsidR="00952CA2">
        <w:rPr>
          <w:rFonts w:ascii="Arial" w:eastAsia="Calibri" w:hAnsi="Arial" w:cs="Arial"/>
          <w:b/>
          <w:bCs/>
          <w:sz w:val="24"/>
          <w:szCs w:val="24"/>
        </w:rPr>
        <w:t>attempt to place an</w:t>
      </w:r>
      <w:r w:rsidRPr="00D045AB">
        <w:rPr>
          <w:rFonts w:ascii="Arial" w:eastAsia="Calibri" w:hAnsi="Arial" w:cs="Arial"/>
          <w:b/>
          <w:bCs/>
          <w:sz w:val="24"/>
          <w:szCs w:val="24"/>
        </w:rPr>
        <w:t xml:space="preserve"> op</w:t>
      </w:r>
      <w:r w:rsidR="00EB3FF9">
        <w:rPr>
          <w:rFonts w:ascii="Arial" w:eastAsia="Calibri" w:hAnsi="Arial" w:cs="Arial"/>
          <w:b/>
          <w:bCs/>
          <w:sz w:val="24"/>
          <w:szCs w:val="24"/>
        </w:rPr>
        <w:t>-</w:t>
      </w:r>
      <w:r w:rsidRPr="00D045AB">
        <w:rPr>
          <w:rFonts w:ascii="Arial" w:eastAsia="Calibri" w:hAnsi="Arial" w:cs="Arial"/>
          <w:b/>
          <w:bCs/>
          <w:sz w:val="24"/>
          <w:szCs w:val="24"/>
        </w:rPr>
        <w:t xml:space="preserve">ed in a Leicester newspaper </w:t>
      </w:r>
      <w:r w:rsidR="00952CA2">
        <w:rPr>
          <w:rFonts w:ascii="Arial" w:eastAsia="Calibri" w:hAnsi="Arial" w:cs="Arial"/>
          <w:b/>
          <w:bCs/>
          <w:sz w:val="24"/>
          <w:szCs w:val="24"/>
        </w:rPr>
        <w:t>on good relations between groups</w:t>
      </w:r>
      <w:r w:rsidRPr="00D045AB">
        <w:rPr>
          <w:rFonts w:ascii="Arial" w:eastAsia="Calibri" w:hAnsi="Arial" w:cs="Arial"/>
          <w:b/>
          <w:bCs/>
          <w:sz w:val="24"/>
          <w:szCs w:val="24"/>
        </w:rPr>
        <w:t>.</w:t>
      </w:r>
    </w:p>
    <w:p w14:paraId="3B714FEC" w14:textId="5EE452F4" w:rsidR="006B2694" w:rsidRDefault="006B2694" w:rsidP="00B1417B">
      <w:pPr>
        <w:spacing w:after="0" w:line="240" w:lineRule="auto"/>
        <w:rPr>
          <w:rFonts w:ascii="Arial" w:eastAsia="Calibri" w:hAnsi="Arial" w:cs="Arial"/>
          <w:sz w:val="24"/>
          <w:szCs w:val="24"/>
        </w:rPr>
      </w:pPr>
    </w:p>
    <w:p w14:paraId="784F451C" w14:textId="170A52F1" w:rsidR="00B1417B" w:rsidRDefault="00B1417B" w:rsidP="00B1417B">
      <w:pPr>
        <w:spacing w:after="0" w:line="240" w:lineRule="auto"/>
        <w:ind w:left="709" w:hanging="709"/>
        <w:rPr>
          <w:rFonts w:ascii="Arial" w:eastAsia="Calibri" w:hAnsi="Arial" w:cs="Arial"/>
          <w:sz w:val="24"/>
          <w:szCs w:val="24"/>
        </w:rPr>
      </w:pPr>
      <w:r>
        <w:rPr>
          <w:rFonts w:ascii="Arial" w:eastAsia="Calibri" w:hAnsi="Arial" w:cs="Arial"/>
          <w:sz w:val="24"/>
          <w:szCs w:val="24"/>
        </w:rPr>
        <w:t>6.7</w:t>
      </w:r>
      <w:r>
        <w:rPr>
          <w:rFonts w:ascii="Arial" w:eastAsia="Calibri" w:hAnsi="Arial" w:cs="Arial"/>
          <w:sz w:val="24"/>
          <w:szCs w:val="24"/>
        </w:rPr>
        <w:tab/>
        <w:t xml:space="preserve">Commissioners enquired about </w:t>
      </w:r>
      <w:r w:rsidRPr="00B1417B">
        <w:rPr>
          <w:rFonts w:ascii="Arial" w:eastAsia="Calibri" w:hAnsi="Arial" w:cs="Arial"/>
          <w:sz w:val="24"/>
          <w:szCs w:val="24"/>
        </w:rPr>
        <w:t>the roundtable in the House of Lords on the Online Safety Bill</w:t>
      </w:r>
      <w:r>
        <w:rPr>
          <w:rFonts w:ascii="Arial" w:eastAsia="Calibri" w:hAnsi="Arial" w:cs="Arial"/>
          <w:sz w:val="24"/>
          <w:szCs w:val="24"/>
        </w:rPr>
        <w:t xml:space="preserve"> on 17 January. The CEO advised Commissioners that the roundtable </w:t>
      </w:r>
      <w:r w:rsidR="00952CA2">
        <w:rPr>
          <w:rFonts w:ascii="Arial" w:eastAsia="Calibri" w:hAnsi="Arial" w:cs="Arial"/>
          <w:sz w:val="24"/>
          <w:szCs w:val="24"/>
        </w:rPr>
        <w:t xml:space="preserve">had gone </w:t>
      </w:r>
      <w:r>
        <w:rPr>
          <w:rFonts w:ascii="Arial" w:eastAsia="Calibri" w:hAnsi="Arial" w:cs="Arial"/>
          <w:sz w:val="24"/>
          <w:szCs w:val="24"/>
        </w:rPr>
        <w:t>well</w:t>
      </w:r>
      <w:r w:rsidR="00990DA1">
        <w:rPr>
          <w:rFonts w:ascii="Arial" w:eastAsia="Calibri" w:hAnsi="Arial" w:cs="Arial"/>
          <w:sz w:val="24"/>
          <w:szCs w:val="24"/>
        </w:rPr>
        <w:t>,</w:t>
      </w:r>
      <w:r>
        <w:rPr>
          <w:rFonts w:ascii="Arial" w:eastAsia="Calibri" w:hAnsi="Arial" w:cs="Arial"/>
          <w:sz w:val="24"/>
          <w:szCs w:val="24"/>
        </w:rPr>
        <w:t xml:space="preserve"> and that</w:t>
      </w:r>
      <w:r w:rsidR="00952CA2">
        <w:rPr>
          <w:rFonts w:ascii="Arial" w:eastAsia="Calibri" w:hAnsi="Arial" w:cs="Arial"/>
          <w:sz w:val="24"/>
          <w:szCs w:val="24"/>
        </w:rPr>
        <w:t xml:space="preserve"> Commissioners would be invited to any future such events</w:t>
      </w:r>
      <w:r>
        <w:rPr>
          <w:rFonts w:ascii="Arial" w:eastAsia="Calibri" w:hAnsi="Arial" w:cs="Arial"/>
          <w:sz w:val="24"/>
          <w:szCs w:val="24"/>
        </w:rPr>
        <w:t xml:space="preserve">. He advised that the </w:t>
      </w:r>
      <w:r w:rsidR="00952CA2">
        <w:rPr>
          <w:rFonts w:ascii="Arial" w:eastAsia="Calibri" w:hAnsi="Arial" w:cs="Arial"/>
          <w:sz w:val="24"/>
          <w:szCs w:val="24"/>
        </w:rPr>
        <w:t xml:space="preserve">revised </w:t>
      </w:r>
      <w:r>
        <w:rPr>
          <w:rFonts w:ascii="Arial" w:eastAsia="Calibri" w:hAnsi="Arial" w:cs="Arial"/>
          <w:sz w:val="24"/>
          <w:szCs w:val="24"/>
        </w:rPr>
        <w:t>briefing w</w:t>
      </w:r>
      <w:r w:rsidR="00952CA2">
        <w:rPr>
          <w:rFonts w:ascii="Arial" w:eastAsia="Calibri" w:hAnsi="Arial" w:cs="Arial"/>
          <w:sz w:val="24"/>
          <w:szCs w:val="24"/>
        </w:rPr>
        <w:t>ould</w:t>
      </w:r>
      <w:r>
        <w:rPr>
          <w:rFonts w:ascii="Arial" w:eastAsia="Calibri" w:hAnsi="Arial" w:cs="Arial"/>
          <w:sz w:val="24"/>
          <w:szCs w:val="24"/>
        </w:rPr>
        <w:t xml:space="preserve"> be provided to the Board. </w:t>
      </w:r>
      <w:r>
        <w:rPr>
          <w:rFonts w:ascii="Arial" w:eastAsia="Calibri" w:hAnsi="Arial" w:cs="Arial"/>
          <w:sz w:val="24"/>
          <w:szCs w:val="24"/>
        </w:rPr>
        <w:br/>
      </w:r>
      <w:r>
        <w:rPr>
          <w:rFonts w:ascii="Arial" w:eastAsia="Calibri" w:hAnsi="Arial" w:cs="Arial"/>
          <w:sz w:val="24"/>
          <w:szCs w:val="24"/>
        </w:rPr>
        <w:br/>
      </w:r>
      <w:r w:rsidRPr="00B1417B">
        <w:rPr>
          <w:rFonts w:ascii="Arial" w:eastAsia="Calibri" w:hAnsi="Arial" w:cs="Arial"/>
          <w:b/>
          <w:bCs/>
          <w:sz w:val="24"/>
          <w:szCs w:val="24"/>
        </w:rPr>
        <w:t xml:space="preserve">Action: Chief Strategy and Policy Officer, via </w:t>
      </w:r>
      <w:r w:rsidR="003E4DE2">
        <w:rPr>
          <w:rFonts w:ascii="Arial" w:eastAsia="Calibri" w:hAnsi="Arial" w:cs="Arial"/>
          <w:b/>
          <w:bCs/>
          <w:sz w:val="24"/>
          <w:szCs w:val="24"/>
        </w:rPr>
        <w:t>the Governance team</w:t>
      </w:r>
      <w:r w:rsidRPr="00B1417B">
        <w:rPr>
          <w:rFonts w:ascii="Arial" w:eastAsia="Calibri" w:hAnsi="Arial" w:cs="Arial"/>
          <w:b/>
          <w:bCs/>
          <w:sz w:val="24"/>
          <w:szCs w:val="24"/>
        </w:rPr>
        <w:t>, to provide the revised Online Safety Bill briefing to Commissioners.</w:t>
      </w:r>
    </w:p>
    <w:p w14:paraId="22B47FFE" w14:textId="019EF6F0" w:rsidR="00B1417B" w:rsidRDefault="00B1417B" w:rsidP="00B1417B">
      <w:pPr>
        <w:spacing w:after="0" w:line="240" w:lineRule="auto"/>
        <w:rPr>
          <w:rFonts w:ascii="Arial" w:eastAsia="Calibri" w:hAnsi="Arial" w:cs="Arial"/>
          <w:sz w:val="24"/>
          <w:szCs w:val="24"/>
        </w:rPr>
      </w:pPr>
    </w:p>
    <w:p w14:paraId="4A74097D" w14:textId="21D0C97B" w:rsidR="00B1417B" w:rsidRDefault="00C91302" w:rsidP="00C91302">
      <w:pPr>
        <w:spacing w:after="0" w:line="240" w:lineRule="auto"/>
        <w:ind w:left="709" w:hanging="709"/>
        <w:rPr>
          <w:rFonts w:ascii="Arial" w:eastAsia="Calibri" w:hAnsi="Arial" w:cs="Arial"/>
          <w:sz w:val="24"/>
          <w:szCs w:val="24"/>
        </w:rPr>
      </w:pPr>
      <w:r>
        <w:rPr>
          <w:rFonts w:ascii="Arial" w:eastAsia="Calibri" w:hAnsi="Arial" w:cs="Arial"/>
          <w:sz w:val="24"/>
          <w:szCs w:val="24"/>
        </w:rPr>
        <w:t>6.8</w:t>
      </w:r>
      <w:r>
        <w:rPr>
          <w:rFonts w:ascii="Arial" w:eastAsia="Calibri" w:hAnsi="Arial" w:cs="Arial"/>
          <w:sz w:val="24"/>
          <w:szCs w:val="24"/>
        </w:rPr>
        <w:tab/>
        <w:t xml:space="preserve">The Chairwoman </w:t>
      </w:r>
      <w:r w:rsidR="00952CA2">
        <w:rPr>
          <w:rFonts w:ascii="Arial" w:eastAsia="Calibri" w:hAnsi="Arial" w:cs="Arial"/>
          <w:sz w:val="24"/>
          <w:szCs w:val="24"/>
        </w:rPr>
        <w:t xml:space="preserve">considered </w:t>
      </w:r>
      <w:r>
        <w:rPr>
          <w:rFonts w:ascii="Arial" w:eastAsia="Calibri" w:hAnsi="Arial" w:cs="Arial"/>
          <w:sz w:val="24"/>
          <w:szCs w:val="24"/>
        </w:rPr>
        <w:t xml:space="preserve">that the headline results from the 2022 People Survey </w:t>
      </w:r>
      <w:r w:rsidR="00952CA2">
        <w:rPr>
          <w:rFonts w:ascii="Arial" w:eastAsia="Calibri" w:hAnsi="Arial" w:cs="Arial"/>
          <w:sz w:val="24"/>
          <w:szCs w:val="24"/>
        </w:rPr>
        <w:t>wer</w:t>
      </w:r>
      <w:r w:rsidR="00356DA1">
        <w:rPr>
          <w:rFonts w:ascii="Arial" w:eastAsia="Calibri" w:hAnsi="Arial" w:cs="Arial"/>
          <w:sz w:val="24"/>
          <w:szCs w:val="24"/>
        </w:rPr>
        <w:t xml:space="preserve">e </w:t>
      </w:r>
      <w:r>
        <w:rPr>
          <w:rFonts w:ascii="Arial" w:eastAsia="Calibri" w:hAnsi="Arial" w:cs="Arial"/>
          <w:sz w:val="24"/>
          <w:szCs w:val="24"/>
        </w:rPr>
        <w:t>encourag</w:t>
      </w:r>
      <w:r w:rsidR="0056728A">
        <w:rPr>
          <w:rFonts w:ascii="Arial" w:eastAsia="Calibri" w:hAnsi="Arial" w:cs="Arial"/>
          <w:sz w:val="24"/>
          <w:szCs w:val="24"/>
        </w:rPr>
        <w:t>ing</w:t>
      </w:r>
      <w:r>
        <w:rPr>
          <w:rFonts w:ascii="Arial" w:eastAsia="Calibri" w:hAnsi="Arial" w:cs="Arial"/>
          <w:sz w:val="24"/>
          <w:szCs w:val="24"/>
        </w:rPr>
        <w:t xml:space="preserve"> and that the Board is grateful to the CEO </w:t>
      </w:r>
      <w:r w:rsidR="00952CA2">
        <w:rPr>
          <w:rFonts w:ascii="Arial" w:eastAsia="Calibri" w:hAnsi="Arial" w:cs="Arial"/>
          <w:sz w:val="24"/>
          <w:szCs w:val="24"/>
        </w:rPr>
        <w:t xml:space="preserve">and </w:t>
      </w:r>
      <w:r>
        <w:rPr>
          <w:rFonts w:ascii="Arial" w:eastAsia="Calibri" w:hAnsi="Arial" w:cs="Arial"/>
          <w:sz w:val="24"/>
          <w:szCs w:val="24"/>
        </w:rPr>
        <w:t xml:space="preserve">his Leadership </w:t>
      </w:r>
      <w:r w:rsidR="000D79B7">
        <w:rPr>
          <w:rFonts w:ascii="Arial" w:eastAsia="Calibri" w:hAnsi="Arial" w:cs="Arial"/>
          <w:sz w:val="24"/>
          <w:szCs w:val="24"/>
        </w:rPr>
        <w:t>T</w:t>
      </w:r>
      <w:r>
        <w:rPr>
          <w:rFonts w:ascii="Arial" w:eastAsia="Calibri" w:hAnsi="Arial" w:cs="Arial"/>
          <w:sz w:val="24"/>
          <w:szCs w:val="24"/>
        </w:rPr>
        <w:t xml:space="preserve">eam. </w:t>
      </w:r>
      <w:r w:rsidR="00952CA2">
        <w:rPr>
          <w:rFonts w:ascii="Arial" w:eastAsia="Calibri" w:hAnsi="Arial" w:cs="Arial"/>
          <w:sz w:val="24"/>
          <w:szCs w:val="24"/>
        </w:rPr>
        <w:t xml:space="preserve">The CEO </w:t>
      </w:r>
      <w:r>
        <w:rPr>
          <w:rFonts w:ascii="Arial" w:eastAsia="Calibri" w:hAnsi="Arial" w:cs="Arial"/>
          <w:sz w:val="24"/>
          <w:szCs w:val="24"/>
        </w:rPr>
        <w:t xml:space="preserve">advised that the full results </w:t>
      </w:r>
      <w:r w:rsidR="00952CA2">
        <w:rPr>
          <w:rFonts w:ascii="Arial" w:eastAsia="Calibri" w:hAnsi="Arial" w:cs="Arial"/>
          <w:sz w:val="24"/>
          <w:szCs w:val="24"/>
        </w:rPr>
        <w:t xml:space="preserve">would </w:t>
      </w:r>
      <w:r>
        <w:rPr>
          <w:rFonts w:ascii="Arial" w:eastAsia="Calibri" w:hAnsi="Arial" w:cs="Arial"/>
          <w:sz w:val="24"/>
          <w:szCs w:val="24"/>
        </w:rPr>
        <w:t>be analysed to target improvement work and that the P&amp;</w:t>
      </w:r>
      <w:r w:rsidR="00BE07CD">
        <w:rPr>
          <w:rFonts w:ascii="Arial" w:eastAsia="Calibri" w:hAnsi="Arial" w:cs="Arial"/>
          <w:sz w:val="24"/>
          <w:szCs w:val="24"/>
        </w:rPr>
        <w:t xml:space="preserve">WC </w:t>
      </w:r>
      <w:r w:rsidR="00AE4FB1">
        <w:rPr>
          <w:rFonts w:ascii="Arial" w:eastAsia="Calibri" w:hAnsi="Arial" w:cs="Arial"/>
          <w:sz w:val="24"/>
          <w:szCs w:val="24"/>
        </w:rPr>
        <w:t xml:space="preserve">would </w:t>
      </w:r>
      <w:r w:rsidR="00BE07CD">
        <w:rPr>
          <w:rFonts w:ascii="Arial" w:eastAsia="Calibri" w:hAnsi="Arial" w:cs="Arial"/>
          <w:sz w:val="24"/>
          <w:szCs w:val="24"/>
        </w:rPr>
        <w:t>discuss the</w:t>
      </w:r>
      <w:r w:rsidR="00356DA1">
        <w:rPr>
          <w:rFonts w:ascii="Arial" w:eastAsia="Calibri" w:hAnsi="Arial" w:cs="Arial"/>
          <w:sz w:val="24"/>
          <w:szCs w:val="24"/>
        </w:rPr>
        <w:t xml:space="preserve"> results </w:t>
      </w:r>
      <w:r w:rsidR="00BE07CD">
        <w:rPr>
          <w:rFonts w:ascii="Arial" w:eastAsia="Calibri" w:hAnsi="Arial" w:cs="Arial"/>
          <w:sz w:val="24"/>
          <w:szCs w:val="24"/>
        </w:rPr>
        <w:t>in detail a</w:t>
      </w:r>
      <w:r w:rsidR="00356DA1">
        <w:rPr>
          <w:rFonts w:ascii="Arial" w:eastAsia="Calibri" w:hAnsi="Arial" w:cs="Arial"/>
          <w:sz w:val="24"/>
          <w:szCs w:val="24"/>
        </w:rPr>
        <w:t xml:space="preserve">head of a report coming to the </w:t>
      </w:r>
      <w:r w:rsidR="00BE07CD">
        <w:rPr>
          <w:rFonts w:ascii="Arial" w:eastAsia="Calibri" w:hAnsi="Arial" w:cs="Arial"/>
          <w:sz w:val="24"/>
          <w:szCs w:val="24"/>
        </w:rPr>
        <w:t xml:space="preserve">Board </w:t>
      </w:r>
      <w:r w:rsidR="00356DA1">
        <w:rPr>
          <w:rFonts w:ascii="Arial" w:eastAsia="Calibri" w:hAnsi="Arial" w:cs="Arial"/>
          <w:sz w:val="24"/>
          <w:szCs w:val="24"/>
        </w:rPr>
        <w:t xml:space="preserve">for </w:t>
      </w:r>
      <w:r w:rsidR="00BE07CD">
        <w:rPr>
          <w:rFonts w:ascii="Arial" w:eastAsia="Calibri" w:hAnsi="Arial" w:cs="Arial"/>
          <w:sz w:val="24"/>
          <w:szCs w:val="24"/>
        </w:rPr>
        <w:t xml:space="preserve">discussion in March. </w:t>
      </w:r>
    </w:p>
    <w:p w14:paraId="6604CC33" w14:textId="5C2D3AA4" w:rsidR="00C91302" w:rsidRDefault="00C91302" w:rsidP="00B1417B">
      <w:pPr>
        <w:spacing w:after="0" w:line="240" w:lineRule="auto"/>
        <w:rPr>
          <w:rFonts w:ascii="Arial" w:eastAsia="Calibri" w:hAnsi="Arial" w:cs="Arial"/>
          <w:sz w:val="24"/>
          <w:szCs w:val="24"/>
        </w:rPr>
      </w:pPr>
    </w:p>
    <w:p w14:paraId="4E2F9F7C" w14:textId="061227D6" w:rsidR="0056728A" w:rsidRDefault="0056728A" w:rsidP="005C6107">
      <w:pPr>
        <w:spacing w:after="0" w:line="240" w:lineRule="auto"/>
        <w:ind w:left="709" w:hanging="709"/>
        <w:rPr>
          <w:rFonts w:ascii="Arial" w:eastAsia="Calibri" w:hAnsi="Arial" w:cs="Arial"/>
          <w:sz w:val="24"/>
          <w:szCs w:val="24"/>
        </w:rPr>
      </w:pPr>
      <w:r>
        <w:rPr>
          <w:rFonts w:ascii="Arial" w:eastAsia="Calibri" w:hAnsi="Arial" w:cs="Arial"/>
          <w:sz w:val="24"/>
          <w:szCs w:val="24"/>
        </w:rPr>
        <w:t>6.9</w:t>
      </w:r>
      <w:r>
        <w:rPr>
          <w:rFonts w:ascii="Arial" w:eastAsia="Calibri" w:hAnsi="Arial" w:cs="Arial"/>
          <w:sz w:val="24"/>
          <w:szCs w:val="24"/>
        </w:rPr>
        <w:tab/>
      </w:r>
      <w:r w:rsidR="00AE4FB1">
        <w:rPr>
          <w:rFonts w:ascii="Arial" w:eastAsia="Calibri" w:hAnsi="Arial" w:cs="Arial"/>
          <w:sz w:val="24"/>
          <w:szCs w:val="24"/>
        </w:rPr>
        <w:t>In respect of</w:t>
      </w:r>
      <w:r w:rsidR="006558EB">
        <w:rPr>
          <w:rFonts w:ascii="Arial" w:eastAsia="Calibri" w:hAnsi="Arial" w:cs="Arial"/>
          <w:sz w:val="24"/>
          <w:szCs w:val="24"/>
        </w:rPr>
        <w:t xml:space="preserve"> the financial performance </w:t>
      </w:r>
      <w:r w:rsidR="0054196F">
        <w:rPr>
          <w:rFonts w:ascii="Arial" w:eastAsia="Calibri" w:hAnsi="Arial" w:cs="Arial"/>
          <w:sz w:val="24"/>
          <w:szCs w:val="24"/>
        </w:rPr>
        <w:t>update in</w:t>
      </w:r>
      <w:r w:rsidR="006558EB">
        <w:rPr>
          <w:rFonts w:ascii="Arial" w:eastAsia="Calibri" w:hAnsi="Arial" w:cs="Arial"/>
          <w:sz w:val="24"/>
          <w:szCs w:val="24"/>
        </w:rPr>
        <w:t xml:space="preserve"> the CEO report</w:t>
      </w:r>
      <w:r w:rsidR="00AE4FB1">
        <w:rPr>
          <w:rFonts w:ascii="Arial" w:eastAsia="Calibri" w:hAnsi="Arial" w:cs="Arial"/>
          <w:sz w:val="24"/>
          <w:szCs w:val="24"/>
        </w:rPr>
        <w:t>,</w:t>
      </w:r>
      <w:r w:rsidR="006558EB">
        <w:rPr>
          <w:rFonts w:ascii="Arial" w:eastAsia="Calibri" w:hAnsi="Arial" w:cs="Arial"/>
          <w:sz w:val="24"/>
          <w:szCs w:val="24"/>
        </w:rPr>
        <w:t xml:space="preserve"> </w:t>
      </w:r>
      <w:r w:rsidR="005C6107">
        <w:rPr>
          <w:rFonts w:ascii="Arial" w:eastAsia="Calibri" w:hAnsi="Arial" w:cs="Arial"/>
          <w:sz w:val="24"/>
          <w:szCs w:val="24"/>
        </w:rPr>
        <w:t xml:space="preserve">Commissioners noted that the EHRC </w:t>
      </w:r>
      <w:r w:rsidR="005C6107" w:rsidRPr="005C6107">
        <w:rPr>
          <w:rFonts w:ascii="Arial" w:eastAsia="Calibri" w:hAnsi="Arial" w:cs="Arial"/>
          <w:sz w:val="24"/>
          <w:szCs w:val="24"/>
        </w:rPr>
        <w:t>currently predict</w:t>
      </w:r>
      <w:r w:rsidR="005C6107">
        <w:rPr>
          <w:rFonts w:ascii="Arial" w:eastAsia="Calibri" w:hAnsi="Arial" w:cs="Arial"/>
          <w:sz w:val="24"/>
          <w:szCs w:val="24"/>
        </w:rPr>
        <w:t>s</w:t>
      </w:r>
      <w:r w:rsidR="005C6107" w:rsidRPr="005C6107">
        <w:rPr>
          <w:rFonts w:ascii="Arial" w:eastAsia="Calibri" w:hAnsi="Arial" w:cs="Arial"/>
          <w:sz w:val="24"/>
          <w:szCs w:val="24"/>
        </w:rPr>
        <w:t xml:space="preserve"> </w:t>
      </w:r>
      <w:r w:rsidR="00AE4FB1">
        <w:rPr>
          <w:rFonts w:ascii="Arial" w:eastAsia="Calibri" w:hAnsi="Arial" w:cs="Arial"/>
          <w:sz w:val="24"/>
          <w:szCs w:val="24"/>
        </w:rPr>
        <w:t>a small overall</w:t>
      </w:r>
      <w:r w:rsidR="005C6107" w:rsidRPr="005C6107">
        <w:rPr>
          <w:rFonts w:ascii="Arial" w:eastAsia="Calibri" w:hAnsi="Arial" w:cs="Arial"/>
          <w:sz w:val="24"/>
          <w:szCs w:val="24"/>
        </w:rPr>
        <w:t xml:space="preserve"> </w:t>
      </w:r>
      <w:r w:rsidR="00AE4FB1">
        <w:rPr>
          <w:rFonts w:ascii="Arial" w:eastAsia="Calibri" w:hAnsi="Arial" w:cs="Arial"/>
          <w:sz w:val="24"/>
          <w:szCs w:val="24"/>
        </w:rPr>
        <w:t xml:space="preserve">budget </w:t>
      </w:r>
      <w:r w:rsidR="005C6107" w:rsidRPr="005C6107">
        <w:rPr>
          <w:rFonts w:ascii="Arial" w:eastAsia="Calibri" w:hAnsi="Arial" w:cs="Arial"/>
          <w:sz w:val="24"/>
          <w:szCs w:val="24"/>
        </w:rPr>
        <w:t>overspend</w:t>
      </w:r>
      <w:r w:rsidR="005C6107">
        <w:rPr>
          <w:rFonts w:ascii="Arial" w:eastAsia="Calibri" w:hAnsi="Arial" w:cs="Arial"/>
          <w:sz w:val="24"/>
          <w:szCs w:val="24"/>
        </w:rPr>
        <w:t>. The Chair of ARAC advised that this is preferable to a</w:t>
      </w:r>
      <w:r w:rsidR="00681695">
        <w:rPr>
          <w:rFonts w:ascii="Arial" w:eastAsia="Calibri" w:hAnsi="Arial" w:cs="Arial"/>
          <w:sz w:val="24"/>
          <w:szCs w:val="24"/>
        </w:rPr>
        <w:t xml:space="preserve"> large</w:t>
      </w:r>
      <w:r w:rsidR="005C6107">
        <w:rPr>
          <w:rFonts w:ascii="Arial" w:eastAsia="Calibri" w:hAnsi="Arial" w:cs="Arial"/>
          <w:sz w:val="24"/>
          <w:szCs w:val="24"/>
        </w:rPr>
        <w:t xml:space="preserve"> underspend, </w:t>
      </w:r>
      <w:r w:rsidR="00AE4FB1">
        <w:rPr>
          <w:rFonts w:ascii="Arial" w:eastAsia="Calibri" w:hAnsi="Arial" w:cs="Arial"/>
          <w:sz w:val="24"/>
          <w:szCs w:val="24"/>
        </w:rPr>
        <w:t xml:space="preserve">particularly as it would be covered by the Cabinet Office, </w:t>
      </w:r>
      <w:r w:rsidR="005C6107">
        <w:rPr>
          <w:rFonts w:ascii="Arial" w:eastAsia="Calibri" w:hAnsi="Arial" w:cs="Arial"/>
          <w:sz w:val="24"/>
          <w:szCs w:val="24"/>
        </w:rPr>
        <w:t xml:space="preserve">but </w:t>
      </w:r>
      <w:r w:rsidR="00AE4FB1">
        <w:rPr>
          <w:rFonts w:ascii="Arial" w:eastAsia="Calibri" w:hAnsi="Arial" w:cs="Arial"/>
          <w:sz w:val="24"/>
          <w:szCs w:val="24"/>
        </w:rPr>
        <w:t xml:space="preserve">that </w:t>
      </w:r>
      <w:r w:rsidR="005C6107">
        <w:rPr>
          <w:rFonts w:ascii="Arial" w:eastAsia="Calibri" w:hAnsi="Arial" w:cs="Arial"/>
          <w:sz w:val="24"/>
          <w:szCs w:val="24"/>
        </w:rPr>
        <w:t>it needs to be managed carefully and that ARAC w</w:t>
      </w:r>
      <w:r w:rsidR="00AE4FB1">
        <w:rPr>
          <w:rFonts w:ascii="Arial" w:eastAsia="Calibri" w:hAnsi="Arial" w:cs="Arial"/>
          <w:sz w:val="24"/>
          <w:szCs w:val="24"/>
        </w:rPr>
        <w:t>ould</w:t>
      </w:r>
      <w:r w:rsidR="005C6107">
        <w:rPr>
          <w:rFonts w:ascii="Arial" w:eastAsia="Calibri" w:hAnsi="Arial" w:cs="Arial"/>
          <w:sz w:val="24"/>
          <w:szCs w:val="24"/>
        </w:rPr>
        <w:t xml:space="preserve"> look at the detail in the next month. The CEO advised that the EHRC ha</w:t>
      </w:r>
      <w:r w:rsidR="00AE4FB1">
        <w:rPr>
          <w:rFonts w:ascii="Arial" w:eastAsia="Calibri" w:hAnsi="Arial" w:cs="Arial"/>
          <w:sz w:val="24"/>
          <w:szCs w:val="24"/>
        </w:rPr>
        <w:t>d still</w:t>
      </w:r>
      <w:r w:rsidR="005C6107">
        <w:rPr>
          <w:rFonts w:ascii="Arial" w:eastAsia="Calibri" w:hAnsi="Arial" w:cs="Arial"/>
          <w:sz w:val="24"/>
          <w:szCs w:val="24"/>
        </w:rPr>
        <w:t xml:space="preserve"> not received written delegation for the 2022</w:t>
      </w:r>
      <w:r w:rsidR="000D79B7">
        <w:rPr>
          <w:rFonts w:ascii="Arial" w:eastAsia="Calibri" w:hAnsi="Arial" w:cs="Arial"/>
          <w:sz w:val="24"/>
          <w:szCs w:val="24"/>
        </w:rPr>
        <w:t>/</w:t>
      </w:r>
      <w:r w:rsidR="005C6107">
        <w:rPr>
          <w:rFonts w:ascii="Arial" w:eastAsia="Calibri" w:hAnsi="Arial" w:cs="Arial"/>
          <w:sz w:val="24"/>
          <w:szCs w:val="24"/>
        </w:rPr>
        <w:t>23 financial year</w:t>
      </w:r>
      <w:r w:rsidR="00AE4FB1">
        <w:rPr>
          <w:rFonts w:ascii="Arial" w:eastAsia="Calibri" w:hAnsi="Arial" w:cs="Arial"/>
          <w:sz w:val="24"/>
          <w:szCs w:val="24"/>
        </w:rPr>
        <w:t>.</w:t>
      </w:r>
      <w:r w:rsidR="005C6107">
        <w:rPr>
          <w:rFonts w:ascii="Arial" w:eastAsia="Calibri" w:hAnsi="Arial" w:cs="Arial"/>
          <w:sz w:val="24"/>
          <w:szCs w:val="24"/>
        </w:rPr>
        <w:t xml:space="preserve"> </w:t>
      </w:r>
      <w:r w:rsidR="00AE4FB1">
        <w:rPr>
          <w:rFonts w:ascii="Arial" w:eastAsia="Calibri" w:hAnsi="Arial" w:cs="Arial"/>
          <w:sz w:val="24"/>
          <w:szCs w:val="24"/>
        </w:rPr>
        <w:t>I</w:t>
      </w:r>
      <w:r w:rsidR="005C6107">
        <w:rPr>
          <w:rFonts w:ascii="Arial" w:eastAsia="Calibri" w:hAnsi="Arial" w:cs="Arial"/>
          <w:sz w:val="24"/>
          <w:szCs w:val="24"/>
        </w:rPr>
        <w:t xml:space="preserve">t </w:t>
      </w:r>
      <w:r w:rsidR="00AE4FB1">
        <w:rPr>
          <w:rFonts w:ascii="Arial" w:eastAsia="Calibri" w:hAnsi="Arial" w:cs="Arial"/>
          <w:sz w:val="24"/>
          <w:szCs w:val="24"/>
        </w:rPr>
        <w:t xml:space="preserve">would </w:t>
      </w:r>
      <w:r w:rsidR="005C6107">
        <w:rPr>
          <w:rFonts w:ascii="Arial" w:eastAsia="Calibri" w:hAnsi="Arial" w:cs="Arial"/>
          <w:sz w:val="24"/>
          <w:szCs w:val="24"/>
        </w:rPr>
        <w:t>be difficult for him to fulfil his statutory duties</w:t>
      </w:r>
      <w:r w:rsidR="00AE4FB1">
        <w:rPr>
          <w:rFonts w:ascii="Arial" w:eastAsia="Calibri" w:hAnsi="Arial" w:cs="Arial"/>
          <w:sz w:val="24"/>
          <w:szCs w:val="24"/>
        </w:rPr>
        <w:t>, as Accounting Officer,</w:t>
      </w:r>
      <w:r w:rsidR="005C6107">
        <w:rPr>
          <w:rFonts w:ascii="Arial" w:eastAsia="Calibri" w:hAnsi="Arial" w:cs="Arial"/>
          <w:sz w:val="24"/>
          <w:szCs w:val="24"/>
        </w:rPr>
        <w:t xml:space="preserve"> to </w:t>
      </w:r>
      <w:r w:rsidR="000D79B7">
        <w:rPr>
          <w:rFonts w:ascii="Arial" w:eastAsia="Calibri" w:hAnsi="Arial" w:cs="Arial"/>
          <w:sz w:val="24"/>
          <w:szCs w:val="24"/>
        </w:rPr>
        <w:t>Parliament</w:t>
      </w:r>
      <w:r w:rsidR="00AE4FB1">
        <w:rPr>
          <w:rFonts w:ascii="Arial" w:eastAsia="Calibri" w:hAnsi="Arial" w:cs="Arial"/>
          <w:sz w:val="24"/>
          <w:szCs w:val="24"/>
        </w:rPr>
        <w:t xml:space="preserve"> if this continues into the next financial year</w:t>
      </w:r>
      <w:r w:rsidR="005C6107">
        <w:rPr>
          <w:rFonts w:ascii="Arial" w:eastAsia="Calibri" w:hAnsi="Arial" w:cs="Arial"/>
          <w:sz w:val="24"/>
          <w:szCs w:val="24"/>
        </w:rPr>
        <w:t>.</w:t>
      </w:r>
    </w:p>
    <w:p w14:paraId="6497B3D3" w14:textId="77777777" w:rsidR="004029F2" w:rsidRPr="00200C76" w:rsidRDefault="004029F2" w:rsidP="007260A2">
      <w:pPr>
        <w:spacing w:after="0" w:line="240" w:lineRule="auto"/>
        <w:rPr>
          <w:rFonts w:ascii="Arial" w:eastAsia="Calibri" w:hAnsi="Arial" w:cs="Arial"/>
          <w:sz w:val="24"/>
          <w:szCs w:val="24"/>
        </w:rPr>
      </w:pPr>
    </w:p>
    <w:p w14:paraId="2ADA882F" w14:textId="2CF22B7F" w:rsidR="007F4CBD" w:rsidRPr="00200C76" w:rsidRDefault="007F4CBD" w:rsidP="00DF4F73">
      <w:pPr>
        <w:spacing w:after="0" w:line="240" w:lineRule="auto"/>
        <w:ind w:left="720" w:hanging="720"/>
        <w:rPr>
          <w:rFonts w:ascii="Arial" w:eastAsia="Calibri" w:hAnsi="Arial" w:cs="Arial"/>
          <w:sz w:val="24"/>
          <w:szCs w:val="24"/>
        </w:rPr>
      </w:pPr>
      <w:r w:rsidRPr="00200C76">
        <w:rPr>
          <w:rFonts w:ascii="Arial" w:eastAsia="Calibri" w:hAnsi="Arial" w:cs="Arial"/>
          <w:sz w:val="24"/>
          <w:szCs w:val="24"/>
        </w:rPr>
        <w:lastRenderedPageBreak/>
        <w:t>6.</w:t>
      </w:r>
      <w:r w:rsidR="007260A2">
        <w:rPr>
          <w:rFonts w:ascii="Arial" w:eastAsia="Calibri" w:hAnsi="Arial" w:cs="Arial"/>
          <w:sz w:val="24"/>
          <w:szCs w:val="24"/>
        </w:rPr>
        <w:t>10</w:t>
      </w:r>
      <w:r w:rsidRPr="00200C76">
        <w:rPr>
          <w:rFonts w:ascii="Arial" w:eastAsia="Calibri" w:hAnsi="Arial" w:cs="Arial"/>
          <w:sz w:val="24"/>
          <w:szCs w:val="24"/>
        </w:rPr>
        <w:tab/>
        <w:t xml:space="preserve">The Chairwoman </w:t>
      </w:r>
      <w:r w:rsidR="0020419B">
        <w:rPr>
          <w:rFonts w:ascii="Arial" w:eastAsia="Calibri" w:hAnsi="Arial" w:cs="Arial"/>
          <w:sz w:val="24"/>
          <w:szCs w:val="24"/>
        </w:rPr>
        <w:t xml:space="preserve">updated Commissioners on </w:t>
      </w:r>
      <w:r w:rsidR="00AE4FB1">
        <w:rPr>
          <w:rFonts w:ascii="Arial" w:eastAsia="Calibri" w:hAnsi="Arial" w:cs="Arial"/>
          <w:sz w:val="24"/>
          <w:szCs w:val="24"/>
        </w:rPr>
        <w:t xml:space="preserve">conversations that had taken place </w:t>
      </w:r>
      <w:r w:rsidR="0020419B">
        <w:rPr>
          <w:rFonts w:ascii="Arial" w:eastAsia="Calibri" w:hAnsi="Arial" w:cs="Arial"/>
          <w:sz w:val="24"/>
          <w:szCs w:val="24"/>
        </w:rPr>
        <w:t xml:space="preserve">with </w:t>
      </w:r>
      <w:r w:rsidR="00AE4FB1">
        <w:rPr>
          <w:rFonts w:ascii="Arial" w:eastAsia="Calibri" w:hAnsi="Arial" w:cs="Arial"/>
          <w:sz w:val="24"/>
          <w:szCs w:val="24"/>
        </w:rPr>
        <w:t xml:space="preserve">the </w:t>
      </w:r>
      <w:r w:rsidR="0020419B">
        <w:rPr>
          <w:rFonts w:ascii="Arial" w:eastAsia="Calibri" w:hAnsi="Arial" w:cs="Arial"/>
          <w:sz w:val="24"/>
          <w:szCs w:val="24"/>
        </w:rPr>
        <w:t xml:space="preserve">Government on ethnicity pay gap reporting, </w:t>
      </w:r>
      <w:r w:rsidR="00AE4FB1">
        <w:rPr>
          <w:rFonts w:ascii="Arial" w:eastAsia="Calibri" w:hAnsi="Arial" w:cs="Arial"/>
          <w:sz w:val="24"/>
          <w:szCs w:val="24"/>
        </w:rPr>
        <w:t xml:space="preserve">where we had </w:t>
      </w:r>
      <w:r w:rsidR="00AA0FA5">
        <w:rPr>
          <w:rFonts w:ascii="Arial" w:eastAsia="Calibri" w:hAnsi="Arial" w:cs="Arial"/>
          <w:sz w:val="24"/>
          <w:szCs w:val="24"/>
        </w:rPr>
        <w:t>indicat</w:t>
      </w:r>
      <w:r w:rsidR="00AE4FB1">
        <w:rPr>
          <w:rFonts w:ascii="Arial" w:eastAsia="Calibri" w:hAnsi="Arial" w:cs="Arial"/>
          <w:sz w:val="24"/>
          <w:szCs w:val="24"/>
        </w:rPr>
        <w:t>ed</w:t>
      </w:r>
      <w:r w:rsidR="00AA0FA5">
        <w:rPr>
          <w:rFonts w:ascii="Arial" w:eastAsia="Calibri" w:hAnsi="Arial" w:cs="Arial"/>
          <w:sz w:val="24"/>
          <w:szCs w:val="24"/>
        </w:rPr>
        <w:t xml:space="preserve"> </w:t>
      </w:r>
      <w:r w:rsidR="00AE4FB1">
        <w:rPr>
          <w:rFonts w:ascii="Arial" w:eastAsia="Calibri" w:hAnsi="Arial" w:cs="Arial"/>
          <w:sz w:val="24"/>
          <w:szCs w:val="24"/>
        </w:rPr>
        <w:t xml:space="preserve">our willingness </w:t>
      </w:r>
      <w:r w:rsidR="00AA0FA5">
        <w:rPr>
          <w:rFonts w:ascii="Arial" w:eastAsia="Calibri" w:hAnsi="Arial" w:cs="Arial"/>
          <w:sz w:val="24"/>
          <w:szCs w:val="24"/>
        </w:rPr>
        <w:t xml:space="preserve">to </w:t>
      </w:r>
      <w:r w:rsidR="00AE4FB1">
        <w:rPr>
          <w:rFonts w:ascii="Arial" w:eastAsia="Calibri" w:hAnsi="Arial" w:cs="Arial"/>
          <w:sz w:val="24"/>
          <w:szCs w:val="24"/>
        </w:rPr>
        <w:t xml:space="preserve">work with them to implement an appropriate </w:t>
      </w:r>
      <w:r w:rsidR="0020419B">
        <w:rPr>
          <w:rFonts w:ascii="Arial" w:eastAsia="Calibri" w:hAnsi="Arial" w:cs="Arial"/>
          <w:sz w:val="24"/>
          <w:szCs w:val="24"/>
        </w:rPr>
        <w:t xml:space="preserve">reporting model. </w:t>
      </w:r>
      <w:r w:rsidR="003C7B24">
        <w:rPr>
          <w:rFonts w:ascii="Arial" w:eastAsia="Calibri" w:hAnsi="Arial" w:cs="Arial"/>
          <w:sz w:val="24"/>
          <w:szCs w:val="24"/>
        </w:rPr>
        <w:t>The CEO</w:t>
      </w:r>
      <w:r w:rsidR="003C7B24" w:rsidRPr="003C7B24">
        <w:rPr>
          <w:rFonts w:ascii="Arial" w:eastAsia="Calibri" w:hAnsi="Arial" w:cs="Arial"/>
          <w:sz w:val="24"/>
          <w:szCs w:val="24"/>
        </w:rPr>
        <w:t xml:space="preserve"> advised that the EHRC favour</w:t>
      </w:r>
      <w:r w:rsidR="00AE4FB1">
        <w:rPr>
          <w:rFonts w:ascii="Arial" w:eastAsia="Calibri" w:hAnsi="Arial" w:cs="Arial"/>
          <w:sz w:val="24"/>
          <w:szCs w:val="24"/>
        </w:rPr>
        <w:t>s</w:t>
      </w:r>
      <w:r w:rsidR="003C7B24" w:rsidRPr="003C7B24">
        <w:rPr>
          <w:rFonts w:ascii="Arial" w:eastAsia="Calibri" w:hAnsi="Arial" w:cs="Arial"/>
          <w:sz w:val="24"/>
          <w:szCs w:val="24"/>
        </w:rPr>
        <w:t xml:space="preserve"> all companies gathering information on </w:t>
      </w:r>
      <w:r w:rsidR="00AE4FB1">
        <w:rPr>
          <w:rFonts w:ascii="Arial" w:eastAsia="Calibri" w:hAnsi="Arial" w:cs="Arial"/>
          <w:sz w:val="24"/>
          <w:szCs w:val="24"/>
        </w:rPr>
        <w:t xml:space="preserve">their </w:t>
      </w:r>
      <w:r w:rsidR="003C7B24" w:rsidRPr="003C7B24">
        <w:rPr>
          <w:rFonts w:ascii="Arial" w:eastAsia="Calibri" w:hAnsi="Arial" w:cs="Arial"/>
          <w:sz w:val="24"/>
          <w:szCs w:val="24"/>
        </w:rPr>
        <w:t>staff by ethnicity and other protected characteristics</w:t>
      </w:r>
      <w:r w:rsidR="00AE4FB1">
        <w:rPr>
          <w:rFonts w:ascii="Arial" w:eastAsia="Calibri" w:hAnsi="Arial" w:cs="Arial"/>
          <w:sz w:val="24"/>
          <w:szCs w:val="24"/>
        </w:rPr>
        <w:t xml:space="preserve"> </w:t>
      </w:r>
      <w:r w:rsidR="00990DA1">
        <w:rPr>
          <w:rFonts w:ascii="Arial" w:eastAsia="Calibri" w:hAnsi="Arial" w:cs="Arial"/>
          <w:sz w:val="24"/>
          <w:szCs w:val="24"/>
        </w:rPr>
        <w:t>to</w:t>
      </w:r>
      <w:r w:rsidR="00AE4FB1">
        <w:rPr>
          <w:rFonts w:ascii="Arial" w:eastAsia="Calibri" w:hAnsi="Arial" w:cs="Arial"/>
          <w:sz w:val="24"/>
          <w:szCs w:val="24"/>
        </w:rPr>
        <w:t xml:space="preserve"> ensure fairness, and that </w:t>
      </w:r>
      <w:r w:rsidR="003C7B24" w:rsidRPr="003C7B24">
        <w:rPr>
          <w:rFonts w:ascii="Arial" w:eastAsia="Calibri" w:hAnsi="Arial" w:cs="Arial"/>
          <w:sz w:val="24"/>
          <w:szCs w:val="24"/>
        </w:rPr>
        <w:t xml:space="preserve">we are working with FTSE 100 companies </w:t>
      </w:r>
      <w:r w:rsidR="00AE4FB1">
        <w:rPr>
          <w:rFonts w:ascii="Arial" w:eastAsia="Calibri" w:hAnsi="Arial" w:cs="Arial"/>
          <w:sz w:val="24"/>
          <w:szCs w:val="24"/>
        </w:rPr>
        <w:t>who are taking this forward voluntarily</w:t>
      </w:r>
      <w:r w:rsidR="003C7B24">
        <w:rPr>
          <w:rFonts w:ascii="Arial" w:eastAsia="Calibri" w:hAnsi="Arial" w:cs="Arial"/>
          <w:sz w:val="24"/>
          <w:szCs w:val="24"/>
        </w:rPr>
        <w:t xml:space="preserve">. Commissioners </w:t>
      </w:r>
      <w:r w:rsidR="00AE4FB1">
        <w:rPr>
          <w:rFonts w:ascii="Arial" w:eastAsia="Calibri" w:hAnsi="Arial" w:cs="Arial"/>
          <w:sz w:val="24"/>
          <w:szCs w:val="24"/>
        </w:rPr>
        <w:t>discussed the importance of</w:t>
      </w:r>
      <w:r w:rsidR="003C7B24">
        <w:rPr>
          <w:rFonts w:ascii="Arial" w:eastAsia="Calibri" w:hAnsi="Arial" w:cs="Arial"/>
          <w:sz w:val="24"/>
          <w:szCs w:val="24"/>
        </w:rPr>
        <w:t xml:space="preserve"> disability</w:t>
      </w:r>
      <w:r w:rsidR="00BE07CD">
        <w:rPr>
          <w:rFonts w:ascii="Arial" w:eastAsia="Calibri" w:hAnsi="Arial" w:cs="Arial"/>
          <w:sz w:val="24"/>
          <w:szCs w:val="24"/>
        </w:rPr>
        <w:t xml:space="preserve"> reporting</w:t>
      </w:r>
      <w:r w:rsidR="003C7B24">
        <w:rPr>
          <w:rFonts w:ascii="Arial" w:eastAsia="Calibri" w:hAnsi="Arial" w:cs="Arial"/>
          <w:sz w:val="24"/>
          <w:szCs w:val="24"/>
        </w:rPr>
        <w:t xml:space="preserve"> </w:t>
      </w:r>
      <w:r w:rsidR="00AE4FB1">
        <w:rPr>
          <w:rFonts w:ascii="Arial" w:eastAsia="Calibri" w:hAnsi="Arial" w:cs="Arial"/>
          <w:sz w:val="24"/>
          <w:szCs w:val="24"/>
        </w:rPr>
        <w:t>by employers too</w:t>
      </w:r>
      <w:r w:rsidR="003C7B24">
        <w:rPr>
          <w:rFonts w:ascii="Arial" w:eastAsia="Calibri" w:hAnsi="Arial" w:cs="Arial"/>
          <w:sz w:val="24"/>
          <w:szCs w:val="24"/>
        </w:rPr>
        <w:t xml:space="preserve">. </w:t>
      </w:r>
    </w:p>
    <w:p w14:paraId="1CA74772" w14:textId="77777777" w:rsidR="007F4CBD" w:rsidRPr="00200C76" w:rsidRDefault="007F4CBD" w:rsidP="00DF4F73">
      <w:pPr>
        <w:spacing w:after="0" w:line="240" w:lineRule="auto"/>
        <w:ind w:left="720" w:hanging="720"/>
        <w:rPr>
          <w:rFonts w:ascii="Arial" w:eastAsia="Calibri" w:hAnsi="Arial" w:cs="Arial"/>
          <w:sz w:val="24"/>
          <w:szCs w:val="24"/>
        </w:rPr>
      </w:pPr>
    </w:p>
    <w:p w14:paraId="586CA81F" w14:textId="1E775801" w:rsidR="007F4CBD" w:rsidRPr="00CD06A9" w:rsidRDefault="007F4CBD" w:rsidP="00DF4F73">
      <w:pPr>
        <w:spacing w:after="0" w:line="240" w:lineRule="auto"/>
        <w:ind w:left="720" w:hanging="720"/>
        <w:rPr>
          <w:rFonts w:ascii="Arial" w:eastAsia="Calibri" w:hAnsi="Arial" w:cs="Arial"/>
          <w:sz w:val="24"/>
          <w:szCs w:val="24"/>
        </w:rPr>
      </w:pPr>
      <w:r w:rsidRPr="00200C76">
        <w:rPr>
          <w:rFonts w:ascii="Arial" w:eastAsia="Calibri" w:hAnsi="Arial" w:cs="Arial"/>
          <w:sz w:val="24"/>
          <w:szCs w:val="24"/>
        </w:rPr>
        <w:t>6.</w:t>
      </w:r>
      <w:r w:rsidR="00185628">
        <w:rPr>
          <w:rFonts w:ascii="Arial" w:eastAsia="Calibri" w:hAnsi="Arial" w:cs="Arial"/>
          <w:sz w:val="24"/>
          <w:szCs w:val="24"/>
        </w:rPr>
        <w:t>11</w:t>
      </w:r>
      <w:r w:rsidRPr="00200C76">
        <w:rPr>
          <w:rFonts w:ascii="Arial" w:eastAsia="Calibri" w:hAnsi="Arial" w:cs="Arial"/>
          <w:sz w:val="24"/>
          <w:szCs w:val="24"/>
        </w:rPr>
        <w:tab/>
        <w:t xml:space="preserve">The Chairwoman </w:t>
      </w:r>
      <w:r w:rsidR="00185628">
        <w:rPr>
          <w:rFonts w:ascii="Arial" w:eastAsia="Calibri" w:hAnsi="Arial" w:cs="Arial"/>
          <w:sz w:val="24"/>
          <w:szCs w:val="24"/>
        </w:rPr>
        <w:t xml:space="preserve">updated Commissioners on her meeting with </w:t>
      </w:r>
      <w:r w:rsidR="000D79B7">
        <w:rPr>
          <w:rFonts w:ascii="Arial" w:eastAsia="Calibri" w:hAnsi="Arial" w:cs="Arial"/>
          <w:sz w:val="24"/>
          <w:szCs w:val="24"/>
        </w:rPr>
        <w:t xml:space="preserve">the Minister for Women and Equalities </w:t>
      </w:r>
      <w:r w:rsidR="00185628">
        <w:rPr>
          <w:rFonts w:ascii="Arial" w:eastAsia="Calibri" w:hAnsi="Arial" w:cs="Arial"/>
          <w:sz w:val="24"/>
          <w:szCs w:val="24"/>
        </w:rPr>
        <w:t>on 12 January</w:t>
      </w:r>
      <w:r w:rsidR="0020419B">
        <w:rPr>
          <w:rFonts w:ascii="Arial" w:eastAsia="Calibri" w:hAnsi="Arial" w:cs="Arial"/>
          <w:sz w:val="24"/>
          <w:szCs w:val="24"/>
        </w:rPr>
        <w:t xml:space="preserve">, including </w:t>
      </w:r>
      <w:r w:rsidR="0020419B" w:rsidRPr="0020419B">
        <w:rPr>
          <w:rFonts w:ascii="Arial" w:eastAsia="Calibri" w:hAnsi="Arial" w:cs="Arial"/>
          <w:sz w:val="24"/>
          <w:szCs w:val="24"/>
        </w:rPr>
        <w:t xml:space="preserve">our planned work on the </w:t>
      </w:r>
      <w:r w:rsidR="00990DA1">
        <w:rPr>
          <w:rFonts w:ascii="Arial" w:eastAsia="Calibri" w:hAnsi="Arial" w:cs="Arial"/>
          <w:sz w:val="24"/>
          <w:szCs w:val="24"/>
        </w:rPr>
        <w:t xml:space="preserve">services </w:t>
      </w:r>
      <w:r w:rsidR="0020419B" w:rsidRPr="0020419B">
        <w:rPr>
          <w:rFonts w:ascii="Arial" w:eastAsia="Calibri" w:hAnsi="Arial" w:cs="Arial"/>
          <w:sz w:val="24"/>
          <w:szCs w:val="24"/>
        </w:rPr>
        <w:t xml:space="preserve">Code of </w:t>
      </w:r>
      <w:r w:rsidR="0020419B" w:rsidRPr="00CD06A9">
        <w:rPr>
          <w:rFonts w:ascii="Arial" w:eastAsia="Calibri" w:hAnsi="Arial" w:cs="Arial"/>
          <w:sz w:val="24"/>
          <w:szCs w:val="24"/>
        </w:rPr>
        <w:t>Practice</w:t>
      </w:r>
      <w:r w:rsidR="00185628" w:rsidRPr="00CD06A9">
        <w:rPr>
          <w:rFonts w:ascii="Arial" w:eastAsia="Calibri" w:hAnsi="Arial" w:cs="Arial"/>
          <w:sz w:val="24"/>
          <w:szCs w:val="24"/>
        </w:rPr>
        <w:t xml:space="preserve">. </w:t>
      </w:r>
      <w:r w:rsidRPr="00CD06A9">
        <w:rPr>
          <w:rFonts w:ascii="Arial" w:eastAsia="Calibri" w:hAnsi="Arial" w:cs="Arial"/>
          <w:sz w:val="24"/>
          <w:szCs w:val="24"/>
        </w:rPr>
        <w:t xml:space="preserve">    </w:t>
      </w:r>
    </w:p>
    <w:p w14:paraId="5B7A8095" w14:textId="77777777" w:rsidR="00DF4F73" w:rsidRPr="00CD06A9" w:rsidRDefault="00DF4F73" w:rsidP="00536574">
      <w:pPr>
        <w:spacing w:after="0" w:line="240" w:lineRule="auto"/>
        <w:rPr>
          <w:rFonts w:ascii="Arial" w:eastAsia="Calibri" w:hAnsi="Arial" w:cs="Arial"/>
          <w:sz w:val="24"/>
          <w:szCs w:val="24"/>
        </w:rPr>
      </w:pPr>
    </w:p>
    <w:p w14:paraId="05A3AD5F" w14:textId="02190E39" w:rsidR="005635B6" w:rsidRPr="00FE6CEB" w:rsidRDefault="005635B6" w:rsidP="00FE6CEB">
      <w:pPr>
        <w:pStyle w:val="Heading1"/>
        <w:rPr>
          <w:rFonts w:ascii="Arial" w:eastAsia="Calibri" w:hAnsi="Arial" w:cs="Arial"/>
          <w:b/>
          <w:color w:val="auto"/>
          <w:sz w:val="24"/>
          <w:szCs w:val="24"/>
        </w:rPr>
      </w:pPr>
      <w:bookmarkStart w:id="23" w:name="_Toc131583083"/>
      <w:r w:rsidRPr="00FE6CEB">
        <w:rPr>
          <w:rFonts w:ascii="Arial" w:eastAsia="Calibri" w:hAnsi="Arial" w:cs="Arial"/>
          <w:b/>
          <w:color w:val="auto"/>
          <w:sz w:val="24"/>
          <w:szCs w:val="24"/>
        </w:rPr>
        <w:t>7.</w:t>
      </w:r>
      <w:r w:rsidRPr="00FE6CEB">
        <w:rPr>
          <w:rFonts w:ascii="Arial" w:eastAsia="Calibri" w:hAnsi="Arial" w:cs="Arial"/>
          <w:b/>
          <w:color w:val="auto"/>
          <w:sz w:val="24"/>
          <w:szCs w:val="24"/>
        </w:rPr>
        <w:tab/>
      </w:r>
      <w:r w:rsidR="00055E73" w:rsidRPr="00FE6CEB">
        <w:rPr>
          <w:rFonts w:ascii="Arial" w:eastAsia="Calibri" w:hAnsi="Arial" w:cs="Arial"/>
          <w:b/>
          <w:color w:val="auto"/>
          <w:sz w:val="24"/>
          <w:szCs w:val="24"/>
        </w:rPr>
        <w:t>Implications of Equality Act 2010</w:t>
      </w:r>
      <w:r w:rsidR="00BA1361" w:rsidRPr="00FE6CEB">
        <w:rPr>
          <w:rFonts w:ascii="Arial" w:eastAsia="Calibri" w:hAnsi="Arial" w:cs="Arial"/>
          <w:b/>
          <w:color w:val="auto"/>
          <w:sz w:val="24"/>
          <w:szCs w:val="24"/>
        </w:rPr>
        <w:t xml:space="preserve"> reform</w:t>
      </w:r>
      <w:r w:rsidR="00670D6B" w:rsidRPr="00FE6CEB">
        <w:rPr>
          <w:rFonts w:ascii="Arial" w:eastAsia="Calibri" w:hAnsi="Arial" w:cs="Arial"/>
          <w:b/>
          <w:color w:val="auto"/>
          <w:sz w:val="24"/>
          <w:szCs w:val="24"/>
        </w:rPr>
        <w:t xml:space="preserve"> (EHRC 10</w:t>
      </w:r>
      <w:r w:rsidR="00055E73" w:rsidRPr="00FE6CEB">
        <w:rPr>
          <w:rFonts w:ascii="Arial" w:eastAsia="Calibri" w:hAnsi="Arial" w:cs="Arial"/>
          <w:b/>
          <w:color w:val="auto"/>
          <w:sz w:val="24"/>
          <w:szCs w:val="24"/>
        </w:rPr>
        <w:t>9</w:t>
      </w:r>
      <w:r w:rsidR="00670D6B" w:rsidRPr="00FE6CEB">
        <w:rPr>
          <w:rFonts w:ascii="Arial" w:eastAsia="Calibri" w:hAnsi="Arial" w:cs="Arial"/>
          <w:b/>
          <w:color w:val="auto"/>
          <w:sz w:val="24"/>
          <w:szCs w:val="24"/>
        </w:rPr>
        <w:t>.0</w:t>
      </w:r>
      <w:r w:rsidR="00055E73" w:rsidRPr="00FE6CEB">
        <w:rPr>
          <w:rFonts w:ascii="Arial" w:eastAsia="Calibri" w:hAnsi="Arial" w:cs="Arial"/>
          <w:b/>
          <w:color w:val="auto"/>
          <w:sz w:val="24"/>
          <w:szCs w:val="24"/>
        </w:rPr>
        <w:t>4, 109.04a, 109.04b</w:t>
      </w:r>
      <w:r w:rsidR="00670D6B" w:rsidRPr="00FE6CEB">
        <w:rPr>
          <w:rFonts w:ascii="Arial" w:eastAsia="Calibri" w:hAnsi="Arial" w:cs="Arial"/>
          <w:b/>
          <w:color w:val="auto"/>
          <w:sz w:val="24"/>
          <w:szCs w:val="24"/>
        </w:rPr>
        <w:t>)</w:t>
      </w:r>
      <w:bookmarkEnd w:id="23"/>
    </w:p>
    <w:p w14:paraId="733ED5CC" w14:textId="38E76FD6" w:rsidR="005635B6" w:rsidRPr="00CD06A9" w:rsidRDefault="005635B6" w:rsidP="00536574">
      <w:pPr>
        <w:spacing w:after="0" w:line="240" w:lineRule="auto"/>
        <w:rPr>
          <w:rFonts w:ascii="Arial" w:eastAsia="Calibri" w:hAnsi="Arial" w:cs="Arial"/>
          <w:sz w:val="24"/>
          <w:szCs w:val="24"/>
        </w:rPr>
      </w:pPr>
    </w:p>
    <w:p w14:paraId="7BC0DC33" w14:textId="6D1B774A" w:rsidR="00603BEF" w:rsidRPr="00ED1A46" w:rsidRDefault="00CD06A9" w:rsidP="00603BEF">
      <w:pPr>
        <w:spacing w:after="0" w:line="240" w:lineRule="auto"/>
        <w:ind w:left="709" w:hanging="709"/>
        <w:rPr>
          <w:rFonts w:ascii="Arial" w:eastAsia="Calibri" w:hAnsi="Arial" w:cs="Arial"/>
          <w:sz w:val="24"/>
          <w:szCs w:val="24"/>
        </w:rPr>
      </w:pPr>
      <w:r w:rsidRPr="00CD06A9">
        <w:rPr>
          <w:rFonts w:ascii="Arial" w:eastAsia="Calibri" w:hAnsi="Arial" w:cs="Arial"/>
          <w:sz w:val="24"/>
          <w:szCs w:val="24"/>
        </w:rPr>
        <w:t>7.1</w:t>
      </w:r>
      <w:r w:rsidRPr="00CD06A9">
        <w:rPr>
          <w:rFonts w:ascii="Arial" w:eastAsia="Calibri" w:hAnsi="Arial" w:cs="Arial"/>
          <w:sz w:val="24"/>
          <w:szCs w:val="24"/>
        </w:rPr>
        <w:tab/>
      </w:r>
      <w:r w:rsidR="007A5730" w:rsidRPr="007A5730">
        <w:rPr>
          <w:rFonts w:ascii="Arial" w:eastAsia="Calibri" w:hAnsi="Arial" w:cs="Arial"/>
          <w:sz w:val="24"/>
          <w:szCs w:val="24"/>
        </w:rPr>
        <w:t xml:space="preserve">The Board discussed the additional, narrower legal advice in the paper, following from its meeting of 23 November 2022, relating to the definition of sex in the Equality Act 2010. The Board agreed that the Commission should advise the Government on the definition of sex in the Equality Act, subject to a further special Board meeting to </w:t>
      </w:r>
      <w:proofErr w:type="gramStart"/>
      <w:r w:rsidR="007A5730" w:rsidRPr="007A5730">
        <w:rPr>
          <w:rFonts w:ascii="Arial" w:eastAsia="Calibri" w:hAnsi="Arial" w:cs="Arial"/>
          <w:sz w:val="24"/>
          <w:szCs w:val="24"/>
        </w:rPr>
        <w:t>be held</w:t>
      </w:r>
      <w:proofErr w:type="gramEnd"/>
      <w:r w:rsidR="007A5730" w:rsidRPr="007A5730">
        <w:rPr>
          <w:rFonts w:ascii="Arial" w:eastAsia="Calibri" w:hAnsi="Arial" w:cs="Arial"/>
          <w:sz w:val="24"/>
          <w:szCs w:val="24"/>
        </w:rPr>
        <w:t xml:space="preserve"> before 30 March, to discuss the wider implications, communications and stakeholder considerations, and to take note of their consultation on this matter with the statutory Scotland and Wales Committees.</w:t>
      </w:r>
    </w:p>
    <w:p w14:paraId="30CC7D53" w14:textId="77777777" w:rsidR="00603BEF" w:rsidRDefault="00603BEF" w:rsidP="00603BEF">
      <w:pPr>
        <w:spacing w:after="0" w:line="240" w:lineRule="auto"/>
        <w:ind w:left="709" w:hanging="709"/>
        <w:rPr>
          <w:rFonts w:ascii="Arial" w:eastAsia="Calibri" w:hAnsi="Arial" w:cs="Arial"/>
          <w:sz w:val="24"/>
          <w:szCs w:val="24"/>
        </w:rPr>
      </w:pPr>
    </w:p>
    <w:p w14:paraId="0B3A8F6D" w14:textId="6C3E5CE4" w:rsidR="00CD06A9" w:rsidRDefault="00603BEF" w:rsidP="00603BEF">
      <w:pPr>
        <w:spacing w:after="0" w:line="240" w:lineRule="auto"/>
        <w:ind w:left="709"/>
        <w:rPr>
          <w:rFonts w:ascii="Arial" w:eastAsia="Calibri" w:hAnsi="Arial" w:cs="Arial"/>
          <w:b/>
          <w:bCs/>
          <w:sz w:val="24"/>
          <w:szCs w:val="24"/>
        </w:rPr>
      </w:pPr>
      <w:r w:rsidRPr="00ED1A46">
        <w:rPr>
          <w:rFonts w:ascii="Arial" w:eastAsia="Calibri" w:hAnsi="Arial" w:cs="Arial"/>
          <w:b/>
          <w:bCs/>
          <w:sz w:val="24"/>
          <w:szCs w:val="24"/>
        </w:rPr>
        <w:t xml:space="preserve">Action: CEO to </w:t>
      </w:r>
      <w:r>
        <w:rPr>
          <w:rFonts w:ascii="Arial" w:eastAsia="Calibri" w:hAnsi="Arial" w:cs="Arial"/>
          <w:b/>
          <w:bCs/>
          <w:sz w:val="24"/>
          <w:szCs w:val="24"/>
        </w:rPr>
        <w:t xml:space="preserve">provide further advice to the Board on </w:t>
      </w:r>
      <w:r w:rsidRPr="00ED1A46">
        <w:rPr>
          <w:rFonts w:ascii="Arial" w:eastAsia="Calibri" w:hAnsi="Arial" w:cs="Arial"/>
          <w:b/>
          <w:bCs/>
          <w:sz w:val="24"/>
          <w:szCs w:val="24"/>
        </w:rPr>
        <w:t xml:space="preserve">the implications of </w:t>
      </w:r>
      <w:r>
        <w:rPr>
          <w:rFonts w:ascii="Arial" w:eastAsia="Calibri" w:hAnsi="Arial" w:cs="Arial"/>
          <w:b/>
          <w:bCs/>
          <w:sz w:val="24"/>
          <w:szCs w:val="24"/>
        </w:rPr>
        <w:t xml:space="preserve">clarifying </w:t>
      </w:r>
      <w:r w:rsidRPr="00ED1A46">
        <w:rPr>
          <w:rFonts w:ascii="Arial" w:eastAsia="Calibri" w:hAnsi="Arial" w:cs="Arial"/>
          <w:b/>
          <w:bCs/>
          <w:sz w:val="24"/>
          <w:szCs w:val="24"/>
        </w:rPr>
        <w:t>the definition of sex in the Equality Act 2010</w:t>
      </w:r>
      <w:r>
        <w:rPr>
          <w:rFonts w:ascii="Arial" w:eastAsia="Calibri" w:hAnsi="Arial" w:cs="Arial"/>
          <w:b/>
          <w:bCs/>
          <w:sz w:val="24"/>
          <w:szCs w:val="24"/>
        </w:rPr>
        <w:t>.</w:t>
      </w:r>
      <w:r>
        <w:rPr>
          <w:rFonts w:ascii="Arial" w:eastAsia="Calibri" w:hAnsi="Arial" w:cs="Arial"/>
          <w:b/>
          <w:bCs/>
          <w:sz w:val="24"/>
          <w:szCs w:val="24"/>
        </w:rPr>
        <w:br/>
      </w:r>
      <w:r>
        <w:rPr>
          <w:rFonts w:ascii="Arial" w:eastAsia="Calibri" w:hAnsi="Arial" w:cs="Arial"/>
          <w:b/>
          <w:bCs/>
          <w:sz w:val="24"/>
          <w:szCs w:val="24"/>
        </w:rPr>
        <w:br/>
        <w:t>Action: Governance team to schedule additional Board and Scotland and Wales Committee calls.</w:t>
      </w:r>
    </w:p>
    <w:p w14:paraId="2F7E8D71" w14:textId="77777777" w:rsidR="00603BEF" w:rsidRDefault="00603BEF" w:rsidP="00603BEF">
      <w:pPr>
        <w:spacing w:after="0" w:line="240" w:lineRule="auto"/>
        <w:ind w:left="709" w:hanging="709"/>
        <w:rPr>
          <w:rFonts w:ascii="Arial" w:eastAsia="Calibri" w:hAnsi="Arial" w:cs="Arial"/>
          <w:b/>
          <w:bCs/>
          <w:sz w:val="24"/>
          <w:szCs w:val="24"/>
        </w:rPr>
      </w:pPr>
    </w:p>
    <w:p w14:paraId="1DAEB4A6" w14:textId="6527E8C8" w:rsidR="00F84EE4" w:rsidRPr="00FE6CEB" w:rsidRDefault="00F84EE4" w:rsidP="00B61842">
      <w:pPr>
        <w:spacing w:after="0" w:line="240" w:lineRule="auto"/>
        <w:ind w:left="709" w:hanging="709"/>
        <w:rPr>
          <w:rStyle w:val="Heading1Char"/>
          <w:rFonts w:ascii="Arial" w:hAnsi="Arial" w:cs="Arial"/>
          <w:b/>
          <w:color w:val="auto"/>
          <w:sz w:val="24"/>
          <w:szCs w:val="24"/>
        </w:rPr>
      </w:pPr>
      <w:bookmarkStart w:id="24" w:name="_Toc131583084"/>
      <w:r w:rsidRPr="00FE6CEB">
        <w:rPr>
          <w:rStyle w:val="Heading1Char"/>
          <w:rFonts w:ascii="Arial" w:hAnsi="Arial" w:cs="Arial"/>
          <w:b/>
          <w:color w:val="auto"/>
          <w:sz w:val="24"/>
          <w:szCs w:val="24"/>
        </w:rPr>
        <w:t>8.</w:t>
      </w:r>
      <w:r w:rsidRPr="00FE6CEB">
        <w:rPr>
          <w:rStyle w:val="Heading1Char"/>
          <w:rFonts w:ascii="Arial" w:hAnsi="Arial" w:cs="Arial"/>
          <w:b/>
          <w:color w:val="auto"/>
          <w:sz w:val="24"/>
          <w:szCs w:val="24"/>
        </w:rPr>
        <w:tab/>
      </w:r>
      <w:r w:rsidR="00055E73" w:rsidRPr="00FE6CEB">
        <w:rPr>
          <w:rStyle w:val="Heading1Char"/>
          <w:rFonts w:ascii="Arial" w:hAnsi="Arial" w:cs="Arial"/>
          <w:b/>
          <w:color w:val="auto"/>
          <w:sz w:val="24"/>
          <w:szCs w:val="24"/>
        </w:rPr>
        <w:t>Social Care inquiry report, communications and handling plan</w:t>
      </w:r>
      <w:r w:rsidRPr="00FE6CEB">
        <w:rPr>
          <w:rStyle w:val="Heading1Char"/>
          <w:rFonts w:ascii="Arial" w:hAnsi="Arial" w:cs="Arial"/>
          <w:b/>
          <w:color w:val="auto"/>
          <w:sz w:val="24"/>
          <w:szCs w:val="24"/>
        </w:rPr>
        <w:t xml:space="preserve"> (EHRC</w:t>
      </w:r>
      <w:bookmarkEnd w:id="24"/>
      <w:r w:rsidRPr="00FE6CEB">
        <w:rPr>
          <w:rFonts w:ascii="Arial" w:eastAsia="Calibri" w:hAnsi="Arial" w:cs="Arial"/>
          <w:b/>
          <w:sz w:val="24"/>
          <w:szCs w:val="24"/>
        </w:rPr>
        <w:t xml:space="preserve"> </w:t>
      </w:r>
      <w:r w:rsidRPr="00FE6CEB">
        <w:rPr>
          <w:rStyle w:val="Heading1Char"/>
          <w:rFonts w:ascii="Arial" w:hAnsi="Arial" w:cs="Arial"/>
          <w:b/>
          <w:color w:val="auto"/>
          <w:sz w:val="24"/>
          <w:szCs w:val="24"/>
        </w:rPr>
        <w:t>10</w:t>
      </w:r>
      <w:r w:rsidR="00055E73" w:rsidRPr="00FE6CEB">
        <w:rPr>
          <w:rStyle w:val="Heading1Char"/>
          <w:rFonts w:ascii="Arial" w:hAnsi="Arial" w:cs="Arial"/>
          <w:b/>
          <w:color w:val="auto"/>
          <w:sz w:val="24"/>
          <w:szCs w:val="24"/>
        </w:rPr>
        <w:t>9.05, 109.05a, 109.05b</w:t>
      </w:r>
      <w:r w:rsidRPr="00FE6CEB">
        <w:rPr>
          <w:rStyle w:val="Heading1Char"/>
          <w:rFonts w:ascii="Arial" w:hAnsi="Arial" w:cs="Arial"/>
          <w:b/>
          <w:color w:val="auto"/>
          <w:sz w:val="24"/>
          <w:szCs w:val="24"/>
        </w:rPr>
        <w:t>)</w:t>
      </w:r>
    </w:p>
    <w:p w14:paraId="5255002C" w14:textId="77777777" w:rsidR="00F84EE4" w:rsidRPr="004863C5" w:rsidRDefault="00F84EE4" w:rsidP="00536574">
      <w:pPr>
        <w:spacing w:after="0" w:line="240" w:lineRule="auto"/>
        <w:rPr>
          <w:rFonts w:ascii="Arial" w:eastAsia="Calibri" w:hAnsi="Arial" w:cs="Arial"/>
          <w:sz w:val="24"/>
          <w:szCs w:val="24"/>
        </w:rPr>
      </w:pPr>
    </w:p>
    <w:p w14:paraId="475F8DE0" w14:textId="3E53BEA9" w:rsidR="004863C5" w:rsidRDefault="00F84EE4" w:rsidP="00EC35BC">
      <w:pPr>
        <w:spacing w:after="0" w:line="240" w:lineRule="auto"/>
        <w:ind w:left="709" w:hanging="709"/>
        <w:rPr>
          <w:rFonts w:ascii="Arial" w:eastAsia="Calibri" w:hAnsi="Arial" w:cs="Arial"/>
          <w:sz w:val="24"/>
          <w:szCs w:val="24"/>
        </w:rPr>
      </w:pPr>
      <w:r w:rsidRPr="004863C5">
        <w:rPr>
          <w:rFonts w:ascii="Arial" w:eastAsia="Calibri" w:hAnsi="Arial" w:cs="Arial"/>
          <w:sz w:val="24"/>
          <w:szCs w:val="24"/>
        </w:rPr>
        <w:t>8.1</w:t>
      </w:r>
      <w:r w:rsidRPr="004863C5">
        <w:rPr>
          <w:rFonts w:ascii="Arial" w:eastAsia="Calibri" w:hAnsi="Arial" w:cs="Arial"/>
          <w:sz w:val="24"/>
          <w:szCs w:val="24"/>
        </w:rPr>
        <w:tab/>
      </w:r>
      <w:r w:rsidR="004863C5" w:rsidRPr="004863C5">
        <w:rPr>
          <w:rFonts w:ascii="Arial" w:eastAsia="Calibri" w:hAnsi="Arial" w:cs="Arial"/>
          <w:sz w:val="24"/>
          <w:szCs w:val="24"/>
        </w:rPr>
        <w:t>The Board</w:t>
      </w:r>
      <w:r w:rsidR="004863C5">
        <w:rPr>
          <w:rFonts w:ascii="Arial" w:eastAsia="Calibri" w:hAnsi="Arial" w:cs="Arial"/>
          <w:sz w:val="24"/>
          <w:szCs w:val="24"/>
        </w:rPr>
        <w:t xml:space="preserve"> approved</w:t>
      </w:r>
      <w:r w:rsidR="004863C5" w:rsidRPr="004863C5">
        <w:rPr>
          <w:rFonts w:ascii="Arial" w:eastAsia="Calibri" w:hAnsi="Arial" w:cs="Arial"/>
          <w:sz w:val="24"/>
          <w:szCs w:val="24"/>
        </w:rPr>
        <w:t xml:space="preserve"> publication of the</w:t>
      </w:r>
      <w:r w:rsidR="00AD2F52">
        <w:rPr>
          <w:rFonts w:ascii="Arial" w:eastAsia="Calibri" w:hAnsi="Arial" w:cs="Arial"/>
          <w:sz w:val="24"/>
          <w:szCs w:val="24"/>
        </w:rPr>
        <w:t xml:space="preserve"> social care inquiry</w:t>
      </w:r>
      <w:r w:rsidR="004863C5" w:rsidRPr="004863C5">
        <w:rPr>
          <w:rFonts w:ascii="Arial" w:eastAsia="Calibri" w:hAnsi="Arial" w:cs="Arial"/>
          <w:sz w:val="24"/>
          <w:szCs w:val="24"/>
        </w:rPr>
        <w:t xml:space="preserve"> report in February 2023, subject to </w:t>
      </w:r>
      <w:r w:rsidR="004863C5">
        <w:rPr>
          <w:rFonts w:ascii="Arial" w:eastAsia="Calibri" w:hAnsi="Arial" w:cs="Arial"/>
          <w:sz w:val="24"/>
          <w:szCs w:val="24"/>
        </w:rPr>
        <w:t xml:space="preserve">any further comments </w:t>
      </w:r>
      <w:r w:rsidR="003B6801">
        <w:rPr>
          <w:rFonts w:ascii="Arial" w:eastAsia="Calibri" w:hAnsi="Arial" w:cs="Arial"/>
          <w:sz w:val="24"/>
          <w:szCs w:val="24"/>
        </w:rPr>
        <w:t xml:space="preserve">by correspondence </w:t>
      </w:r>
      <w:r w:rsidR="004863C5">
        <w:rPr>
          <w:rFonts w:ascii="Arial" w:eastAsia="Calibri" w:hAnsi="Arial" w:cs="Arial"/>
          <w:sz w:val="24"/>
          <w:szCs w:val="24"/>
        </w:rPr>
        <w:t xml:space="preserve">from Commissioners and </w:t>
      </w:r>
      <w:r w:rsidR="004863C5" w:rsidRPr="004863C5">
        <w:rPr>
          <w:rFonts w:ascii="Arial" w:eastAsia="Calibri" w:hAnsi="Arial" w:cs="Arial"/>
          <w:sz w:val="24"/>
          <w:szCs w:val="24"/>
        </w:rPr>
        <w:t>final clear</w:t>
      </w:r>
      <w:r w:rsidR="004863C5" w:rsidRPr="003F3F28">
        <w:rPr>
          <w:rFonts w:ascii="Arial" w:eastAsia="Calibri" w:hAnsi="Arial" w:cs="Arial"/>
          <w:sz w:val="24"/>
          <w:szCs w:val="24"/>
        </w:rPr>
        <w:t>ance through the CEO and Chairwoman.</w:t>
      </w:r>
      <w:r w:rsidR="00207729" w:rsidRPr="003F3F28">
        <w:rPr>
          <w:rFonts w:ascii="Arial" w:eastAsia="Calibri" w:hAnsi="Arial" w:cs="Arial"/>
          <w:sz w:val="24"/>
          <w:szCs w:val="24"/>
        </w:rPr>
        <w:t xml:space="preserve"> It was noted that this was a well</w:t>
      </w:r>
      <w:r w:rsidR="001E568D" w:rsidRPr="003F3F28">
        <w:rPr>
          <w:rFonts w:ascii="Arial" w:eastAsia="Calibri" w:hAnsi="Arial" w:cs="Arial"/>
          <w:sz w:val="24"/>
          <w:szCs w:val="24"/>
        </w:rPr>
        <w:t>-</w:t>
      </w:r>
      <w:r w:rsidR="00207729" w:rsidRPr="003F3F28">
        <w:rPr>
          <w:rFonts w:ascii="Arial" w:eastAsia="Calibri" w:hAnsi="Arial" w:cs="Arial"/>
          <w:sz w:val="24"/>
          <w:szCs w:val="24"/>
        </w:rPr>
        <w:t xml:space="preserve">presented report given the original parameters had been </w:t>
      </w:r>
      <w:r w:rsidR="001E568D" w:rsidRPr="003F3F28">
        <w:rPr>
          <w:rFonts w:ascii="Arial" w:eastAsia="Calibri" w:hAnsi="Arial" w:cs="Arial"/>
          <w:sz w:val="24"/>
          <w:szCs w:val="24"/>
        </w:rPr>
        <w:t>relatively unfocussed</w:t>
      </w:r>
      <w:r w:rsidR="00207729" w:rsidRPr="003F3F28">
        <w:rPr>
          <w:rFonts w:ascii="Arial" w:eastAsia="Calibri" w:hAnsi="Arial" w:cs="Arial"/>
          <w:sz w:val="24"/>
          <w:szCs w:val="24"/>
        </w:rPr>
        <w:t>.</w:t>
      </w:r>
      <w:r w:rsidR="004863C5">
        <w:rPr>
          <w:rFonts w:ascii="Arial" w:eastAsia="Calibri" w:hAnsi="Arial" w:cs="Arial"/>
          <w:sz w:val="24"/>
          <w:szCs w:val="24"/>
        </w:rPr>
        <w:br/>
      </w:r>
      <w:r w:rsidR="004863C5">
        <w:rPr>
          <w:rFonts w:ascii="Arial" w:eastAsia="Calibri" w:hAnsi="Arial" w:cs="Arial"/>
          <w:sz w:val="24"/>
          <w:szCs w:val="24"/>
        </w:rPr>
        <w:br/>
      </w:r>
      <w:r w:rsidR="004863C5" w:rsidRPr="004863C5">
        <w:rPr>
          <w:rFonts w:ascii="Arial" w:eastAsia="Calibri" w:hAnsi="Arial" w:cs="Arial"/>
          <w:b/>
          <w:bCs/>
          <w:sz w:val="24"/>
          <w:szCs w:val="24"/>
        </w:rPr>
        <w:t xml:space="preserve">Action: </w:t>
      </w:r>
      <w:r w:rsidR="00AD2F52">
        <w:rPr>
          <w:rFonts w:ascii="Arial" w:eastAsia="Calibri" w:hAnsi="Arial" w:cs="Arial"/>
          <w:b/>
          <w:bCs/>
          <w:sz w:val="24"/>
          <w:szCs w:val="24"/>
        </w:rPr>
        <w:t>Governance team</w:t>
      </w:r>
      <w:r w:rsidR="004863C5" w:rsidRPr="004863C5">
        <w:rPr>
          <w:rFonts w:ascii="Arial" w:eastAsia="Calibri" w:hAnsi="Arial" w:cs="Arial"/>
          <w:b/>
          <w:bCs/>
          <w:sz w:val="24"/>
          <w:szCs w:val="24"/>
        </w:rPr>
        <w:t xml:space="preserve"> to contact Commissioners for detailed comments</w:t>
      </w:r>
      <w:r w:rsidR="003B6801">
        <w:rPr>
          <w:rFonts w:ascii="Arial" w:eastAsia="Calibri" w:hAnsi="Arial" w:cs="Arial"/>
          <w:b/>
          <w:bCs/>
          <w:sz w:val="24"/>
          <w:szCs w:val="24"/>
        </w:rPr>
        <w:t xml:space="preserve"> </w:t>
      </w:r>
      <w:r w:rsidR="004863C5" w:rsidRPr="004863C5">
        <w:rPr>
          <w:rFonts w:ascii="Arial" w:eastAsia="Calibri" w:hAnsi="Arial" w:cs="Arial"/>
          <w:b/>
          <w:bCs/>
          <w:sz w:val="24"/>
          <w:szCs w:val="24"/>
        </w:rPr>
        <w:t>on the social care inquiry report and communications plan</w:t>
      </w:r>
      <w:r w:rsidR="003B6801">
        <w:rPr>
          <w:rFonts w:ascii="Arial" w:eastAsia="Calibri" w:hAnsi="Arial" w:cs="Arial"/>
          <w:b/>
          <w:bCs/>
          <w:sz w:val="24"/>
          <w:szCs w:val="24"/>
        </w:rPr>
        <w:t xml:space="preserve"> by correspondence</w:t>
      </w:r>
      <w:r w:rsidR="00C301AD">
        <w:rPr>
          <w:rFonts w:ascii="Arial" w:eastAsia="Calibri" w:hAnsi="Arial" w:cs="Arial"/>
          <w:b/>
          <w:bCs/>
          <w:sz w:val="24"/>
          <w:szCs w:val="24"/>
        </w:rPr>
        <w:t xml:space="preserve"> by Friday 20 January</w:t>
      </w:r>
      <w:r w:rsidR="004863C5" w:rsidRPr="004863C5">
        <w:rPr>
          <w:rFonts w:ascii="Arial" w:eastAsia="Calibri" w:hAnsi="Arial" w:cs="Arial"/>
          <w:b/>
          <w:bCs/>
          <w:sz w:val="24"/>
          <w:szCs w:val="24"/>
        </w:rPr>
        <w:t>.</w:t>
      </w:r>
    </w:p>
    <w:p w14:paraId="26649BE3" w14:textId="77777777" w:rsidR="00946B0A" w:rsidRPr="00200C76" w:rsidRDefault="00946B0A" w:rsidP="00536574">
      <w:pPr>
        <w:spacing w:after="0" w:line="240" w:lineRule="auto"/>
        <w:rPr>
          <w:rFonts w:ascii="Arial" w:eastAsia="Calibri" w:hAnsi="Arial" w:cs="Arial"/>
          <w:sz w:val="24"/>
          <w:szCs w:val="24"/>
        </w:rPr>
      </w:pPr>
    </w:p>
    <w:p w14:paraId="7CBD1D44" w14:textId="032B5615" w:rsidR="00900A4B" w:rsidRPr="00FE6CEB" w:rsidRDefault="00A50059" w:rsidP="00FE6CEB">
      <w:pPr>
        <w:pStyle w:val="Heading1"/>
        <w:rPr>
          <w:rFonts w:ascii="Arial" w:eastAsia="Calibri" w:hAnsi="Arial" w:cs="Arial"/>
          <w:b/>
          <w:color w:val="auto"/>
          <w:sz w:val="24"/>
          <w:szCs w:val="24"/>
        </w:rPr>
      </w:pPr>
      <w:bookmarkStart w:id="25" w:name="_Toc131583085"/>
      <w:r w:rsidRPr="00FE6CEB">
        <w:rPr>
          <w:rFonts w:ascii="Arial" w:eastAsia="Calibri" w:hAnsi="Arial" w:cs="Arial"/>
          <w:b/>
          <w:color w:val="auto"/>
          <w:sz w:val="24"/>
          <w:szCs w:val="24"/>
        </w:rPr>
        <w:t>9.</w:t>
      </w:r>
      <w:r w:rsidRPr="00FE6CEB">
        <w:rPr>
          <w:rFonts w:ascii="Arial" w:eastAsia="Calibri" w:hAnsi="Arial" w:cs="Arial"/>
          <w:b/>
          <w:color w:val="auto"/>
          <w:sz w:val="24"/>
          <w:szCs w:val="24"/>
        </w:rPr>
        <w:tab/>
      </w:r>
      <w:r w:rsidR="00055E73" w:rsidRPr="00FE6CEB">
        <w:rPr>
          <w:rFonts w:ascii="Arial" w:eastAsia="Calibri" w:hAnsi="Arial" w:cs="Arial"/>
          <w:b/>
          <w:color w:val="auto"/>
          <w:sz w:val="24"/>
          <w:szCs w:val="24"/>
        </w:rPr>
        <w:t>EHRC annual business plan and budget 2023-24</w:t>
      </w:r>
      <w:r w:rsidR="00670D6B" w:rsidRPr="00FE6CEB">
        <w:rPr>
          <w:rFonts w:ascii="Arial" w:eastAsia="Calibri" w:hAnsi="Arial" w:cs="Arial"/>
          <w:b/>
          <w:color w:val="auto"/>
          <w:sz w:val="24"/>
          <w:szCs w:val="24"/>
        </w:rPr>
        <w:t xml:space="preserve"> (EHRC 10</w:t>
      </w:r>
      <w:r w:rsidR="00055E73" w:rsidRPr="00FE6CEB">
        <w:rPr>
          <w:rFonts w:ascii="Arial" w:eastAsia="Calibri" w:hAnsi="Arial" w:cs="Arial"/>
          <w:b/>
          <w:color w:val="auto"/>
          <w:sz w:val="24"/>
          <w:szCs w:val="24"/>
        </w:rPr>
        <w:t>9.06, 109.06a)</w:t>
      </w:r>
      <w:bookmarkEnd w:id="25"/>
    </w:p>
    <w:p w14:paraId="7E18B6AE" w14:textId="77777777" w:rsidR="00A50059" w:rsidRPr="00AF6479" w:rsidRDefault="00A50059" w:rsidP="00EC35BC">
      <w:pPr>
        <w:spacing w:after="0" w:line="240" w:lineRule="auto"/>
        <w:ind w:left="709" w:hanging="709"/>
        <w:rPr>
          <w:rFonts w:ascii="Arial" w:eastAsia="Calibri" w:hAnsi="Arial" w:cs="Arial"/>
          <w:sz w:val="24"/>
          <w:szCs w:val="24"/>
        </w:rPr>
      </w:pPr>
    </w:p>
    <w:p w14:paraId="633058A8" w14:textId="262CF5EE" w:rsidR="003B6801" w:rsidRDefault="009D35D4" w:rsidP="009D35D4">
      <w:pPr>
        <w:spacing w:after="0" w:line="240" w:lineRule="auto"/>
        <w:ind w:left="709" w:hanging="709"/>
        <w:rPr>
          <w:rFonts w:ascii="Arial" w:eastAsia="Calibri" w:hAnsi="Arial" w:cs="Arial"/>
          <w:sz w:val="24"/>
          <w:szCs w:val="24"/>
        </w:rPr>
      </w:pPr>
      <w:r w:rsidRPr="00AF6479">
        <w:rPr>
          <w:rFonts w:ascii="Arial" w:eastAsia="Calibri" w:hAnsi="Arial" w:cs="Arial"/>
          <w:sz w:val="24"/>
          <w:szCs w:val="24"/>
        </w:rPr>
        <w:t>9.1</w:t>
      </w:r>
      <w:r w:rsidRPr="00AF6479">
        <w:rPr>
          <w:rFonts w:ascii="Arial" w:eastAsia="Calibri" w:hAnsi="Arial" w:cs="Arial"/>
          <w:sz w:val="24"/>
          <w:szCs w:val="24"/>
        </w:rPr>
        <w:tab/>
        <w:t xml:space="preserve">The Board </w:t>
      </w:r>
      <w:r w:rsidR="003B6801" w:rsidRPr="00AF6479">
        <w:rPr>
          <w:rFonts w:ascii="Arial" w:eastAsia="Calibri" w:hAnsi="Arial" w:cs="Arial"/>
          <w:sz w:val="24"/>
          <w:szCs w:val="24"/>
        </w:rPr>
        <w:t>welcomed the draft business plan. They agreed to send detailed comments by correspondence to the CEO</w:t>
      </w:r>
      <w:r w:rsidR="00440E20">
        <w:rPr>
          <w:rFonts w:ascii="Arial" w:eastAsia="Calibri" w:hAnsi="Arial" w:cs="Arial"/>
          <w:sz w:val="24"/>
          <w:szCs w:val="24"/>
        </w:rPr>
        <w:t>,</w:t>
      </w:r>
      <w:r w:rsidR="003B6801" w:rsidRPr="00AF6479">
        <w:rPr>
          <w:rFonts w:ascii="Arial" w:eastAsia="Calibri" w:hAnsi="Arial" w:cs="Arial"/>
          <w:sz w:val="24"/>
          <w:szCs w:val="24"/>
        </w:rPr>
        <w:t xml:space="preserve"> and for the </w:t>
      </w:r>
      <w:r w:rsidR="002E1B8A" w:rsidRPr="00AF6479">
        <w:rPr>
          <w:rFonts w:ascii="Arial" w:eastAsia="Calibri" w:hAnsi="Arial" w:cs="Arial"/>
          <w:sz w:val="24"/>
          <w:szCs w:val="24"/>
        </w:rPr>
        <w:t xml:space="preserve">draft </w:t>
      </w:r>
      <w:r w:rsidR="003B6801" w:rsidRPr="00AF6479">
        <w:rPr>
          <w:rFonts w:ascii="Arial" w:eastAsia="Calibri" w:hAnsi="Arial" w:cs="Arial"/>
          <w:sz w:val="24"/>
          <w:szCs w:val="24"/>
        </w:rPr>
        <w:t xml:space="preserve">business plan to go to ARAC’s next formal meeting on 15 February </w:t>
      </w:r>
      <w:r w:rsidR="00681695">
        <w:rPr>
          <w:rFonts w:ascii="Arial" w:eastAsia="Calibri" w:hAnsi="Arial" w:cs="Arial"/>
          <w:sz w:val="24"/>
          <w:szCs w:val="24"/>
        </w:rPr>
        <w:t xml:space="preserve">for review </w:t>
      </w:r>
      <w:r w:rsidR="003B6801" w:rsidRPr="00AF6479">
        <w:rPr>
          <w:rFonts w:ascii="Arial" w:eastAsia="Calibri" w:hAnsi="Arial" w:cs="Arial"/>
          <w:sz w:val="24"/>
          <w:szCs w:val="24"/>
        </w:rPr>
        <w:t>before the final version is provided to the Board for approval at its meeting on 30 March.</w:t>
      </w:r>
      <w:r w:rsidR="003B6801">
        <w:rPr>
          <w:rFonts w:ascii="Arial" w:eastAsia="Calibri" w:hAnsi="Arial" w:cs="Arial"/>
          <w:sz w:val="24"/>
          <w:szCs w:val="24"/>
        </w:rPr>
        <w:t xml:space="preserve"> </w:t>
      </w:r>
      <w:r w:rsidR="003B6801">
        <w:rPr>
          <w:rFonts w:ascii="Arial" w:eastAsia="Calibri" w:hAnsi="Arial" w:cs="Arial"/>
          <w:sz w:val="24"/>
          <w:szCs w:val="24"/>
        </w:rPr>
        <w:br/>
      </w:r>
      <w:r w:rsidR="003B6801">
        <w:rPr>
          <w:rFonts w:ascii="Arial" w:eastAsia="Calibri" w:hAnsi="Arial" w:cs="Arial"/>
          <w:sz w:val="24"/>
          <w:szCs w:val="24"/>
        </w:rPr>
        <w:br/>
      </w:r>
      <w:r w:rsidR="003B6801" w:rsidRPr="003F3F28">
        <w:rPr>
          <w:rFonts w:ascii="Arial" w:eastAsia="Calibri" w:hAnsi="Arial" w:cs="Arial"/>
          <w:b/>
          <w:bCs/>
          <w:sz w:val="24"/>
          <w:szCs w:val="24"/>
        </w:rPr>
        <w:lastRenderedPageBreak/>
        <w:t>Action: Governance team to</w:t>
      </w:r>
      <w:r w:rsidR="003B6801" w:rsidRPr="003F3F28">
        <w:rPr>
          <w:rFonts w:ascii="Arial" w:eastAsia="Calibri" w:hAnsi="Arial" w:cs="Arial"/>
          <w:sz w:val="24"/>
          <w:szCs w:val="24"/>
        </w:rPr>
        <w:t xml:space="preserve"> </w:t>
      </w:r>
      <w:r w:rsidR="003B6801" w:rsidRPr="003F3F28">
        <w:rPr>
          <w:rFonts w:ascii="Arial" w:eastAsia="Calibri" w:hAnsi="Arial" w:cs="Arial"/>
          <w:b/>
          <w:bCs/>
          <w:sz w:val="24"/>
          <w:szCs w:val="24"/>
        </w:rPr>
        <w:t>contact Commissioners for detailed comments on the draft business plan by correspondence</w:t>
      </w:r>
      <w:r w:rsidR="00382CC9" w:rsidRPr="003F3F28">
        <w:rPr>
          <w:rFonts w:ascii="Arial" w:eastAsia="Calibri" w:hAnsi="Arial" w:cs="Arial"/>
          <w:b/>
          <w:bCs/>
          <w:sz w:val="24"/>
          <w:szCs w:val="24"/>
        </w:rPr>
        <w:t xml:space="preserve"> by 1</w:t>
      </w:r>
      <w:r w:rsidR="003F3F28" w:rsidRPr="003F3F28">
        <w:rPr>
          <w:rFonts w:ascii="Arial" w:eastAsia="Calibri" w:hAnsi="Arial" w:cs="Arial"/>
          <w:b/>
          <w:bCs/>
          <w:sz w:val="24"/>
          <w:szCs w:val="24"/>
        </w:rPr>
        <w:t>3</w:t>
      </w:r>
      <w:r w:rsidR="00382CC9" w:rsidRPr="003F3F28">
        <w:rPr>
          <w:rFonts w:ascii="Arial" w:eastAsia="Calibri" w:hAnsi="Arial" w:cs="Arial"/>
          <w:b/>
          <w:bCs/>
          <w:sz w:val="24"/>
          <w:szCs w:val="24"/>
        </w:rPr>
        <w:t xml:space="preserve"> February so that </w:t>
      </w:r>
      <w:r w:rsidR="00C07291" w:rsidRPr="003F3F28">
        <w:rPr>
          <w:rFonts w:ascii="Arial" w:eastAsia="Calibri" w:hAnsi="Arial" w:cs="Arial"/>
          <w:b/>
          <w:bCs/>
          <w:sz w:val="24"/>
          <w:szCs w:val="24"/>
        </w:rPr>
        <w:t>this</w:t>
      </w:r>
      <w:r w:rsidR="00382CC9" w:rsidRPr="003F3F28">
        <w:rPr>
          <w:rFonts w:ascii="Arial" w:eastAsia="Calibri" w:hAnsi="Arial" w:cs="Arial"/>
          <w:b/>
          <w:bCs/>
          <w:sz w:val="24"/>
          <w:szCs w:val="24"/>
        </w:rPr>
        <w:t xml:space="preserve"> can inform discussion at ARAC</w:t>
      </w:r>
      <w:r w:rsidR="003B6801" w:rsidRPr="003F3F28">
        <w:rPr>
          <w:rFonts w:ascii="Arial" w:eastAsia="Calibri" w:hAnsi="Arial" w:cs="Arial"/>
          <w:b/>
          <w:bCs/>
          <w:sz w:val="24"/>
          <w:szCs w:val="24"/>
        </w:rPr>
        <w:t>.</w:t>
      </w:r>
      <w:r w:rsidR="003B6801">
        <w:rPr>
          <w:rFonts w:ascii="Arial" w:eastAsia="Calibri" w:hAnsi="Arial" w:cs="Arial"/>
          <w:b/>
          <w:bCs/>
          <w:sz w:val="24"/>
          <w:szCs w:val="24"/>
        </w:rPr>
        <w:br/>
      </w:r>
      <w:r w:rsidR="003B6801">
        <w:rPr>
          <w:rFonts w:ascii="Arial" w:eastAsia="Calibri" w:hAnsi="Arial" w:cs="Arial"/>
          <w:b/>
          <w:bCs/>
          <w:sz w:val="24"/>
          <w:szCs w:val="24"/>
        </w:rPr>
        <w:br/>
        <w:t xml:space="preserve">Action: Head of Business Improvement to provide the </w:t>
      </w:r>
      <w:r w:rsidR="002E1B8A">
        <w:rPr>
          <w:rFonts w:ascii="Arial" w:eastAsia="Calibri" w:hAnsi="Arial" w:cs="Arial"/>
          <w:b/>
          <w:bCs/>
          <w:sz w:val="24"/>
          <w:szCs w:val="24"/>
        </w:rPr>
        <w:t>draft business plan to ARAC on 15 February.</w:t>
      </w:r>
    </w:p>
    <w:p w14:paraId="5A3F1B1C" w14:textId="77777777" w:rsidR="003B6801" w:rsidRDefault="003B6801" w:rsidP="009D35D4">
      <w:pPr>
        <w:spacing w:after="0" w:line="240" w:lineRule="auto"/>
        <w:ind w:left="709" w:hanging="709"/>
        <w:rPr>
          <w:rFonts w:ascii="Arial" w:eastAsia="Calibri" w:hAnsi="Arial" w:cs="Arial"/>
          <w:sz w:val="24"/>
          <w:szCs w:val="24"/>
        </w:rPr>
      </w:pPr>
    </w:p>
    <w:p w14:paraId="4F408EBA" w14:textId="38FCB2AC" w:rsidR="003B6801" w:rsidRDefault="003B6801" w:rsidP="009D35D4">
      <w:pPr>
        <w:spacing w:after="0" w:line="240" w:lineRule="auto"/>
        <w:ind w:left="709" w:hanging="709"/>
        <w:rPr>
          <w:rFonts w:ascii="Arial" w:eastAsia="Calibri" w:hAnsi="Arial" w:cs="Arial"/>
          <w:sz w:val="24"/>
          <w:szCs w:val="24"/>
        </w:rPr>
      </w:pPr>
      <w:r>
        <w:rPr>
          <w:rFonts w:ascii="Arial" w:eastAsia="Calibri" w:hAnsi="Arial" w:cs="Arial"/>
          <w:sz w:val="24"/>
          <w:szCs w:val="24"/>
        </w:rPr>
        <w:t>9.2</w:t>
      </w:r>
      <w:r>
        <w:rPr>
          <w:rFonts w:ascii="Arial" w:eastAsia="Calibri" w:hAnsi="Arial" w:cs="Arial"/>
          <w:sz w:val="24"/>
          <w:szCs w:val="24"/>
        </w:rPr>
        <w:tab/>
      </w:r>
      <w:r w:rsidRPr="00994746">
        <w:rPr>
          <w:rFonts w:ascii="Arial" w:eastAsia="Calibri" w:hAnsi="Arial" w:cs="Arial"/>
          <w:sz w:val="24"/>
          <w:szCs w:val="24"/>
        </w:rPr>
        <w:t xml:space="preserve">Commissioners made the following observations </w:t>
      </w:r>
      <w:r w:rsidR="006B1D23">
        <w:rPr>
          <w:rFonts w:ascii="Arial" w:eastAsia="Calibri" w:hAnsi="Arial" w:cs="Arial"/>
          <w:sz w:val="24"/>
          <w:szCs w:val="24"/>
        </w:rPr>
        <w:t>on the draft business plan</w:t>
      </w:r>
      <w:r w:rsidRPr="00994746">
        <w:rPr>
          <w:rFonts w:ascii="Arial" w:eastAsia="Calibri" w:hAnsi="Arial" w:cs="Arial"/>
          <w:sz w:val="24"/>
          <w:szCs w:val="24"/>
        </w:rPr>
        <w:t>:</w:t>
      </w:r>
    </w:p>
    <w:p w14:paraId="5786DDA6" w14:textId="515F4E38" w:rsidR="006B1D23" w:rsidRDefault="006B1D23" w:rsidP="003B6801">
      <w:pPr>
        <w:pStyle w:val="ListParagraph"/>
        <w:numPr>
          <w:ilvl w:val="0"/>
          <w:numId w:val="14"/>
        </w:numPr>
        <w:spacing w:after="0" w:line="240" w:lineRule="auto"/>
        <w:rPr>
          <w:rFonts w:ascii="Arial" w:eastAsia="Calibri" w:hAnsi="Arial" w:cs="Arial"/>
          <w:sz w:val="24"/>
          <w:szCs w:val="24"/>
        </w:rPr>
      </w:pPr>
      <w:r w:rsidRPr="006B1D23">
        <w:rPr>
          <w:rFonts w:ascii="Arial" w:eastAsia="Calibri" w:hAnsi="Arial" w:cs="Arial"/>
          <w:sz w:val="24"/>
          <w:szCs w:val="24"/>
        </w:rPr>
        <w:t xml:space="preserve">to consider partnership opportunities with universities </w:t>
      </w:r>
      <w:r w:rsidR="00D52282">
        <w:rPr>
          <w:rFonts w:ascii="Arial" w:eastAsia="Calibri" w:hAnsi="Arial" w:cs="Arial"/>
          <w:sz w:val="24"/>
          <w:szCs w:val="24"/>
        </w:rPr>
        <w:t>to better understand</w:t>
      </w:r>
      <w:r w:rsidR="00D52282" w:rsidRPr="006B1D23">
        <w:rPr>
          <w:rFonts w:ascii="Arial" w:eastAsia="Calibri" w:hAnsi="Arial" w:cs="Arial"/>
          <w:sz w:val="24"/>
          <w:szCs w:val="24"/>
        </w:rPr>
        <w:t xml:space="preserve"> </w:t>
      </w:r>
      <w:r w:rsidRPr="006B1D23">
        <w:rPr>
          <w:rFonts w:ascii="Arial" w:eastAsia="Calibri" w:hAnsi="Arial" w:cs="Arial"/>
          <w:sz w:val="24"/>
          <w:szCs w:val="24"/>
        </w:rPr>
        <w:t>issues around data protection and access to healthcare for LGBT people;</w:t>
      </w:r>
    </w:p>
    <w:p w14:paraId="6386B12C" w14:textId="7A9320A5" w:rsidR="006B1D23" w:rsidRDefault="006B1D23" w:rsidP="00071E61">
      <w:pPr>
        <w:pStyle w:val="ListParagraph"/>
        <w:numPr>
          <w:ilvl w:val="0"/>
          <w:numId w:val="14"/>
        </w:numPr>
        <w:spacing w:after="0" w:line="240" w:lineRule="auto"/>
        <w:rPr>
          <w:rFonts w:ascii="Arial" w:eastAsia="Calibri" w:hAnsi="Arial" w:cs="Arial"/>
          <w:sz w:val="24"/>
          <w:szCs w:val="24"/>
        </w:rPr>
      </w:pPr>
      <w:r>
        <w:rPr>
          <w:rFonts w:ascii="Arial" w:eastAsia="Calibri" w:hAnsi="Arial" w:cs="Arial"/>
          <w:sz w:val="24"/>
          <w:szCs w:val="24"/>
        </w:rPr>
        <w:t xml:space="preserve">to consider </w:t>
      </w:r>
      <w:r w:rsidR="00C07291" w:rsidRPr="00071E61">
        <w:rPr>
          <w:rFonts w:ascii="Arial" w:eastAsia="Calibri" w:hAnsi="Arial" w:cs="Arial"/>
          <w:sz w:val="24"/>
          <w:szCs w:val="24"/>
        </w:rPr>
        <w:t xml:space="preserve">partnership </w:t>
      </w:r>
      <w:r w:rsidRPr="006B1D23">
        <w:rPr>
          <w:rFonts w:ascii="Arial" w:eastAsia="Calibri" w:hAnsi="Arial" w:cs="Arial"/>
          <w:sz w:val="24"/>
          <w:szCs w:val="24"/>
        </w:rPr>
        <w:t>opportunities</w:t>
      </w:r>
      <w:r w:rsidR="00071E61" w:rsidRPr="00071E61">
        <w:rPr>
          <w:rFonts w:ascii="Arial" w:eastAsia="Calibri" w:hAnsi="Arial" w:cs="Arial"/>
          <w:sz w:val="24"/>
          <w:szCs w:val="24"/>
        </w:rPr>
        <w:t xml:space="preserve"> with others </w:t>
      </w:r>
      <w:r w:rsidR="00C07291">
        <w:rPr>
          <w:rFonts w:ascii="Arial" w:eastAsia="Calibri" w:hAnsi="Arial" w:cs="Arial"/>
          <w:sz w:val="24"/>
          <w:szCs w:val="24"/>
        </w:rPr>
        <w:t xml:space="preserve">on </w:t>
      </w:r>
      <w:r w:rsidRPr="006B1D23">
        <w:rPr>
          <w:rFonts w:ascii="Arial" w:eastAsia="Calibri" w:hAnsi="Arial" w:cs="Arial"/>
          <w:sz w:val="24"/>
          <w:szCs w:val="24"/>
        </w:rPr>
        <w:t xml:space="preserve">facial recognition and </w:t>
      </w:r>
      <w:r>
        <w:rPr>
          <w:rFonts w:ascii="Arial" w:eastAsia="Calibri" w:hAnsi="Arial" w:cs="Arial"/>
          <w:sz w:val="24"/>
          <w:szCs w:val="24"/>
        </w:rPr>
        <w:t>Artificial Intelligence;</w:t>
      </w:r>
    </w:p>
    <w:p w14:paraId="625E114E" w14:textId="2265C309" w:rsidR="006B1D23" w:rsidRDefault="006B1D23" w:rsidP="003B6801">
      <w:pPr>
        <w:pStyle w:val="ListParagraph"/>
        <w:numPr>
          <w:ilvl w:val="0"/>
          <w:numId w:val="14"/>
        </w:numPr>
        <w:spacing w:after="0" w:line="240" w:lineRule="auto"/>
        <w:rPr>
          <w:rFonts w:ascii="Arial" w:eastAsia="Calibri" w:hAnsi="Arial" w:cs="Arial"/>
          <w:sz w:val="24"/>
          <w:szCs w:val="24"/>
        </w:rPr>
      </w:pPr>
      <w:r>
        <w:rPr>
          <w:rFonts w:ascii="Arial" w:eastAsia="Calibri" w:hAnsi="Arial" w:cs="Arial"/>
          <w:sz w:val="24"/>
          <w:szCs w:val="24"/>
        </w:rPr>
        <w:t>to us</w:t>
      </w:r>
      <w:r w:rsidR="00C07291">
        <w:rPr>
          <w:rFonts w:ascii="Arial" w:eastAsia="Calibri" w:hAnsi="Arial" w:cs="Arial"/>
          <w:sz w:val="24"/>
          <w:szCs w:val="24"/>
        </w:rPr>
        <w:t>e</w:t>
      </w:r>
      <w:r w:rsidRPr="006B1D23">
        <w:rPr>
          <w:rFonts w:ascii="Arial" w:eastAsia="Calibri" w:hAnsi="Arial" w:cs="Arial"/>
          <w:sz w:val="24"/>
          <w:szCs w:val="24"/>
        </w:rPr>
        <w:t xml:space="preserve"> the people survey results to </w:t>
      </w:r>
      <w:r>
        <w:rPr>
          <w:rFonts w:ascii="Arial" w:eastAsia="Calibri" w:hAnsi="Arial" w:cs="Arial"/>
          <w:sz w:val="24"/>
          <w:szCs w:val="24"/>
        </w:rPr>
        <w:t>identify</w:t>
      </w:r>
      <w:r w:rsidRPr="006B1D23">
        <w:rPr>
          <w:rFonts w:ascii="Arial" w:eastAsia="Calibri" w:hAnsi="Arial" w:cs="Arial"/>
          <w:sz w:val="24"/>
          <w:szCs w:val="24"/>
        </w:rPr>
        <w:t xml:space="preserve"> </w:t>
      </w:r>
      <w:r>
        <w:rPr>
          <w:rFonts w:ascii="Arial" w:eastAsia="Calibri" w:hAnsi="Arial" w:cs="Arial"/>
          <w:sz w:val="24"/>
          <w:szCs w:val="24"/>
        </w:rPr>
        <w:t>areas for</w:t>
      </w:r>
      <w:r w:rsidRPr="006B1D23">
        <w:rPr>
          <w:rFonts w:ascii="Arial" w:eastAsia="Calibri" w:hAnsi="Arial" w:cs="Arial"/>
          <w:sz w:val="24"/>
          <w:szCs w:val="24"/>
        </w:rPr>
        <w:t xml:space="preserve"> organisational development</w:t>
      </w:r>
      <w:r>
        <w:rPr>
          <w:rFonts w:ascii="Arial" w:eastAsia="Calibri" w:hAnsi="Arial" w:cs="Arial"/>
          <w:sz w:val="24"/>
          <w:szCs w:val="24"/>
        </w:rPr>
        <w:t xml:space="preserve">; and </w:t>
      </w:r>
    </w:p>
    <w:p w14:paraId="7F9B1B0F" w14:textId="2EEC6A78" w:rsidR="006B1D23" w:rsidRDefault="006B1D23" w:rsidP="003B6801">
      <w:pPr>
        <w:pStyle w:val="ListParagraph"/>
        <w:numPr>
          <w:ilvl w:val="0"/>
          <w:numId w:val="14"/>
        </w:numPr>
        <w:spacing w:after="0" w:line="240" w:lineRule="auto"/>
        <w:rPr>
          <w:rFonts w:ascii="Arial" w:eastAsia="Calibri" w:hAnsi="Arial" w:cs="Arial"/>
          <w:sz w:val="24"/>
          <w:szCs w:val="24"/>
        </w:rPr>
      </w:pPr>
      <w:proofErr w:type="gramStart"/>
      <w:r>
        <w:rPr>
          <w:rFonts w:ascii="Arial" w:eastAsia="Calibri" w:hAnsi="Arial" w:cs="Arial"/>
          <w:sz w:val="24"/>
          <w:szCs w:val="24"/>
        </w:rPr>
        <w:t>to</w:t>
      </w:r>
      <w:proofErr w:type="gramEnd"/>
      <w:r>
        <w:rPr>
          <w:rFonts w:ascii="Arial" w:eastAsia="Calibri" w:hAnsi="Arial" w:cs="Arial"/>
          <w:sz w:val="24"/>
          <w:szCs w:val="24"/>
        </w:rPr>
        <w:t xml:space="preserve"> consider </w:t>
      </w:r>
      <w:r w:rsidRPr="006B1D23">
        <w:rPr>
          <w:rFonts w:ascii="Arial" w:eastAsia="Calibri" w:hAnsi="Arial" w:cs="Arial"/>
          <w:sz w:val="24"/>
          <w:szCs w:val="24"/>
        </w:rPr>
        <w:t xml:space="preserve">the advice from the Scotland Committee </w:t>
      </w:r>
      <w:r w:rsidR="00C07291">
        <w:rPr>
          <w:rFonts w:ascii="Arial" w:eastAsia="Calibri" w:hAnsi="Arial" w:cs="Arial"/>
          <w:sz w:val="24"/>
          <w:szCs w:val="24"/>
        </w:rPr>
        <w:t>on</w:t>
      </w:r>
      <w:r w:rsidR="00C07291" w:rsidRPr="006B1D23">
        <w:rPr>
          <w:rFonts w:ascii="Arial" w:eastAsia="Calibri" w:hAnsi="Arial" w:cs="Arial"/>
          <w:sz w:val="24"/>
          <w:szCs w:val="24"/>
        </w:rPr>
        <w:t xml:space="preserve"> </w:t>
      </w:r>
      <w:r w:rsidRPr="006B1D23">
        <w:rPr>
          <w:rFonts w:ascii="Arial" w:eastAsia="Calibri" w:hAnsi="Arial" w:cs="Arial"/>
          <w:sz w:val="24"/>
          <w:szCs w:val="24"/>
        </w:rPr>
        <w:t xml:space="preserve">health and social care services </w:t>
      </w:r>
      <w:r w:rsidR="00C07291">
        <w:rPr>
          <w:rFonts w:ascii="Arial" w:eastAsia="Calibri" w:hAnsi="Arial" w:cs="Arial"/>
          <w:sz w:val="24"/>
          <w:szCs w:val="24"/>
        </w:rPr>
        <w:t xml:space="preserve">in order </w:t>
      </w:r>
      <w:r w:rsidR="00990DA1">
        <w:rPr>
          <w:rFonts w:ascii="Arial" w:eastAsia="Calibri" w:hAnsi="Arial" w:cs="Arial"/>
          <w:sz w:val="24"/>
          <w:szCs w:val="24"/>
        </w:rPr>
        <w:t xml:space="preserve">to </w:t>
      </w:r>
      <w:r w:rsidR="00662F63">
        <w:rPr>
          <w:rFonts w:ascii="Arial" w:eastAsia="Calibri" w:hAnsi="Arial" w:cs="Arial"/>
          <w:sz w:val="24"/>
          <w:szCs w:val="24"/>
        </w:rPr>
        <w:t xml:space="preserve">achieve greater impact for our </w:t>
      </w:r>
      <w:r w:rsidRPr="006B1D23">
        <w:rPr>
          <w:rFonts w:ascii="Arial" w:eastAsia="Calibri" w:hAnsi="Arial" w:cs="Arial"/>
          <w:sz w:val="24"/>
          <w:szCs w:val="24"/>
        </w:rPr>
        <w:t>work</w:t>
      </w:r>
      <w:r>
        <w:rPr>
          <w:rFonts w:ascii="Arial" w:eastAsia="Calibri" w:hAnsi="Arial" w:cs="Arial"/>
          <w:sz w:val="24"/>
          <w:szCs w:val="24"/>
        </w:rPr>
        <w:t>.</w:t>
      </w:r>
    </w:p>
    <w:p w14:paraId="0FF8D8B8" w14:textId="2F76FDDD" w:rsidR="006B1D23" w:rsidRDefault="006B1D23" w:rsidP="006B1D23">
      <w:pPr>
        <w:spacing w:after="0" w:line="240" w:lineRule="auto"/>
        <w:rPr>
          <w:rFonts w:ascii="Arial" w:eastAsia="Calibri" w:hAnsi="Arial" w:cs="Arial"/>
          <w:sz w:val="24"/>
          <w:szCs w:val="24"/>
        </w:rPr>
      </w:pPr>
    </w:p>
    <w:p w14:paraId="02F5CB19" w14:textId="1A092432" w:rsidR="006B1D23" w:rsidRDefault="006B1D23" w:rsidP="006B1D23">
      <w:pPr>
        <w:spacing w:after="0" w:line="240" w:lineRule="auto"/>
        <w:ind w:left="709" w:hanging="709"/>
        <w:rPr>
          <w:rFonts w:ascii="Arial" w:eastAsia="Calibri" w:hAnsi="Arial" w:cs="Arial"/>
          <w:sz w:val="24"/>
          <w:szCs w:val="24"/>
        </w:rPr>
      </w:pPr>
      <w:r>
        <w:rPr>
          <w:rFonts w:ascii="Arial" w:eastAsia="Calibri" w:hAnsi="Arial" w:cs="Arial"/>
          <w:sz w:val="24"/>
          <w:szCs w:val="24"/>
        </w:rPr>
        <w:t>9.3</w:t>
      </w:r>
      <w:r>
        <w:rPr>
          <w:rFonts w:ascii="Arial" w:eastAsia="Calibri" w:hAnsi="Arial" w:cs="Arial"/>
          <w:sz w:val="24"/>
          <w:szCs w:val="24"/>
        </w:rPr>
        <w:tab/>
        <w:t xml:space="preserve">Commissioners made the following suggestions </w:t>
      </w:r>
      <w:r w:rsidR="00662F63">
        <w:rPr>
          <w:rFonts w:ascii="Arial" w:eastAsia="Calibri" w:hAnsi="Arial" w:cs="Arial"/>
          <w:sz w:val="24"/>
          <w:szCs w:val="24"/>
        </w:rPr>
        <w:t xml:space="preserve">on </w:t>
      </w:r>
      <w:r>
        <w:rPr>
          <w:rFonts w:ascii="Arial" w:eastAsia="Calibri" w:hAnsi="Arial" w:cs="Arial"/>
          <w:sz w:val="24"/>
          <w:szCs w:val="24"/>
        </w:rPr>
        <w:t>financial considerations</w:t>
      </w:r>
      <w:r w:rsidR="00797963">
        <w:rPr>
          <w:rFonts w:ascii="Arial" w:eastAsia="Calibri" w:hAnsi="Arial" w:cs="Arial"/>
          <w:sz w:val="24"/>
          <w:szCs w:val="24"/>
        </w:rPr>
        <w:t>:</w:t>
      </w:r>
      <w:r w:rsidR="00990DA1">
        <w:rPr>
          <w:rFonts w:ascii="Arial" w:eastAsia="Calibri" w:hAnsi="Arial" w:cs="Arial"/>
          <w:sz w:val="24"/>
          <w:szCs w:val="24"/>
        </w:rPr>
        <w:t xml:space="preserve"> to consider </w:t>
      </w:r>
    </w:p>
    <w:p w14:paraId="6753DA62" w14:textId="6D8F9F6A" w:rsidR="006B1D23" w:rsidRPr="00631239" w:rsidRDefault="00662F63" w:rsidP="00990DA1">
      <w:pPr>
        <w:pStyle w:val="ListParagraph"/>
        <w:numPr>
          <w:ilvl w:val="0"/>
          <w:numId w:val="16"/>
        </w:numPr>
        <w:spacing w:after="0" w:line="240" w:lineRule="auto"/>
        <w:rPr>
          <w:rFonts w:ascii="Arial" w:eastAsia="Calibri" w:hAnsi="Arial" w:cs="Arial"/>
          <w:sz w:val="24"/>
          <w:szCs w:val="24"/>
        </w:rPr>
      </w:pPr>
      <w:r>
        <w:rPr>
          <w:rFonts w:ascii="Arial" w:eastAsia="Calibri" w:hAnsi="Arial" w:cs="Arial"/>
          <w:sz w:val="24"/>
          <w:szCs w:val="24"/>
        </w:rPr>
        <w:t>the</w:t>
      </w:r>
      <w:r w:rsidR="006B1D23" w:rsidRPr="00AF6479">
        <w:rPr>
          <w:rFonts w:ascii="Arial" w:eastAsia="Calibri" w:hAnsi="Arial" w:cs="Arial"/>
          <w:sz w:val="24"/>
          <w:szCs w:val="24"/>
        </w:rPr>
        <w:t xml:space="preserve"> scope </w:t>
      </w:r>
      <w:r>
        <w:rPr>
          <w:rFonts w:ascii="Arial" w:eastAsia="Calibri" w:hAnsi="Arial" w:cs="Arial"/>
          <w:sz w:val="24"/>
          <w:szCs w:val="24"/>
        </w:rPr>
        <w:t xml:space="preserve">for separate </w:t>
      </w:r>
      <w:r w:rsidR="00AF6479" w:rsidRPr="00AF6479">
        <w:rPr>
          <w:rFonts w:ascii="Arial" w:eastAsia="Calibri" w:hAnsi="Arial" w:cs="Arial"/>
          <w:sz w:val="24"/>
          <w:szCs w:val="24"/>
        </w:rPr>
        <w:t>fund</w:t>
      </w:r>
      <w:r>
        <w:rPr>
          <w:rFonts w:ascii="Arial" w:eastAsia="Calibri" w:hAnsi="Arial" w:cs="Arial"/>
          <w:sz w:val="24"/>
          <w:szCs w:val="24"/>
        </w:rPr>
        <w:t>ing</w:t>
      </w:r>
      <w:r w:rsidR="006B1D23" w:rsidRPr="00AF6479">
        <w:rPr>
          <w:rFonts w:ascii="Arial" w:eastAsia="Calibri" w:hAnsi="Arial" w:cs="Arial"/>
          <w:sz w:val="24"/>
          <w:szCs w:val="24"/>
        </w:rPr>
        <w:t xml:space="preserve"> for specific work</w:t>
      </w:r>
      <w:r w:rsidR="00AF6479" w:rsidRPr="00AF6479">
        <w:rPr>
          <w:rFonts w:ascii="Arial" w:eastAsia="Calibri" w:hAnsi="Arial" w:cs="Arial"/>
          <w:sz w:val="24"/>
          <w:szCs w:val="24"/>
        </w:rPr>
        <w:t>, such as</w:t>
      </w:r>
      <w:r w:rsidR="00990DA1">
        <w:rPr>
          <w:rFonts w:ascii="Arial" w:eastAsia="Calibri" w:hAnsi="Arial" w:cs="Arial"/>
          <w:sz w:val="24"/>
          <w:szCs w:val="24"/>
        </w:rPr>
        <w:t xml:space="preserve"> updating</w:t>
      </w:r>
      <w:r w:rsidR="00AF6479" w:rsidRPr="00AF6479">
        <w:rPr>
          <w:rFonts w:ascii="Arial" w:eastAsia="Calibri" w:hAnsi="Arial" w:cs="Arial"/>
          <w:sz w:val="24"/>
          <w:szCs w:val="24"/>
        </w:rPr>
        <w:t xml:space="preserve"> the </w:t>
      </w:r>
      <w:r w:rsidR="00990DA1">
        <w:rPr>
          <w:rFonts w:ascii="Arial" w:eastAsia="Calibri" w:hAnsi="Arial" w:cs="Arial"/>
          <w:sz w:val="24"/>
          <w:szCs w:val="24"/>
        </w:rPr>
        <w:t xml:space="preserve">statutory </w:t>
      </w:r>
      <w:r w:rsidR="00AF6479" w:rsidRPr="00AF6479">
        <w:rPr>
          <w:rFonts w:ascii="Arial" w:eastAsia="Calibri" w:hAnsi="Arial" w:cs="Arial"/>
          <w:sz w:val="24"/>
          <w:szCs w:val="24"/>
        </w:rPr>
        <w:t>Code</w:t>
      </w:r>
      <w:r w:rsidR="00990DA1">
        <w:rPr>
          <w:rFonts w:ascii="Arial" w:eastAsia="Calibri" w:hAnsi="Arial" w:cs="Arial"/>
          <w:sz w:val="24"/>
          <w:szCs w:val="24"/>
        </w:rPr>
        <w:t>s</w:t>
      </w:r>
      <w:r w:rsidR="00AF6479" w:rsidRPr="00AF6479">
        <w:rPr>
          <w:rFonts w:ascii="Arial" w:eastAsia="Calibri" w:hAnsi="Arial" w:cs="Arial"/>
          <w:sz w:val="24"/>
          <w:szCs w:val="24"/>
        </w:rPr>
        <w:t xml:space="preserve"> of Practice</w:t>
      </w:r>
      <w:r w:rsidR="00990DA1">
        <w:rPr>
          <w:rFonts w:ascii="Arial" w:eastAsia="Calibri" w:hAnsi="Arial" w:cs="Arial"/>
          <w:sz w:val="24"/>
          <w:szCs w:val="24"/>
        </w:rPr>
        <w:t xml:space="preserve"> and our </w:t>
      </w:r>
      <w:r w:rsidR="00990DA1" w:rsidRPr="00631239">
        <w:rPr>
          <w:rFonts w:ascii="Arial" w:eastAsia="Calibri" w:hAnsi="Arial" w:cs="Arial"/>
          <w:sz w:val="24"/>
          <w:szCs w:val="24"/>
        </w:rPr>
        <w:t>guidance</w:t>
      </w:r>
      <w:r w:rsidR="00AF6479" w:rsidRPr="00631239">
        <w:rPr>
          <w:rFonts w:ascii="Arial" w:eastAsia="Calibri" w:hAnsi="Arial" w:cs="Arial"/>
          <w:sz w:val="24"/>
          <w:szCs w:val="24"/>
        </w:rPr>
        <w:t>, improving our information and knowledge management, digitisation;</w:t>
      </w:r>
    </w:p>
    <w:p w14:paraId="5AC45C69" w14:textId="39E39959" w:rsidR="00AF6479" w:rsidRDefault="00662F63" w:rsidP="000109D8">
      <w:pPr>
        <w:pStyle w:val="ListParagraph"/>
        <w:numPr>
          <w:ilvl w:val="0"/>
          <w:numId w:val="16"/>
        </w:numPr>
        <w:spacing w:after="0" w:line="240" w:lineRule="auto"/>
        <w:rPr>
          <w:rFonts w:ascii="Arial" w:eastAsia="Calibri" w:hAnsi="Arial" w:cs="Arial"/>
          <w:sz w:val="24"/>
          <w:szCs w:val="24"/>
        </w:rPr>
      </w:pPr>
      <w:r>
        <w:rPr>
          <w:rFonts w:ascii="Arial" w:eastAsia="Calibri" w:hAnsi="Arial" w:cs="Arial"/>
          <w:sz w:val="24"/>
          <w:szCs w:val="24"/>
        </w:rPr>
        <w:t xml:space="preserve">the </w:t>
      </w:r>
      <w:r w:rsidR="00AF6479">
        <w:rPr>
          <w:rFonts w:ascii="Arial" w:eastAsia="Calibri" w:hAnsi="Arial" w:cs="Arial"/>
          <w:sz w:val="24"/>
          <w:szCs w:val="24"/>
        </w:rPr>
        <w:t>allocati</w:t>
      </w:r>
      <w:r w:rsidRPr="003F3F28">
        <w:rPr>
          <w:rFonts w:ascii="Arial" w:eastAsia="Calibri" w:hAnsi="Arial" w:cs="Arial"/>
          <w:sz w:val="24"/>
          <w:szCs w:val="24"/>
        </w:rPr>
        <w:t>on of</w:t>
      </w:r>
      <w:r w:rsidR="00AF6479" w:rsidRPr="003F3F28">
        <w:rPr>
          <w:rFonts w:ascii="Arial" w:eastAsia="Calibri" w:hAnsi="Arial" w:cs="Arial"/>
          <w:sz w:val="24"/>
          <w:szCs w:val="24"/>
        </w:rPr>
        <w:t xml:space="preserve"> </w:t>
      </w:r>
      <w:r w:rsidR="001E568D" w:rsidRPr="003F3F28">
        <w:rPr>
          <w:rFonts w:ascii="Arial" w:eastAsia="Calibri" w:hAnsi="Arial" w:cs="Arial"/>
          <w:sz w:val="24"/>
          <w:szCs w:val="24"/>
        </w:rPr>
        <w:t xml:space="preserve">a </w:t>
      </w:r>
      <w:r w:rsidR="00AF6479" w:rsidRPr="003F3F28">
        <w:rPr>
          <w:rFonts w:ascii="Arial" w:eastAsia="Calibri" w:hAnsi="Arial" w:cs="Arial"/>
          <w:sz w:val="24"/>
          <w:szCs w:val="24"/>
        </w:rPr>
        <w:t>budget for</w:t>
      </w:r>
      <w:r w:rsidR="00AF6479">
        <w:rPr>
          <w:rFonts w:ascii="Arial" w:eastAsia="Calibri" w:hAnsi="Arial" w:cs="Arial"/>
          <w:sz w:val="24"/>
          <w:szCs w:val="24"/>
        </w:rPr>
        <w:t xml:space="preserve"> engagement with civil society</w:t>
      </w:r>
      <w:r w:rsidR="00990DA1">
        <w:rPr>
          <w:rFonts w:ascii="Arial" w:eastAsia="Calibri" w:hAnsi="Arial" w:cs="Arial"/>
          <w:sz w:val="24"/>
          <w:szCs w:val="24"/>
        </w:rPr>
        <w:t xml:space="preserve"> organisations</w:t>
      </w:r>
      <w:r w:rsidR="00AF6479">
        <w:rPr>
          <w:rFonts w:ascii="Arial" w:eastAsia="Calibri" w:hAnsi="Arial" w:cs="Arial"/>
          <w:sz w:val="24"/>
          <w:szCs w:val="24"/>
        </w:rPr>
        <w:t>;</w:t>
      </w:r>
    </w:p>
    <w:p w14:paraId="09091E96" w14:textId="6B7EBE46" w:rsidR="00AF6479" w:rsidRDefault="00AF6479" w:rsidP="000109D8">
      <w:pPr>
        <w:pStyle w:val="ListParagraph"/>
        <w:numPr>
          <w:ilvl w:val="0"/>
          <w:numId w:val="16"/>
        </w:numPr>
        <w:spacing w:after="0" w:line="240" w:lineRule="auto"/>
        <w:rPr>
          <w:rFonts w:ascii="Arial" w:eastAsia="Calibri" w:hAnsi="Arial" w:cs="Arial"/>
          <w:sz w:val="24"/>
          <w:szCs w:val="24"/>
        </w:rPr>
      </w:pPr>
      <w:r>
        <w:rPr>
          <w:rFonts w:ascii="Arial" w:eastAsia="Calibri" w:hAnsi="Arial" w:cs="Arial"/>
          <w:sz w:val="24"/>
          <w:szCs w:val="24"/>
        </w:rPr>
        <w:t>the resource required for work on discrimination in uniformed services; and</w:t>
      </w:r>
    </w:p>
    <w:p w14:paraId="2D7D0D95" w14:textId="7856868D" w:rsidR="00AF6479" w:rsidRPr="00AF6479" w:rsidRDefault="00AF6479" w:rsidP="000109D8">
      <w:pPr>
        <w:pStyle w:val="ListParagraph"/>
        <w:numPr>
          <w:ilvl w:val="0"/>
          <w:numId w:val="16"/>
        </w:numPr>
        <w:spacing w:after="0" w:line="240" w:lineRule="auto"/>
        <w:rPr>
          <w:rFonts w:ascii="Arial" w:eastAsia="Calibri" w:hAnsi="Arial" w:cs="Arial"/>
          <w:sz w:val="24"/>
          <w:szCs w:val="24"/>
        </w:rPr>
      </w:pPr>
      <w:r w:rsidRPr="00AF6479">
        <w:rPr>
          <w:rFonts w:ascii="Arial" w:eastAsia="Calibri" w:hAnsi="Arial" w:cs="Arial"/>
          <w:sz w:val="24"/>
          <w:szCs w:val="24"/>
        </w:rPr>
        <w:t>the Wales Committee’s advice on possibly establishing other legal funds</w:t>
      </w:r>
      <w:r>
        <w:rPr>
          <w:rFonts w:ascii="Arial" w:eastAsia="Calibri" w:hAnsi="Arial" w:cs="Arial"/>
          <w:sz w:val="24"/>
          <w:szCs w:val="24"/>
        </w:rPr>
        <w:t xml:space="preserve"> in addition to </w:t>
      </w:r>
      <w:r w:rsidRPr="00AF6479">
        <w:rPr>
          <w:rFonts w:ascii="Arial" w:eastAsia="Calibri" w:hAnsi="Arial" w:cs="Arial"/>
          <w:sz w:val="24"/>
          <w:szCs w:val="24"/>
        </w:rPr>
        <w:t>the existing race legal fund.</w:t>
      </w:r>
    </w:p>
    <w:p w14:paraId="223426FD" w14:textId="77777777" w:rsidR="00C24877" w:rsidRPr="00200C76" w:rsidRDefault="00C24877" w:rsidP="00DA0954">
      <w:pPr>
        <w:spacing w:after="0"/>
        <w:rPr>
          <w:rFonts w:ascii="Arial" w:eastAsia="Calibri" w:hAnsi="Arial" w:cs="Times New Roman"/>
          <w:b/>
          <w:sz w:val="24"/>
        </w:rPr>
      </w:pPr>
    </w:p>
    <w:p w14:paraId="45C87294" w14:textId="59B449DB" w:rsidR="00A0652A" w:rsidRPr="00FE6CEB" w:rsidRDefault="00711966" w:rsidP="00055E73">
      <w:pPr>
        <w:spacing w:after="0" w:line="240" w:lineRule="auto"/>
        <w:ind w:left="709" w:hanging="709"/>
        <w:rPr>
          <w:rStyle w:val="Heading1Char"/>
          <w:rFonts w:ascii="Arial" w:hAnsi="Arial" w:cs="Arial"/>
          <w:b/>
          <w:color w:val="auto"/>
          <w:sz w:val="24"/>
          <w:szCs w:val="24"/>
        </w:rPr>
      </w:pPr>
      <w:bookmarkStart w:id="26" w:name="_Toc131583086"/>
      <w:r w:rsidRPr="00FE6CEB">
        <w:rPr>
          <w:rStyle w:val="Heading1Char"/>
          <w:rFonts w:ascii="Arial" w:hAnsi="Arial" w:cs="Arial"/>
          <w:b/>
          <w:color w:val="auto"/>
          <w:sz w:val="24"/>
          <w:szCs w:val="24"/>
        </w:rPr>
        <w:t>10</w:t>
      </w:r>
      <w:r w:rsidR="00DE4541" w:rsidRPr="00FE6CEB">
        <w:rPr>
          <w:rStyle w:val="Heading1Char"/>
          <w:rFonts w:ascii="Arial" w:hAnsi="Arial" w:cs="Arial"/>
          <w:b/>
          <w:color w:val="auto"/>
          <w:sz w:val="24"/>
          <w:szCs w:val="24"/>
        </w:rPr>
        <w:t>.</w:t>
      </w:r>
      <w:r w:rsidR="00A0652A" w:rsidRPr="00FE6CEB">
        <w:rPr>
          <w:rStyle w:val="Heading1Char"/>
          <w:rFonts w:ascii="Arial" w:hAnsi="Arial" w:cs="Arial"/>
          <w:b/>
          <w:color w:val="auto"/>
          <w:sz w:val="24"/>
          <w:szCs w:val="24"/>
        </w:rPr>
        <w:tab/>
        <w:t>AOB</w:t>
      </w:r>
      <w:r w:rsidR="00ED12CA" w:rsidRPr="00FE6CEB">
        <w:rPr>
          <w:rStyle w:val="Heading1Char"/>
          <w:rFonts w:ascii="Arial" w:hAnsi="Arial" w:cs="Arial"/>
          <w:b/>
          <w:color w:val="auto"/>
          <w:sz w:val="24"/>
          <w:szCs w:val="24"/>
        </w:rPr>
        <w:t xml:space="preserve"> (EHRC 10</w:t>
      </w:r>
      <w:r w:rsidR="00055E73" w:rsidRPr="00FE6CEB">
        <w:rPr>
          <w:rStyle w:val="Heading1Char"/>
          <w:rFonts w:ascii="Arial" w:hAnsi="Arial" w:cs="Arial"/>
          <w:b/>
          <w:color w:val="auto"/>
          <w:sz w:val="24"/>
          <w:szCs w:val="24"/>
        </w:rPr>
        <w:t>9.08, 109.08a, 109.08b, 109.08c, 109.09a, 109.09b, 109.09c,</w:t>
      </w:r>
      <w:bookmarkEnd w:id="26"/>
      <w:r w:rsidR="00055E73" w:rsidRPr="00FE6CEB">
        <w:rPr>
          <w:rFonts w:ascii="Arial" w:eastAsia="Calibri" w:hAnsi="Arial" w:cs="Times New Roman"/>
          <w:b/>
          <w:sz w:val="24"/>
        </w:rPr>
        <w:t xml:space="preserve"> </w:t>
      </w:r>
      <w:r w:rsidR="00055E73" w:rsidRPr="00FE6CEB">
        <w:rPr>
          <w:rStyle w:val="Heading1Char"/>
          <w:rFonts w:ascii="Arial" w:hAnsi="Arial" w:cs="Arial"/>
          <w:b/>
          <w:color w:val="auto"/>
          <w:sz w:val="24"/>
          <w:szCs w:val="24"/>
        </w:rPr>
        <w:t>109.09d, 109.09e, 109.09f, 109.09fa, 109.09g, 109.09h)</w:t>
      </w:r>
      <w:r w:rsidR="00670D6B" w:rsidRPr="00FE6CEB">
        <w:rPr>
          <w:rStyle w:val="Heading1Char"/>
          <w:rFonts w:ascii="Arial" w:hAnsi="Arial" w:cs="Arial"/>
          <w:b/>
          <w:color w:val="auto"/>
          <w:sz w:val="24"/>
          <w:szCs w:val="24"/>
        </w:rPr>
        <w:t xml:space="preserve"> </w:t>
      </w:r>
    </w:p>
    <w:p w14:paraId="35E07A39" w14:textId="77777777" w:rsidR="008B2A1A" w:rsidRPr="004603C8" w:rsidRDefault="008B2A1A" w:rsidP="008B2A1A">
      <w:pPr>
        <w:spacing w:after="0" w:line="240" w:lineRule="auto"/>
        <w:ind w:left="720" w:hanging="720"/>
        <w:rPr>
          <w:rFonts w:ascii="Arial" w:eastAsia="Calibri" w:hAnsi="Arial" w:cs="Times New Roman"/>
          <w:sz w:val="24"/>
        </w:rPr>
      </w:pPr>
    </w:p>
    <w:p w14:paraId="7FBDAA1B" w14:textId="1E465519" w:rsidR="008B2A1A" w:rsidRPr="00951BF3" w:rsidRDefault="00711966" w:rsidP="00951BF3">
      <w:pPr>
        <w:spacing w:after="0" w:line="240" w:lineRule="auto"/>
        <w:ind w:left="709" w:hanging="709"/>
        <w:rPr>
          <w:rFonts w:ascii="Arial" w:eastAsia="Calibri" w:hAnsi="Arial" w:cs="Times New Roman"/>
          <w:b/>
          <w:sz w:val="24"/>
        </w:rPr>
      </w:pPr>
      <w:r w:rsidRPr="004603C8">
        <w:rPr>
          <w:rFonts w:ascii="Arial" w:eastAsia="Calibri" w:hAnsi="Arial" w:cs="Times New Roman"/>
          <w:sz w:val="24"/>
        </w:rPr>
        <w:t>10</w:t>
      </w:r>
      <w:r w:rsidR="00FC7945" w:rsidRPr="004603C8">
        <w:rPr>
          <w:rFonts w:ascii="Arial" w:eastAsia="Calibri" w:hAnsi="Arial" w:cs="Times New Roman"/>
          <w:sz w:val="24"/>
        </w:rPr>
        <w:t xml:space="preserve">.1 </w:t>
      </w:r>
      <w:r w:rsidR="005703D5" w:rsidRPr="004603C8">
        <w:rPr>
          <w:rFonts w:ascii="Arial" w:eastAsia="Calibri" w:hAnsi="Arial" w:cs="Times New Roman"/>
          <w:sz w:val="24"/>
        </w:rPr>
        <w:tab/>
        <w:t>The Board noted the Forward Schedule</w:t>
      </w:r>
      <w:r w:rsidR="00670D6B" w:rsidRPr="004603C8">
        <w:rPr>
          <w:rFonts w:ascii="Arial" w:eastAsia="Calibri" w:hAnsi="Arial" w:cs="Times New Roman"/>
          <w:sz w:val="24"/>
        </w:rPr>
        <w:t xml:space="preserve">, </w:t>
      </w:r>
      <w:r w:rsidR="00DF1F6D" w:rsidRPr="004603C8">
        <w:rPr>
          <w:rFonts w:ascii="Arial" w:eastAsia="Calibri" w:hAnsi="Arial" w:cs="Times New Roman"/>
          <w:sz w:val="24"/>
        </w:rPr>
        <w:t>the</w:t>
      </w:r>
      <w:r w:rsidR="005703D5" w:rsidRPr="004603C8">
        <w:rPr>
          <w:rFonts w:ascii="Arial" w:eastAsia="Calibri" w:hAnsi="Arial" w:cs="Times New Roman"/>
          <w:sz w:val="24"/>
        </w:rPr>
        <w:t xml:space="preserve"> </w:t>
      </w:r>
      <w:r w:rsidRPr="004603C8">
        <w:rPr>
          <w:rFonts w:ascii="Arial" w:eastAsia="Calibri" w:hAnsi="Arial" w:cs="Times New Roman"/>
          <w:sz w:val="24"/>
        </w:rPr>
        <w:t xml:space="preserve">draft </w:t>
      </w:r>
      <w:r w:rsidR="005703D5" w:rsidRPr="004603C8">
        <w:rPr>
          <w:rFonts w:ascii="Arial" w:eastAsia="Calibri" w:hAnsi="Arial" w:cs="Times New Roman"/>
          <w:sz w:val="24"/>
        </w:rPr>
        <w:t xml:space="preserve">minutes </w:t>
      </w:r>
      <w:r w:rsidR="004603C8" w:rsidRPr="004603C8">
        <w:rPr>
          <w:rFonts w:ascii="Arial" w:eastAsia="Calibri" w:hAnsi="Arial" w:cs="Times New Roman"/>
          <w:sz w:val="24"/>
        </w:rPr>
        <w:t xml:space="preserve">of the Human Rights Monitoring Commissioner Working Group, the Statutory Report Commissioner Working Group, the </w:t>
      </w:r>
      <w:r w:rsidR="00420439">
        <w:rPr>
          <w:rFonts w:ascii="Arial" w:eastAsia="Calibri" w:hAnsi="Arial" w:cs="Times New Roman"/>
          <w:sz w:val="24"/>
        </w:rPr>
        <w:t>P&amp;WC</w:t>
      </w:r>
      <w:r w:rsidR="004603C8" w:rsidRPr="004603C8">
        <w:rPr>
          <w:rFonts w:ascii="Arial" w:eastAsia="Calibri" w:hAnsi="Arial" w:cs="Times New Roman"/>
          <w:sz w:val="24"/>
        </w:rPr>
        <w:t>, the Wales Committee</w:t>
      </w:r>
      <w:r w:rsidR="00990DA1">
        <w:rPr>
          <w:rFonts w:ascii="Arial" w:eastAsia="Calibri" w:hAnsi="Arial" w:cs="Times New Roman"/>
          <w:sz w:val="24"/>
        </w:rPr>
        <w:t>,</w:t>
      </w:r>
      <w:r w:rsidR="004603C8" w:rsidRPr="004603C8">
        <w:rPr>
          <w:rFonts w:ascii="Arial" w:eastAsia="Calibri" w:hAnsi="Arial" w:cs="Times New Roman"/>
          <w:sz w:val="24"/>
        </w:rPr>
        <w:t xml:space="preserve"> and the Scotland Committee</w:t>
      </w:r>
      <w:r w:rsidR="004603C8">
        <w:rPr>
          <w:rFonts w:ascii="Arial" w:eastAsia="Calibri" w:hAnsi="Arial" w:cs="Times New Roman"/>
          <w:sz w:val="24"/>
        </w:rPr>
        <w:t xml:space="preserve"> meetings.</w:t>
      </w:r>
    </w:p>
    <w:sectPr w:rsidR="008B2A1A" w:rsidRPr="00951BF3" w:rsidSect="00076428">
      <w:headerReference w:type="first" r:id="rId11"/>
      <w:footerReference w:type="first" r:id="rId12"/>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3D42" w14:textId="77777777" w:rsidR="00ED6A0B" w:rsidRDefault="00ED6A0B" w:rsidP="008B2A1A">
      <w:pPr>
        <w:spacing w:after="0" w:line="240" w:lineRule="auto"/>
      </w:pPr>
      <w:r>
        <w:separator/>
      </w:r>
    </w:p>
  </w:endnote>
  <w:endnote w:type="continuationSeparator" w:id="0">
    <w:p w14:paraId="53F5DAED" w14:textId="77777777" w:rsidR="00ED6A0B" w:rsidRDefault="00ED6A0B"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47107410"/>
      <w:docPartObj>
        <w:docPartGallery w:val="Page Numbers (Bottom of Page)"/>
        <w:docPartUnique/>
      </w:docPartObj>
    </w:sdtPr>
    <w:sdtEndPr>
      <w:rPr>
        <w:noProof/>
      </w:rPr>
    </w:sdtEndPr>
    <w:sdtContent>
      <w:p w14:paraId="6A465A86" w14:textId="77777777" w:rsidR="00076428" w:rsidRPr="00076428" w:rsidRDefault="00076428" w:rsidP="00076428">
        <w:pPr>
          <w:pStyle w:val="Footer"/>
          <w:pBdr>
            <w:top w:val="single" w:sz="12" w:space="4" w:color="44546A" w:themeColor="text2"/>
          </w:pBdr>
          <w:ind w:left="-851" w:right="-738"/>
          <w:jc w:val="center"/>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280BC6BC" w14:textId="77777777" w:rsidR="00076428" w:rsidRPr="00076428" w:rsidRDefault="00076428" w:rsidP="00076428">
        <w:pPr>
          <w:pStyle w:val="Footer"/>
          <w:pBdr>
            <w:top w:val="single" w:sz="12" w:space="4" w:color="44546A" w:themeColor="text2"/>
          </w:pBdr>
          <w:ind w:left="-851" w:right="-738"/>
          <w:jc w:val="center"/>
          <w:rPr>
            <w:sz w:val="20"/>
            <w:szCs w:val="20"/>
          </w:rPr>
        </w:pPr>
      </w:p>
      <w:p w14:paraId="66D3DE08" w14:textId="07BA6046" w:rsidR="00076428" w:rsidRPr="00076428" w:rsidRDefault="00076428" w:rsidP="00076428">
        <w:pPr>
          <w:pStyle w:val="Footer"/>
          <w:pBdr>
            <w:top w:val="single" w:sz="12" w:space="4" w:color="44546A"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sidR="00B137CF">
          <w:rPr>
            <w:noProof/>
            <w:sz w:val="20"/>
            <w:szCs w:val="20"/>
          </w:rPr>
          <w:t>2</w:t>
        </w:r>
        <w:r w:rsidRPr="000764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37DDB" w14:textId="77777777" w:rsidR="00ED6A0B" w:rsidRDefault="00ED6A0B" w:rsidP="008B2A1A">
      <w:pPr>
        <w:spacing w:after="0" w:line="240" w:lineRule="auto"/>
      </w:pPr>
      <w:r>
        <w:separator/>
      </w:r>
    </w:p>
  </w:footnote>
  <w:footnote w:type="continuationSeparator" w:id="0">
    <w:p w14:paraId="503B0C08" w14:textId="77777777" w:rsidR="00ED6A0B" w:rsidRDefault="00ED6A0B"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C18B" w14:textId="6AF246DE" w:rsidR="006F66CA" w:rsidRDefault="006F66CA" w:rsidP="006F66CA">
    <w:pPr>
      <w:pStyle w:val="Header"/>
      <w:jc w:val="right"/>
    </w:pPr>
    <w:r>
      <w:rPr>
        <w:noProof/>
        <w:lang w:eastAsia="en-GB"/>
      </w:rPr>
      <w:drawing>
        <wp:inline distT="0" distB="0" distL="0" distR="0" wp14:anchorId="5464B6DF" wp14:editId="36C86134">
          <wp:extent cx="2624392" cy="673769"/>
          <wp:effectExtent l="0" t="0" r="5080" b="0"/>
          <wp:docPr id="1" name="Picture 1"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p w14:paraId="6B959FAB" w14:textId="77777777" w:rsidR="006F66CA" w:rsidRDefault="006F66CA" w:rsidP="006F66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20"/>
  </w:num>
  <w:num w:numId="4">
    <w:abstractNumId w:val="4"/>
  </w:num>
  <w:num w:numId="5">
    <w:abstractNumId w:val="14"/>
  </w:num>
  <w:num w:numId="6">
    <w:abstractNumId w:val="13"/>
  </w:num>
  <w:num w:numId="7">
    <w:abstractNumId w:val="7"/>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19"/>
  </w:num>
  <w:num w:numId="13">
    <w:abstractNumId w:val="6"/>
  </w:num>
  <w:num w:numId="14">
    <w:abstractNumId w:val="8"/>
  </w:num>
  <w:num w:numId="15">
    <w:abstractNumId w:val="3"/>
  </w:num>
  <w:num w:numId="16">
    <w:abstractNumId w:val="9"/>
  </w:num>
  <w:num w:numId="17">
    <w:abstractNumId w:val="16"/>
  </w:num>
  <w:num w:numId="18">
    <w:abstractNumId w:val="12"/>
  </w:num>
  <w:num w:numId="19">
    <w:abstractNumId w:val="2"/>
  </w:num>
  <w:num w:numId="20">
    <w:abstractNumId w:val="1"/>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1A"/>
    <w:rsid w:val="00014E46"/>
    <w:rsid w:val="00015551"/>
    <w:rsid w:val="000259F2"/>
    <w:rsid w:val="00034199"/>
    <w:rsid w:val="00037223"/>
    <w:rsid w:val="00041104"/>
    <w:rsid w:val="00043580"/>
    <w:rsid w:val="000449AE"/>
    <w:rsid w:val="00044E61"/>
    <w:rsid w:val="00046EEB"/>
    <w:rsid w:val="000526A7"/>
    <w:rsid w:val="00055187"/>
    <w:rsid w:val="00055839"/>
    <w:rsid w:val="00055E73"/>
    <w:rsid w:val="0005656C"/>
    <w:rsid w:val="000612F9"/>
    <w:rsid w:val="00063165"/>
    <w:rsid w:val="000706F5"/>
    <w:rsid w:val="00071414"/>
    <w:rsid w:val="00071E61"/>
    <w:rsid w:val="00072064"/>
    <w:rsid w:val="00076428"/>
    <w:rsid w:val="00076CB1"/>
    <w:rsid w:val="0008237A"/>
    <w:rsid w:val="00082383"/>
    <w:rsid w:val="00090F11"/>
    <w:rsid w:val="000921ED"/>
    <w:rsid w:val="00097666"/>
    <w:rsid w:val="000A00D8"/>
    <w:rsid w:val="000A6F8B"/>
    <w:rsid w:val="000B2604"/>
    <w:rsid w:val="000B660D"/>
    <w:rsid w:val="000C0C8C"/>
    <w:rsid w:val="000C17AB"/>
    <w:rsid w:val="000C25EB"/>
    <w:rsid w:val="000C28CF"/>
    <w:rsid w:val="000C7020"/>
    <w:rsid w:val="000C7344"/>
    <w:rsid w:val="000C7400"/>
    <w:rsid w:val="000D79B7"/>
    <w:rsid w:val="000E1FF7"/>
    <w:rsid w:val="000E40B2"/>
    <w:rsid w:val="000E6622"/>
    <w:rsid w:val="000E7C79"/>
    <w:rsid w:val="000F0B9B"/>
    <w:rsid w:val="000F0E8B"/>
    <w:rsid w:val="000F3C95"/>
    <w:rsid w:val="000F4FED"/>
    <w:rsid w:val="000F7E2C"/>
    <w:rsid w:val="00102714"/>
    <w:rsid w:val="001066D9"/>
    <w:rsid w:val="001101D5"/>
    <w:rsid w:val="0011299D"/>
    <w:rsid w:val="00114FBD"/>
    <w:rsid w:val="001153E5"/>
    <w:rsid w:val="001154DB"/>
    <w:rsid w:val="00115EF0"/>
    <w:rsid w:val="001168B1"/>
    <w:rsid w:val="00116E48"/>
    <w:rsid w:val="00117D95"/>
    <w:rsid w:val="00121606"/>
    <w:rsid w:val="00122FA6"/>
    <w:rsid w:val="0012550E"/>
    <w:rsid w:val="00130B63"/>
    <w:rsid w:val="001326EB"/>
    <w:rsid w:val="00132CBC"/>
    <w:rsid w:val="00134C51"/>
    <w:rsid w:val="00134F7D"/>
    <w:rsid w:val="001368D6"/>
    <w:rsid w:val="00140AC1"/>
    <w:rsid w:val="00141989"/>
    <w:rsid w:val="00143904"/>
    <w:rsid w:val="00144516"/>
    <w:rsid w:val="00160A2D"/>
    <w:rsid w:val="001613CC"/>
    <w:rsid w:val="0016720A"/>
    <w:rsid w:val="00180A1D"/>
    <w:rsid w:val="0018279C"/>
    <w:rsid w:val="00182CA2"/>
    <w:rsid w:val="00185628"/>
    <w:rsid w:val="0019250C"/>
    <w:rsid w:val="001A225A"/>
    <w:rsid w:val="001A3327"/>
    <w:rsid w:val="001A3CB1"/>
    <w:rsid w:val="001A47A9"/>
    <w:rsid w:val="001A49A1"/>
    <w:rsid w:val="001A5B6E"/>
    <w:rsid w:val="001B233D"/>
    <w:rsid w:val="001B2FA6"/>
    <w:rsid w:val="001B6251"/>
    <w:rsid w:val="001B6B3D"/>
    <w:rsid w:val="001B7CC6"/>
    <w:rsid w:val="001C488C"/>
    <w:rsid w:val="001C58AA"/>
    <w:rsid w:val="001C594E"/>
    <w:rsid w:val="001C7683"/>
    <w:rsid w:val="001C7CF3"/>
    <w:rsid w:val="001D1785"/>
    <w:rsid w:val="001D1E54"/>
    <w:rsid w:val="001D2550"/>
    <w:rsid w:val="001D54D4"/>
    <w:rsid w:val="001D6718"/>
    <w:rsid w:val="001E01EC"/>
    <w:rsid w:val="001E04DC"/>
    <w:rsid w:val="001E2715"/>
    <w:rsid w:val="001E2B2B"/>
    <w:rsid w:val="001E2B9C"/>
    <w:rsid w:val="001E3328"/>
    <w:rsid w:val="001E390B"/>
    <w:rsid w:val="001E568D"/>
    <w:rsid w:val="001E5AC0"/>
    <w:rsid w:val="001E60B8"/>
    <w:rsid w:val="001F36D7"/>
    <w:rsid w:val="001F48AC"/>
    <w:rsid w:val="001F6C94"/>
    <w:rsid w:val="001F720B"/>
    <w:rsid w:val="00200C76"/>
    <w:rsid w:val="0020419B"/>
    <w:rsid w:val="00207729"/>
    <w:rsid w:val="00207F51"/>
    <w:rsid w:val="002135CA"/>
    <w:rsid w:val="00215208"/>
    <w:rsid w:val="002257E8"/>
    <w:rsid w:val="00232092"/>
    <w:rsid w:val="002346D9"/>
    <w:rsid w:val="0023729E"/>
    <w:rsid w:val="00240748"/>
    <w:rsid w:val="0024198E"/>
    <w:rsid w:val="0024394F"/>
    <w:rsid w:val="002442C1"/>
    <w:rsid w:val="00250555"/>
    <w:rsid w:val="00250674"/>
    <w:rsid w:val="00251BBE"/>
    <w:rsid w:val="00252A9F"/>
    <w:rsid w:val="00253720"/>
    <w:rsid w:val="002537CE"/>
    <w:rsid w:val="00256565"/>
    <w:rsid w:val="00257FE4"/>
    <w:rsid w:val="00261EDA"/>
    <w:rsid w:val="00262441"/>
    <w:rsid w:val="00270E18"/>
    <w:rsid w:val="00270EBC"/>
    <w:rsid w:val="00271FB4"/>
    <w:rsid w:val="00272997"/>
    <w:rsid w:val="00274E04"/>
    <w:rsid w:val="0027572B"/>
    <w:rsid w:val="00275EB7"/>
    <w:rsid w:val="00276E54"/>
    <w:rsid w:val="0028623E"/>
    <w:rsid w:val="00287F22"/>
    <w:rsid w:val="00290AF7"/>
    <w:rsid w:val="0029147A"/>
    <w:rsid w:val="002915E4"/>
    <w:rsid w:val="00292115"/>
    <w:rsid w:val="00295E5A"/>
    <w:rsid w:val="002A09D1"/>
    <w:rsid w:val="002A14BA"/>
    <w:rsid w:val="002A2004"/>
    <w:rsid w:val="002A3B03"/>
    <w:rsid w:val="002A681C"/>
    <w:rsid w:val="002A76CE"/>
    <w:rsid w:val="002B0EF3"/>
    <w:rsid w:val="002B1877"/>
    <w:rsid w:val="002B42CB"/>
    <w:rsid w:val="002B4C45"/>
    <w:rsid w:val="002B5F99"/>
    <w:rsid w:val="002B72FE"/>
    <w:rsid w:val="002C64B8"/>
    <w:rsid w:val="002C77B8"/>
    <w:rsid w:val="002D29C6"/>
    <w:rsid w:val="002E1B8A"/>
    <w:rsid w:val="002E25F3"/>
    <w:rsid w:val="002E4278"/>
    <w:rsid w:val="002E4B4D"/>
    <w:rsid w:val="002F0D9D"/>
    <w:rsid w:val="002F20A2"/>
    <w:rsid w:val="002F218E"/>
    <w:rsid w:val="002F2761"/>
    <w:rsid w:val="002F61FD"/>
    <w:rsid w:val="002F7C69"/>
    <w:rsid w:val="003009A3"/>
    <w:rsid w:val="00303A1B"/>
    <w:rsid w:val="003049DE"/>
    <w:rsid w:val="00304F05"/>
    <w:rsid w:val="0030521E"/>
    <w:rsid w:val="00305C0F"/>
    <w:rsid w:val="00307266"/>
    <w:rsid w:val="0030777E"/>
    <w:rsid w:val="003106BF"/>
    <w:rsid w:val="003112F8"/>
    <w:rsid w:val="00315382"/>
    <w:rsid w:val="003166D0"/>
    <w:rsid w:val="00320738"/>
    <w:rsid w:val="0032273F"/>
    <w:rsid w:val="00322828"/>
    <w:rsid w:val="0032297B"/>
    <w:rsid w:val="00324A95"/>
    <w:rsid w:val="00324D8C"/>
    <w:rsid w:val="003261FC"/>
    <w:rsid w:val="0032791A"/>
    <w:rsid w:val="00331052"/>
    <w:rsid w:val="00331A3C"/>
    <w:rsid w:val="003348EE"/>
    <w:rsid w:val="00334C6D"/>
    <w:rsid w:val="00341006"/>
    <w:rsid w:val="0034513D"/>
    <w:rsid w:val="00352373"/>
    <w:rsid w:val="00354ABA"/>
    <w:rsid w:val="00354FC0"/>
    <w:rsid w:val="00355BCE"/>
    <w:rsid w:val="00356DA1"/>
    <w:rsid w:val="00357865"/>
    <w:rsid w:val="00357D9D"/>
    <w:rsid w:val="003647C0"/>
    <w:rsid w:val="00367D13"/>
    <w:rsid w:val="00367E59"/>
    <w:rsid w:val="00367FBF"/>
    <w:rsid w:val="0037753D"/>
    <w:rsid w:val="00380B68"/>
    <w:rsid w:val="00380D00"/>
    <w:rsid w:val="00382595"/>
    <w:rsid w:val="00382CC9"/>
    <w:rsid w:val="00384C6C"/>
    <w:rsid w:val="0038650F"/>
    <w:rsid w:val="003867B7"/>
    <w:rsid w:val="003925C1"/>
    <w:rsid w:val="00393EE0"/>
    <w:rsid w:val="003A0CB5"/>
    <w:rsid w:val="003A2013"/>
    <w:rsid w:val="003A259C"/>
    <w:rsid w:val="003A6060"/>
    <w:rsid w:val="003B073E"/>
    <w:rsid w:val="003B186F"/>
    <w:rsid w:val="003B2F43"/>
    <w:rsid w:val="003B6801"/>
    <w:rsid w:val="003B69F9"/>
    <w:rsid w:val="003B6BF9"/>
    <w:rsid w:val="003C4A10"/>
    <w:rsid w:val="003C55FD"/>
    <w:rsid w:val="003C643B"/>
    <w:rsid w:val="003C7B24"/>
    <w:rsid w:val="003D0681"/>
    <w:rsid w:val="003D2102"/>
    <w:rsid w:val="003D2A4F"/>
    <w:rsid w:val="003D528F"/>
    <w:rsid w:val="003D73E5"/>
    <w:rsid w:val="003E4DE2"/>
    <w:rsid w:val="003E5627"/>
    <w:rsid w:val="003E6ABF"/>
    <w:rsid w:val="003E797D"/>
    <w:rsid w:val="003F0E89"/>
    <w:rsid w:val="003F0F4E"/>
    <w:rsid w:val="003F1E2D"/>
    <w:rsid w:val="003F3F28"/>
    <w:rsid w:val="004000A3"/>
    <w:rsid w:val="004023EE"/>
    <w:rsid w:val="00402712"/>
    <w:rsid w:val="004029F2"/>
    <w:rsid w:val="004103EA"/>
    <w:rsid w:val="004152B4"/>
    <w:rsid w:val="00417B27"/>
    <w:rsid w:val="00420439"/>
    <w:rsid w:val="004303C9"/>
    <w:rsid w:val="004309D8"/>
    <w:rsid w:val="004314AB"/>
    <w:rsid w:val="004322D6"/>
    <w:rsid w:val="004331AC"/>
    <w:rsid w:val="00437B2F"/>
    <w:rsid w:val="00440E20"/>
    <w:rsid w:val="0044190A"/>
    <w:rsid w:val="00443723"/>
    <w:rsid w:val="00444A2D"/>
    <w:rsid w:val="00445EF0"/>
    <w:rsid w:val="004469E1"/>
    <w:rsid w:val="00453236"/>
    <w:rsid w:val="004561DB"/>
    <w:rsid w:val="004603C8"/>
    <w:rsid w:val="00462571"/>
    <w:rsid w:val="0046308F"/>
    <w:rsid w:val="00464F02"/>
    <w:rsid w:val="00466313"/>
    <w:rsid w:val="004672AC"/>
    <w:rsid w:val="00471987"/>
    <w:rsid w:val="00473381"/>
    <w:rsid w:val="004776E3"/>
    <w:rsid w:val="004863C5"/>
    <w:rsid w:val="00490AE9"/>
    <w:rsid w:val="004918B7"/>
    <w:rsid w:val="004927ED"/>
    <w:rsid w:val="004928A4"/>
    <w:rsid w:val="004932A4"/>
    <w:rsid w:val="00495308"/>
    <w:rsid w:val="004960D8"/>
    <w:rsid w:val="004A0581"/>
    <w:rsid w:val="004A0A5E"/>
    <w:rsid w:val="004A0F5D"/>
    <w:rsid w:val="004A28FA"/>
    <w:rsid w:val="004A4309"/>
    <w:rsid w:val="004A4582"/>
    <w:rsid w:val="004A5D99"/>
    <w:rsid w:val="004A62FD"/>
    <w:rsid w:val="004B3005"/>
    <w:rsid w:val="004B3FF6"/>
    <w:rsid w:val="004B539B"/>
    <w:rsid w:val="004B68DA"/>
    <w:rsid w:val="004B7126"/>
    <w:rsid w:val="004B763E"/>
    <w:rsid w:val="004C088D"/>
    <w:rsid w:val="004C272B"/>
    <w:rsid w:val="004C308E"/>
    <w:rsid w:val="004C40AC"/>
    <w:rsid w:val="004D2D01"/>
    <w:rsid w:val="004D61E8"/>
    <w:rsid w:val="004D6947"/>
    <w:rsid w:val="004E6788"/>
    <w:rsid w:val="004F0967"/>
    <w:rsid w:val="004F2CC3"/>
    <w:rsid w:val="004F4E96"/>
    <w:rsid w:val="004F6509"/>
    <w:rsid w:val="0050327E"/>
    <w:rsid w:val="0050379B"/>
    <w:rsid w:val="00503905"/>
    <w:rsid w:val="005063DC"/>
    <w:rsid w:val="00510673"/>
    <w:rsid w:val="005156E7"/>
    <w:rsid w:val="005156EC"/>
    <w:rsid w:val="005226BF"/>
    <w:rsid w:val="00522876"/>
    <w:rsid w:val="00524BBF"/>
    <w:rsid w:val="005250CA"/>
    <w:rsid w:val="005259F0"/>
    <w:rsid w:val="00526152"/>
    <w:rsid w:val="00527107"/>
    <w:rsid w:val="00531BE3"/>
    <w:rsid w:val="00533CBF"/>
    <w:rsid w:val="00535C1D"/>
    <w:rsid w:val="00536574"/>
    <w:rsid w:val="0054196F"/>
    <w:rsid w:val="0054243F"/>
    <w:rsid w:val="00544E50"/>
    <w:rsid w:val="00551978"/>
    <w:rsid w:val="005635B6"/>
    <w:rsid w:val="00563A56"/>
    <w:rsid w:val="00564D99"/>
    <w:rsid w:val="0056728A"/>
    <w:rsid w:val="005703D5"/>
    <w:rsid w:val="00570E8E"/>
    <w:rsid w:val="00575371"/>
    <w:rsid w:val="00577949"/>
    <w:rsid w:val="00581695"/>
    <w:rsid w:val="005821B2"/>
    <w:rsid w:val="0058262F"/>
    <w:rsid w:val="0058264F"/>
    <w:rsid w:val="00582ABE"/>
    <w:rsid w:val="0058597C"/>
    <w:rsid w:val="00592E78"/>
    <w:rsid w:val="005954C4"/>
    <w:rsid w:val="005955E6"/>
    <w:rsid w:val="0059755D"/>
    <w:rsid w:val="005A10C2"/>
    <w:rsid w:val="005A11DD"/>
    <w:rsid w:val="005A1AB0"/>
    <w:rsid w:val="005A2149"/>
    <w:rsid w:val="005A3CA1"/>
    <w:rsid w:val="005B05D2"/>
    <w:rsid w:val="005B1578"/>
    <w:rsid w:val="005B2785"/>
    <w:rsid w:val="005B2F6B"/>
    <w:rsid w:val="005B411E"/>
    <w:rsid w:val="005B496A"/>
    <w:rsid w:val="005B4BFC"/>
    <w:rsid w:val="005B5BC8"/>
    <w:rsid w:val="005C30FD"/>
    <w:rsid w:val="005C4A13"/>
    <w:rsid w:val="005C528F"/>
    <w:rsid w:val="005C5A46"/>
    <w:rsid w:val="005C6107"/>
    <w:rsid w:val="005C7EB0"/>
    <w:rsid w:val="005D0069"/>
    <w:rsid w:val="005D0B7F"/>
    <w:rsid w:val="005E0220"/>
    <w:rsid w:val="005E0A2D"/>
    <w:rsid w:val="005E6A41"/>
    <w:rsid w:val="005F1271"/>
    <w:rsid w:val="005F15B2"/>
    <w:rsid w:val="005F360A"/>
    <w:rsid w:val="005F3E15"/>
    <w:rsid w:val="005F460B"/>
    <w:rsid w:val="005F6FED"/>
    <w:rsid w:val="006012CC"/>
    <w:rsid w:val="00601A28"/>
    <w:rsid w:val="00603BEF"/>
    <w:rsid w:val="00603C77"/>
    <w:rsid w:val="00610D38"/>
    <w:rsid w:val="006168FB"/>
    <w:rsid w:val="006227D4"/>
    <w:rsid w:val="00622C40"/>
    <w:rsid w:val="006262EB"/>
    <w:rsid w:val="00631239"/>
    <w:rsid w:val="0063138D"/>
    <w:rsid w:val="00633C3B"/>
    <w:rsid w:val="006414F4"/>
    <w:rsid w:val="006456A8"/>
    <w:rsid w:val="006472FD"/>
    <w:rsid w:val="00650711"/>
    <w:rsid w:val="00654173"/>
    <w:rsid w:val="00654917"/>
    <w:rsid w:val="006550D4"/>
    <w:rsid w:val="006558EB"/>
    <w:rsid w:val="00656D88"/>
    <w:rsid w:val="00657C82"/>
    <w:rsid w:val="00660A2B"/>
    <w:rsid w:val="0066218A"/>
    <w:rsid w:val="00662F63"/>
    <w:rsid w:val="00667275"/>
    <w:rsid w:val="00667B1B"/>
    <w:rsid w:val="006703B6"/>
    <w:rsid w:val="00670D6B"/>
    <w:rsid w:val="00674A37"/>
    <w:rsid w:val="00680473"/>
    <w:rsid w:val="00681695"/>
    <w:rsid w:val="0068256E"/>
    <w:rsid w:val="00683DC5"/>
    <w:rsid w:val="00684456"/>
    <w:rsid w:val="006850DB"/>
    <w:rsid w:val="00690A13"/>
    <w:rsid w:val="006A2FCC"/>
    <w:rsid w:val="006B064F"/>
    <w:rsid w:val="006B1336"/>
    <w:rsid w:val="006B1D23"/>
    <w:rsid w:val="006B2694"/>
    <w:rsid w:val="006B39B4"/>
    <w:rsid w:val="006C1A16"/>
    <w:rsid w:val="006C53F3"/>
    <w:rsid w:val="006D0947"/>
    <w:rsid w:val="006E1C65"/>
    <w:rsid w:val="006E5935"/>
    <w:rsid w:val="006F30D4"/>
    <w:rsid w:val="006F5CED"/>
    <w:rsid w:val="006F6185"/>
    <w:rsid w:val="006F66CA"/>
    <w:rsid w:val="006F6932"/>
    <w:rsid w:val="006F71DE"/>
    <w:rsid w:val="00702709"/>
    <w:rsid w:val="00711966"/>
    <w:rsid w:val="00712022"/>
    <w:rsid w:val="00714C9F"/>
    <w:rsid w:val="00721D8C"/>
    <w:rsid w:val="007251E7"/>
    <w:rsid w:val="007260A2"/>
    <w:rsid w:val="00733B1F"/>
    <w:rsid w:val="0073740F"/>
    <w:rsid w:val="00740608"/>
    <w:rsid w:val="00741D57"/>
    <w:rsid w:val="0074481B"/>
    <w:rsid w:val="007450D7"/>
    <w:rsid w:val="00746376"/>
    <w:rsid w:val="007477F2"/>
    <w:rsid w:val="00755863"/>
    <w:rsid w:val="0075710F"/>
    <w:rsid w:val="00763487"/>
    <w:rsid w:val="00763828"/>
    <w:rsid w:val="00764ECC"/>
    <w:rsid w:val="00765D64"/>
    <w:rsid w:val="007718B2"/>
    <w:rsid w:val="007739C7"/>
    <w:rsid w:val="00774D45"/>
    <w:rsid w:val="0077794F"/>
    <w:rsid w:val="00781E7B"/>
    <w:rsid w:val="00782B90"/>
    <w:rsid w:val="007843FA"/>
    <w:rsid w:val="00786566"/>
    <w:rsid w:val="00787E97"/>
    <w:rsid w:val="00793491"/>
    <w:rsid w:val="007935DF"/>
    <w:rsid w:val="00797963"/>
    <w:rsid w:val="007A0DF6"/>
    <w:rsid w:val="007A3551"/>
    <w:rsid w:val="007A389D"/>
    <w:rsid w:val="007A3B1B"/>
    <w:rsid w:val="007A4F28"/>
    <w:rsid w:val="007A5730"/>
    <w:rsid w:val="007A5A12"/>
    <w:rsid w:val="007A7A70"/>
    <w:rsid w:val="007B1153"/>
    <w:rsid w:val="007B53F6"/>
    <w:rsid w:val="007C08A0"/>
    <w:rsid w:val="007C12B1"/>
    <w:rsid w:val="007C1677"/>
    <w:rsid w:val="007D5D64"/>
    <w:rsid w:val="007D7194"/>
    <w:rsid w:val="007E4887"/>
    <w:rsid w:val="007E4CDF"/>
    <w:rsid w:val="007F0CD3"/>
    <w:rsid w:val="007F1A42"/>
    <w:rsid w:val="007F4812"/>
    <w:rsid w:val="007F4CBD"/>
    <w:rsid w:val="007F7B0C"/>
    <w:rsid w:val="007F7D14"/>
    <w:rsid w:val="008003CC"/>
    <w:rsid w:val="008016BB"/>
    <w:rsid w:val="0080409A"/>
    <w:rsid w:val="00804415"/>
    <w:rsid w:val="0081060B"/>
    <w:rsid w:val="0081064D"/>
    <w:rsid w:val="0081079E"/>
    <w:rsid w:val="00811B0B"/>
    <w:rsid w:val="00815112"/>
    <w:rsid w:val="00815BEF"/>
    <w:rsid w:val="00816C8E"/>
    <w:rsid w:val="0081756C"/>
    <w:rsid w:val="00817B42"/>
    <w:rsid w:val="00822715"/>
    <w:rsid w:val="00824741"/>
    <w:rsid w:val="00833915"/>
    <w:rsid w:val="0083394A"/>
    <w:rsid w:val="00834EE5"/>
    <w:rsid w:val="00835118"/>
    <w:rsid w:val="008361AB"/>
    <w:rsid w:val="008365C4"/>
    <w:rsid w:val="008365FC"/>
    <w:rsid w:val="008405BE"/>
    <w:rsid w:val="00840A66"/>
    <w:rsid w:val="00841BAE"/>
    <w:rsid w:val="00847D7F"/>
    <w:rsid w:val="008523F4"/>
    <w:rsid w:val="00853BA6"/>
    <w:rsid w:val="00861E93"/>
    <w:rsid w:val="00862B46"/>
    <w:rsid w:val="00864023"/>
    <w:rsid w:val="008644A3"/>
    <w:rsid w:val="008647A3"/>
    <w:rsid w:val="00864BFB"/>
    <w:rsid w:val="008662FB"/>
    <w:rsid w:val="00877904"/>
    <w:rsid w:val="00897454"/>
    <w:rsid w:val="00897774"/>
    <w:rsid w:val="008A0C5D"/>
    <w:rsid w:val="008A2A47"/>
    <w:rsid w:val="008A398C"/>
    <w:rsid w:val="008A5E52"/>
    <w:rsid w:val="008B0B3C"/>
    <w:rsid w:val="008B2A1A"/>
    <w:rsid w:val="008B32A5"/>
    <w:rsid w:val="008B4A34"/>
    <w:rsid w:val="008B59CC"/>
    <w:rsid w:val="008C0F4C"/>
    <w:rsid w:val="008C2E90"/>
    <w:rsid w:val="008D243C"/>
    <w:rsid w:val="008D57DE"/>
    <w:rsid w:val="008D5F17"/>
    <w:rsid w:val="008D629E"/>
    <w:rsid w:val="008E0785"/>
    <w:rsid w:val="008E42C0"/>
    <w:rsid w:val="008E6138"/>
    <w:rsid w:val="008E69DC"/>
    <w:rsid w:val="008F1BE9"/>
    <w:rsid w:val="008F1F44"/>
    <w:rsid w:val="008F1FE8"/>
    <w:rsid w:val="008F64CD"/>
    <w:rsid w:val="008F7907"/>
    <w:rsid w:val="00900A4B"/>
    <w:rsid w:val="00906000"/>
    <w:rsid w:val="0091281E"/>
    <w:rsid w:val="00912ED2"/>
    <w:rsid w:val="00913332"/>
    <w:rsid w:val="009202FB"/>
    <w:rsid w:val="009218CE"/>
    <w:rsid w:val="00925FD3"/>
    <w:rsid w:val="00927BEB"/>
    <w:rsid w:val="00931593"/>
    <w:rsid w:val="00931CC8"/>
    <w:rsid w:val="00933229"/>
    <w:rsid w:val="0093475F"/>
    <w:rsid w:val="00934F4E"/>
    <w:rsid w:val="0093597D"/>
    <w:rsid w:val="00936ECC"/>
    <w:rsid w:val="00943660"/>
    <w:rsid w:val="00943D86"/>
    <w:rsid w:val="00944CCB"/>
    <w:rsid w:val="00946B0A"/>
    <w:rsid w:val="00947D03"/>
    <w:rsid w:val="00951BF3"/>
    <w:rsid w:val="00952CA2"/>
    <w:rsid w:val="009566DE"/>
    <w:rsid w:val="00956746"/>
    <w:rsid w:val="00956E5C"/>
    <w:rsid w:val="00957793"/>
    <w:rsid w:val="009647AB"/>
    <w:rsid w:val="009647F8"/>
    <w:rsid w:val="00965044"/>
    <w:rsid w:val="009654E9"/>
    <w:rsid w:val="00966664"/>
    <w:rsid w:val="00967BA4"/>
    <w:rsid w:val="009704E8"/>
    <w:rsid w:val="00970ED5"/>
    <w:rsid w:val="0097187B"/>
    <w:rsid w:val="00972280"/>
    <w:rsid w:val="00974F56"/>
    <w:rsid w:val="00977B26"/>
    <w:rsid w:val="009801B5"/>
    <w:rsid w:val="00980F92"/>
    <w:rsid w:val="0098684F"/>
    <w:rsid w:val="00986C2B"/>
    <w:rsid w:val="00990DA1"/>
    <w:rsid w:val="00992274"/>
    <w:rsid w:val="00992DE1"/>
    <w:rsid w:val="00994746"/>
    <w:rsid w:val="00994768"/>
    <w:rsid w:val="00996DBD"/>
    <w:rsid w:val="009970CA"/>
    <w:rsid w:val="00997245"/>
    <w:rsid w:val="009A0694"/>
    <w:rsid w:val="009A0E2F"/>
    <w:rsid w:val="009B25A0"/>
    <w:rsid w:val="009B37CC"/>
    <w:rsid w:val="009B390B"/>
    <w:rsid w:val="009B4BDA"/>
    <w:rsid w:val="009B5CDE"/>
    <w:rsid w:val="009B6BC7"/>
    <w:rsid w:val="009B6D1E"/>
    <w:rsid w:val="009B6DD7"/>
    <w:rsid w:val="009C52F3"/>
    <w:rsid w:val="009C6A47"/>
    <w:rsid w:val="009C7D80"/>
    <w:rsid w:val="009D0982"/>
    <w:rsid w:val="009D35D4"/>
    <w:rsid w:val="009E0394"/>
    <w:rsid w:val="009E205F"/>
    <w:rsid w:val="009F2540"/>
    <w:rsid w:val="009F4327"/>
    <w:rsid w:val="009F552C"/>
    <w:rsid w:val="00A0396E"/>
    <w:rsid w:val="00A0652A"/>
    <w:rsid w:val="00A07007"/>
    <w:rsid w:val="00A10104"/>
    <w:rsid w:val="00A160FF"/>
    <w:rsid w:val="00A16EB4"/>
    <w:rsid w:val="00A16FB2"/>
    <w:rsid w:val="00A176F3"/>
    <w:rsid w:val="00A21227"/>
    <w:rsid w:val="00A225DA"/>
    <w:rsid w:val="00A2402E"/>
    <w:rsid w:val="00A24DCB"/>
    <w:rsid w:val="00A32227"/>
    <w:rsid w:val="00A32B25"/>
    <w:rsid w:val="00A33B97"/>
    <w:rsid w:val="00A34079"/>
    <w:rsid w:val="00A359CD"/>
    <w:rsid w:val="00A43485"/>
    <w:rsid w:val="00A43F9D"/>
    <w:rsid w:val="00A4486B"/>
    <w:rsid w:val="00A50059"/>
    <w:rsid w:val="00A5397A"/>
    <w:rsid w:val="00A54AB0"/>
    <w:rsid w:val="00A55156"/>
    <w:rsid w:val="00A576E1"/>
    <w:rsid w:val="00A61F64"/>
    <w:rsid w:val="00A627B1"/>
    <w:rsid w:val="00A71D5A"/>
    <w:rsid w:val="00A761C5"/>
    <w:rsid w:val="00A80F71"/>
    <w:rsid w:val="00A875A0"/>
    <w:rsid w:val="00A91538"/>
    <w:rsid w:val="00A924C8"/>
    <w:rsid w:val="00A959AC"/>
    <w:rsid w:val="00A973F8"/>
    <w:rsid w:val="00AA06C6"/>
    <w:rsid w:val="00AA0FA5"/>
    <w:rsid w:val="00AA5ECE"/>
    <w:rsid w:val="00AA7447"/>
    <w:rsid w:val="00AB0E1E"/>
    <w:rsid w:val="00AB242B"/>
    <w:rsid w:val="00AB4ADD"/>
    <w:rsid w:val="00AB7146"/>
    <w:rsid w:val="00AB7B6E"/>
    <w:rsid w:val="00AC0A95"/>
    <w:rsid w:val="00AC26B3"/>
    <w:rsid w:val="00AC35DD"/>
    <w:rsid w:val="00AC42F4"/>
    <w:rsid w:val="00AC5C2C"/>
    <w:rsid w:val="00AD0AB5"/>
    <w:rsid w:val="00AD12CA"/>
    <w:rsid w:val="00AD2F52"/>
    <w:rsid w:val="00AD59B2"/>
    <w:rsid w:val="00AE0177"/>
    <w:rsid w:val="00AE233E"/>
    <w:rsid w:val="00AE3917"/>
    <w:rsid w:val="00AE3A72"/>
    <w:rsid w:val="00AE4FB1"/>
    <w:rsid w:val="00AF2721"/>
    <w:rsid w:val="00AF4F30"/>
    <w:rsid w:val="00AF6479"/>
    <w:rsid w:val="00AF6A0A"/>
    <w:rsid w:val="00B018E7"/>
    <w:rsid w:val="00B020D7"/>
    <w:rsid w:val="00B041BF"/>
    <w:rsid w:val="00B0463E"/>
    <w:rsid w:val="00B050CE"/>
    <w:rsid w:val="00B05F97"/>
    <w:rsid w:val="00B11C5E"/>
    <w:rsid w:val="00B137CA"/>
    <w:rsid w:val="00B137CF"/>
    <w:rsid w:val="00B1417B"/>
    <w:rsid w:val="00B1686A"/>
    <w:rsid w:val="00B173D0"/>
    <w:rsid w:val="00B21126"/>
    <w:rsid w:val="00B2160A"/>
    <w:rsid w:val="00B21644"/>
    <w:rsid w:val="00B258B4"/>
    <w:rsid w:val="00B25B4D"/>
    <w:rsid w:val="00B27216"/>
    <w:rsid w:val="00B3541B"/>
    <w:rsid w:val="00B3660F"/>
    <w:rsid w:val="00B41377"/>
    <w:rsid w:val="00B41B6D"/>
    <w:rsid w:val="00B42782"/>
    <w:rsid w:val="00B43C8E"/>
    <w:rsid w:val="00B4499F"/>
    <w:rsid w:val="00B45040"/>
    <w:rsid w:val="00B45769"/>
    <w:rsid w:val="00B458C9"/>
    <w:rsid w:val="00B47C96"/>
    <w:rsid w:val="00B51BDE"/>
    <w:rsid w:val="00B52484"/>
    <w:rsid w:val="00B564A4"/>
    <w:rsid w:val="00B60F2D"/>
    <w:rsid w:val="00B61842"/>
    <w:rsid w:val="00B6327F"/>
    <w:rsid w:val="00B63782"/>
    <w:rsid w:val="00B642E1"/>
    <w:rsid w:val="00B6453D"/>
    <w:rsid w:val="00B6571D"/>
    <w:rsid w:val="00B67FFC"/>
    <w:rsid w:val="00B76054"/>
    <w:rsid w:val="00B80F72"/>
    <w:rsid w:val="00B85240"/>
    <w:rsid w:val="00B85929"/>
    <w:rsid w:val="00B92150"/>
    <w:rsid w:val="00B94E89"/>
    <w:rsid w:val="00BA0C31"/>
    <w:rsid w:val="00BA1361"/>
    <w:rsid w:val="00BA3CD1"/>
    <w:rsid w:val="00BA4ECC"/>
    <w:rsid w:val="00BA6028"/>
    <w:rsid w:val="00BA6BDD"/>
    <w:rsid w:val="00BA7568"/>
    <w:rsid w:val="00BB05FB"/>
    <w:rsid w:val="00BB3500"/>
    <w:rsid w:val="00BB3FE5"/>
    <w:rsid w:val="00BB5C82"/>
    <w:rsid w:val="00BB6F50"/>
    <w:rsid w:val="00BB763D"/>
    <w:rsid w:val="00BC021E"/>
    <w:rsid w:val="00BC129D"/>
    <w:rsid w:val="00BC29BF"/>
    <w:rsid w:val="00BC46D8"/>
    <w:rsid w:val="00BC55A8"/>
    <w:rsid w:val="00BC62A4"/>
    <w:rsid w:val="00BD395E"/>
    <w:rsid w:val="00BD5D77"/>
    <w:rsid w:val="00BD5DA5"/>
    <w:rsid w:val="00BD67D1"/>
    <w:rsid w:val="00BD6E75"/>
    <w:rsid w:val="00BE07CD"/>
    <w:rsid w:val="00BE23F1"/>
    <w:rsid w:val="00BE3EE2"/>
    <w:rsid w:val="00BE6B2A"/>
    <w:rsid w:val="00BE7B66"/>
    <w:rsid w:val="00BF38E1"/>
    <w:rsid w:val="00BF4D77"/>
    <w:rsid w:val="00C00BBA"/>
    <w:rsid w:val="00C07291"/>
    <w:rsid w:val="00C10E93"/>
    <w:rsid w:val="00C11A24"/>
    <w:rsid w:val="00C1394E"/>
    <w:rsid w:val="00C16B12"/>
    <w:rsid w:val="00C16F12"/>
    <w:rsid w:val="00C17F97"/>
    <w:rsid w:val="00C20B65"/>
    <w:rsid w:val="00C230F7"/>
    <w:rsid w:val="00C239BD"/>
    <w:rsid w:val="00C24877"/>
    <w:rsid w:val="00C301AD"/>
    <w:rsid w:val="00C3675E"/>
    <w:rsid w:val="00C40D3B"/>
    <w:rsid w:val="00C4357D"/>
    <w:rsid w:val="00C47DB3"/>
    <w:rsid w:val="00C50896"/>
    <w:rsid w:val="00C52D43"/>
    <w:rsid w:val="00C567E1"/>
    <w:rsid w:val="00C700A5"/>
    <w:rsid w:val="00C7401C"/>
    <w:rsid w:val="00C74404"/>
    <w:rsid w:val="00C74B41"/>
    <w:rsid w:val="00C824FB"/>
    <w:rsid w:val="00C84E01"/>
    <w:rsid w:val="00C86026"/>
    <w:rsid w:val="00C91302"/>
    <w:rsid w:val="00C93657"/>
    <w:rsid w:val="00C95B3D"/>
    <w:rsid w:val="00CB3F8F"/>
    <w:rsid w:val="00CC009A"/>
    <w:rsid w:val="00CC24F3"/>
    <w:rsid w:val="00CC5BC5"/>
    <w:rsid w:val="00CC659B"/>
    <w:rsid w:val="00CD060E"/>
    <w:rsid w:val="00CD06A9"/>
    <w:rsid w:val="00CD3C09"/>
    <w:rsid w:val="00CD508B"/>
    <w:rsid w:val="00CD5742"/>
    <w:rsid w:val="00CD6D52"/>
    <w:rsid w:val="00CE0F2E"/>
    <w:rsid w:val="00CE3995"/>
    <w:rsid w:val="00CE7756"/>
    <w:rsid w:val="00CE79E0"/>
    <w:rsid w:val="00CF79BE"/>
    <w:rsid w:val="00D03688"/>
    <w:rsid w:val="00D041FB"/>
    <w:rsid w:val="00D04431"/>
    <w:rsid w:val="00D045AB"/>
    <w:rsid w:val="00D07F19"/>
    <w:rsid w:val="00D110B1"/>
    <w:rsid w:val="00D13830"/>
    <w:rsid w:val="00D14504"/>
    <w:rsid w:val="00D1607E"/>
    <w:rsid w:val="00D20B05"/>
    <w:rsid w:val="00D22115"/>
    <w:rsid w:val="00D254D5"/>
    <w:rsid w:val="00D260B7"/>
    <w:rsid w:val="00D34A28"/>
    <w:rsid w:val="00D41DB5"/>
    <w:rsid w:val="00D44ED9"/>
    <w:rsid w:val="00D47701"/>
    <w:rsid w:val="00D52282"/>
    <w:rsid w:val="00D6024E"/>
    <w:rsid w:val="00D61BAE"/>
    <w:rsid w:val="00D66584"/>
    <w:rsid w:val="00D67EAE"/>
    <w:rsid w:val="00D73341"/>
    <w:rsid w:val="00D74AF9"/>
    <w:rsid w:val="00D756E4"/>
    <w:rsid w:val="00D757B0"/>
    <w:rsid w:val="00D83711"/>
    <w:rsid w:val="00D8389F"/>
    <w:rsid w:val="00D83CBF"/>
    <w:rsid w:val="00D83CE0"/>
    <w:rsid w:val="00D86EC9"/>
    <w:rsid w:val="00D93009"/>
    <w:rsid w:val="00D93855"/>
    <w:rsid w:val="00D94AD2"/>
    <w:rsid w:val="00D967BA"/>
    <w:rsid w:val="00DA0954"/>
    <w:rsid w:val="00DA40E3"/>
    <w:rsid w:val="00DB01CB"/>
    <w:rsid w:val="00DB3137"/>
    <w:rsid w:val="00DB4BB5"/>
    <w:rsid w:val="00DB5EBB"/>
    <w:rsid w:val="00DB7F19"/>
    <w:rsid w:val="00DC0897"/>
    <w:rsid w:val="00DC6246"/>
    <w:rsid w:val="00DC6A2F"/>
    <w:rsid w:val="00DC754A"/>
    <w:rsid w:val="00DC76A8"/>
    <w:rsid w:val="00DD3787"/>
    <w:rsid w:val="00DD4363"/>
    <w:rsid w:val="00DD45A2"/>
    <w:rsid w:val="00DD5AA9"/>
    <w:rsid w:val="00DD6F8A"/>
    <w:rsid w:val="00DE117B"/>
    <w:rsid w:val="00DE4541"/>
    <w:rsid w:val="00DE5BA0"/>
    <w:rsid w:val="00DF0D7B"/>
    <w:rsid w:val="00DF1B2A"/>
    <w:rsid w:val="00DF1EBF"/>
    <w:rsid w:val="00DF1F6D"/>
    <w:rsid w:val="00DF2C0F"/>
    <w:rsid w:val="00DF4F73"/>
    <w:rsid w:val="00DF6EF7"/>
    <w:rsid w:val="00E027EC"/>
    <w:rsid w:val="00E03984"/>
    <w:rsid w:val="00E04B14"/>
    <w:rsid w:val="00E11407"/>
    <w:rsid w:val="00E1203F"/>
    <w:rsid w:val="00E13DE8"/>
    <w:rsid w:val="00E14F18"/>
    <w:rsid w:val="00E1768E"/>
    <w:rsid w:val="00E1771F"/>
    <w:rsid w:val="00E177BE"/>
    <w:rsid w:val="00E22FCA"/>
    <w:rsid w:val="00E234C2"/>
    <w:rsid w:val="00E255E8"/>
    <w:rsid w:val="00E31CDD"/>
    <w:rsid w:val="00E34F62"/>
    <w:rsid w:val="00E35F52"/>
    <w:rsid w:val="00E363D0"/>
    <w:rsid w:val="00E40A52"/>
    <w:rsid w:val="00E420EE"/>
    <w:rsid w:val="00E459C0"/>
    <w:rsid w:val="00E460F6"/>
    <w:rsid w:val="00E47B11"/>
    <w:rsid w:val="00E51691"/>
    <w:rsid w:val="00E516CD"/>
    <w:rsid w:val="00E613FE"/>
    <w:rsid w:val="00E6343E"/>
    <w:rsid w:val="00E644A9"/>
    <w:rsid w:val="00E647F4"/>
    <w:rsid w:val="00E655A6"/>
    <w:rsid w:val="00E701B3"/>
    <w:rsid w:val="00E71451"/>
    <w:rsid w:val="00E716CB"/>
    <w:rsid w:val="00E763B6"/>
    <w:rsid w:val="00E77199"/>
    <w:rsid w:val="00E80E97"/>
    <w:rsid w:val="00E81755"/>
    <w:rsid w:val="00E8257A"/>
    <w:rsid w:val="00E84C7B"/>
    <w:rsid w:val="00E85AAC"/>
    <w:rsid w:val="00E93556"/>
    <w:rsid w:val="00E956AA"/>
    <w:rsid w:val="00E95A4C"/>
    <w:rsid w:val="00E970CB"/>
    <w:rsid w:val="00EA1297"/>
    <w:rsid w:val="00EA2F7C"/>
    <w:rsid w:val="00EA4D78"/>
    <w:rsid w:val="00EA6FF9"/>
    <w:rsid w:val="00EA7CA9"/>
    <w:rsid w:val="00EB0E7E"/>
    <w:rsid w:val="00EB170E"/>
    <w:rsid w:val="00EB1DED"/>
    <w:rsid w:val="00EB3FF9"/>
    <w:rsid w:val="00EB7430"/>
    <w:rsid w:val="00EC0E36"/>
    <w:rsid w:val="00EC22D8"/>
    <w:rsid w:val="00EC35BC"/>
    <w:rsid w:val="00EC3902"/>
    <w:rsid w:val="00EC4A97"/>
    <w:rsid w:val="00EC7FB2"/>
    <w:rsid w:val="00ED12CA"/>
    <w:rsid w:val="00ED1A46"/>
    <w:rsid w:val="00ED1AB5"/>
    <w:rsid w:val="00ED321D"/>
    <w:rsid w:val="00ED536A"/>
    <w:rsid w:val="00ED6A0B"/>
    <w:rsid w:val="00EE18FF"/>
    <w:rsid w:val="00EF5F29"/>
    <w:rsid w:val="00EF7AE9"/>
    <w:rsid w:val="00F014CF"/>
    <w:rsid w:val="00F069A0"/>
    <w:rsid w:val="00F06C82"/>
    <w:rsid w:val="00F10D52"/>
    <w:rsid w:val="00F111EE"/>
    <w:rsid w:val="00F11281"/>
    <w:rsid w:val="00F12539"/>
    <w:rsid w:val="00F14E3A"/>
    <w:rsid w:val="00F16963"/>
    <w:rsid w:val="00F21E46"/>
    <w:rsid w:val="00F24E27"/>
    <w:rsid w:val="00F31242"/>
    <w:rsid w:val="00F32E7F"/>
    <w:rsid w:val="00F34324"/>
    <w:rsid w:val="00F35756"/>
    <w:rsid w:val="00F35CED"/>
    <w:rsid w:val="00F4087E"/>
    <w:rsid w:val="00F42A28"/>
    <w:rsid w:val="00F43D17"/>
    <w:rsid w:val="00F4641D"/>
    <w:rsid w:val="00F47C47"/>
    <w:rsid w:val="00F50F38"/>
    <w:rsid w:val="00F56EC8"/>
    <w:rsid w:val="00F663AC"/>
    <w:rsid w:val="00F664AD"/>
    <w:rsid w:val="00F71A55"/>
    <w:rsid w:val="00F72AEB"/>
    <w:rsid w:val="00F77BA2"/>
    <w:rsid w:val="00F83C91"/>
    <w:rsid w:val="00F84503"/>
    <w:rsid w:val="00F84EE4"/>
    <w:rsid w:val="00F86CF7"/>
    <w:rsid w:val="00F87C69"/>
    <w:rsid w:val="00F900C0"/>
    <w:rsid w:val="00F914F4"/>
    <w:rsid w:val="00F91BFB"/>
    <w:rsid w:val="00F922E8"/>
    <w:rsid w:val="00F95425"/>
    <w:rsid w:val="00F96B99"/>
    <w:rsid w:val="00F9733A"/>
    <w:rsid w:val="00FA0433"/>
    <w:rsid w:val="00FA1F28"/>
    <w:rsid w:val="00FA21BB"/>
    <w:rsid w:val="00FA60AB"/>
    <w:rsid w:val="00FA6EC6"/>
    <w:rsid w:val="00FA7A01"/>
    <w:rsid w:val="00FB189B"/>
    <w:rsid w:val="00FC2A03"/>
    <w:rsid w:val="00FC31A1"/>
    <w:rsid w:val="00FC7945"/>
    <w:rsid w:val="00FC79F2"/>
    <w:rsid w:val="00FD10C4"/>
    <w:rsid w:val="00FD32C6"/>
    <w:rsid w:val="00FD38E5"/>
    <w:rsid w:val="00FD400C"/>
    <w:rsid w:val="00FD5886"/>
    <w:rsid w:val="00FE2CC9"/>
    <w:rsid w:val="00FE671E"/>
    <w:rsid w:val="00FE6CEB"/>
    <w:rsid w:val="00FE7248"/>
    <w:rsid w:val="00FF3310"/>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E5E55"/>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4B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semiHidden/>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semiHidden/>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864B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64BFB"/>
    <w:pPr>
      <w:outlineLvl w:val="9"/>
    </w:pPr>
    <w:rPr>
      <w:lang w:val="en-US"/>
    </w:rPr>
  </w:style>
  <w:style w:type="paragraph" w:styleId="TOC2">
    <w:name w:val="toc 2"/>
    <w:basedOn w:val="Normal"/>
    <w:next w:val="Normal"/>
    <w:autoRedefine/>
    <w:uiPriority w:val="39"/>
    <w:unhideWhenUsed/>
    <w:rsid w:val="00864BFB"/>
    <w:pPr>
      <w:spacing w:after="100"/>
      <w:ind w:left="220"/>
    </w:pPr>
  </w:style>
  <w:style w:type="paragraph" w:styleId="TOC3">
    <w:name w:val="toc 3"/>
    <w:basedOn w:val="Normal"/>
    <w:next w:val="Normal"/>
    <w:autoRedefine/>
    <w:uiPriority w:val="39"/>
    <w:unhideWhenUsed/>
    <w:rsid w:val="00864BFB"/>
    <w:pPr>
      <w:spacing w:after="100"/>
      <w:ind w:left="440"/>
    </w:pPr>
  </w:style>
  <w:style w:type="character" w:styleId="Hyperlink">
    <w:name w:val="Hyperlink"/>
    <w:basedOn w:val="DefaultParagraphFont"/>
    <w:uiPriority w:val="99"/>
    <w:unhideWhenUsed/>
    <w:rsid w:val="00864BFB"/>
    <w:rPr>
      <w:color w:val="0563C1" w:themeColor="hyperlink"/>
      <w:u w:val="single"/>
    </w:rPr>
  </w:style>
  <w:style w:type="paragraph" w:styleId="TOC1">
    <w:name w:val="toc 1"/>
    <w:basedOn w:val="Normal"/>
    <w:next w:val="Normal"/>
    <w:autoRedefine/>
    <w:uiPriority w:val="39"/>
    <w:unhideWhenUsed/>
    <w:rsid w:val="002A76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06"/>
    <w:rsid w:val="00001295"/>
    <w:rsid w:val="000A1CB4"/>
    <w:rsid w:val="000B6CC0"/>
    <w:rsid w:val="00110F76"/>
    <w:rsid w:val="00155643"/>
    <w:rsid w:val="00167758"/>
    <w:rsid w:val="001D0A02"/>
    <w:rsid w:val="001E3ABE"/>
    <w:rsid w:val="002556CD"/>
    <w:rsid w:val="002759B2"/>
    <w:rsid w:val="002B1800"/>
    <w:rsid w:val="002C00FF"/>
    <w:rsid w:val="003A450F"/>
    <w:rsid w:val="003D5A4D"/>
    <w:rsid w:val="004A71E3"/>
    <w:rsid w:val="004B4556"/>
    <w:rsid w:val="00512175"/>
    <w:rsid w:val="00574DA6"/>
    <w:rsid w:val="00580CE6"/>
    <w:rsid w:val="005A3C01"/>
    <w:rsid w:val="005D6ED2"/>
    <w:rsid w:val="005F1D1B"/>
    <w:rsid w:val="00644815"/>
    <w:rsid w:val="00762FDA"/>
    <w:rsid w:val="00851B1F"/>
    <w:rsid w:val="008A236C"/>
    <w:rsid w:val="008C3246"/>
    <w:rsid w:val="00945A9D"/>
    <w:rsid w:val="00945C8A"/>
    <w:rsid w:val="00A310FF"/>
    <w:rsid w:val="00B324F8"/>
    <w:rsid w:val="00C8154F"/>
    <w:rsid w:val="00CC3F28"/>
    <w:rsid w:val="00D12466"/>
    <w:rsid w:val="00D54006"/>
    <w:rsid w:val="00E2645F"/>
    <w:rsid w:val="00E2687A"/>
    <w:rsid w:val="00E56DA6"/>
    <w:rsid w:val="00E870E5"/>
    <w:rsid w:val="00F0724F"/>
    <w:rsid w:val="00F139C1"/>
    <w:rsid w:val="00F76624"/>
    <w:rsid w:val="00F9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006"/>
    <w:rPr>
      <w:color w:val="808080"/>
      <w:sz w:val="24"/>
    </w:rPr>
  </w:style>
  <w:style w:type="paragraph" w:customStyle="1" w:styleId="3A310E02A3504EB8A1165690A46814F1">
    <w:name w:val="3A310E02A3504EB8A1165690A46814F1"/>
    <w:rsid w:val="00D54006"/>
  </w:style>
  <w:style w:type="paragraph" w:customStyle="1" w:styleId="23E55BC8B33247AFA49DD5475F5BA798">
    <w:name w:val="23E55BC8B33247AFA49DD5475F5BA798"/>
    <w:rsid w:val="00D54006"/>
  </w:style>
  <w:style w:type="paragraph" w:customStyle="1" w:styleId="4E0B4C4ECC5944DE8A297E35DB99AFE7">
    <w:name w:val="4E0B4C4ECC5944DE8A297E35DB99AFE7"/>
    <w:rsid w:val="00D54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3053D-7265-4850-932F-7752B79B15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781dcf6-e959-498e-9479-22bfc44d5367"/>
    <ds:schemaRef ds:uri="http://schemas.microsoft.com/office/infopath/2007/PartnerControls"/>
    <ds:schemaRef ds:uri="da677483-243e-4093-8923-7563a2fe0e54"/>
    <ds:schemaRef ds:uri="http://www.w3.org/XML/1998/namespace"/>
    <ds:schemaRef ds:uri="http://purl.org/dc/dcmitype/"/>
  </ds:schemaRefs>
</ds:datastoreItem>
</file>

<file path=customXml/itemProps2.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3.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475EB-1619-4639-847F-EDB18020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4</cp:revision>
  <dcterms:created xsi:type="dcterms:W3CDTF">2023-04-05T09:34:00Z</dcterms:created>
  <dcterms:modified xsi:type="dcterms:W3CDTF">2023-04-05T09:57:00Z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ies>
</file>